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027C" w:rsidRPr="009545AD" w:rsidRDefault="009A027C" w:rsidP="009A027C">
      <w:pPr>
        <w:jc w:val="center"/>
        <w:rPr>
          <w:rFonts w:ascii="Times New Roman" w:hAnsi="Times New Roman" w:cs="Times New Roman"/>
          <w:b/>
          <w:sz w:val="32"/>
          <w:szCs w:val="32"/>
          <w:lang w:val="sr-Cyrl-RS"/>
        </w:rPr>
      </w:pPr>
      <w:r w:rsidRPr="009545AD">
        <w:rPr>
          <w:rFonts w:ascii="Times New Roman" w:hAnsi="Times New Roman" w:cs="Times New Roman"/>
          <w:b/>
          <w:sz w:val="32"/>
          <w:szCs w:val="32"/>
        </w:rPr>
        <w:t xml:space="preserve">QGIS </w:t>
      </w:r>
      <w:r w:rsidRPr="009545AD">
        <w:rPr>
          <w:rFonts w:ascii="Times New Roman" w:hAnsi="Times New Roman" w:cs="Times New Roman"/>
          <w:b/>
          <w:sz w:val="32"/>
          <w:szCs w:val="32"/>
          <w:lang w:val="sr-Cyrl-RS"/>
        </w:rPr>
        <w:t xml:space="preserve">импортовање и приказ </w:t>
      </w:r>
      <w:r w:rsidRPr="009545AD">
        <w:rPr>
          <w:rFonts w:ascii="Times New Roman" w:hAnsi="Times New Roman" w:cs="Times New Roman"/>
          <w:b/>
          <w:sz w:val="32"/>
          <w:szCs w:val="32"/>
          <w:lang w:val="sr-Latn-RS"/>
        </w:rPr>
        <w:t xml:space="preserve">GPS </w:t>
      </w:r>
      <w:r w:rsidRPr="009545AD">
        <w:rPr>
          <w:rFonts w:ascii="Times New Roman" w:hAnsi="Times New Roman" w:cs="Times New Roman"/>
          <w:b/>
          <w:sz w:val="32"/>
          <w:szCs w:val="32"/>
          <w:lang w:val="sr-Cyrl-RS"/>
        </w:rPr>
        <w:t>података</w:t>
      </w:r>
    </w:p>
    <w:p w:rsidR="009A027C" w:rsidRPr="009545AD" w:rsidRDefault="009A027C" w:rsidP="009A027C">
      <w:pPr>
        <w:jc w:val="center"/>
        <w:rPr>
          <w:rFonts w:ascii="Times New Roman" w:hAnsi="Times New Roman" w:cs="Times New Roman"/>
          <w:b/>
          <w:sz w:val="28"/>
          <w:szCs w:val="28"/>
          <w:lang w:val="sr-Latn-RS"/>
        </w:rPr>
      </w:pPr>
      <w:r w:rsidRPr="009545AD">
        <w:rPr>
          <w:rFonts w:ascii="Times New Roman" w:hAnsi="Times New Roman" w:cs="Times New Roman"/>
          <w:b/>
          <w:sz w:val="28"/>
          <w:szCs w:val="28"/>
          <w:lang w:val="sr-Cyrl-RS"/>
        </w:rPr>
        <w:t xml:space="preserve">Учитавање података у </w:t>
      </w:r>
      <w:r w:rsidRPr="009545AD">
        <w:rPr>
          <w:rFonts w:ascii="Times New Roman" w:hAnsi="Times New Roman" w:cs="Times New Roman"/>
          <w:b/>
          <w:sz w:val="28"/>
          <w:szCs w:val="28"/>
          <w:lang w:val="sr-Latn-RS"/>
        </w:rPr>
        <w:t>QGIS</w:t>
      </w:r>
    </w:p>
    <w:p w:rsidR="00AE2DE2" w:rsidRPr="00C248C1" w:rsidRDefault="00AE2DE2">
      <w:pPr>
        <w:rPr>
          <w:lang w:val="sr-Cyrl-RS"/>
        </w:rPr>
      </w:pPr>
    </w:p>
    <w:p w:rsidR="009A027C" w:rsidRPr="00C248C1" w:rsidRDefault="009A027C" w:rsidP="009545AD">
      <w:pPr>
        <w:pStyle w:val="ListParagraph"/>
        <w:spacing w:line="0" w:lineRule="atLeast"/>
        <w:ind w:left="810"/>
        <w:jc w:val="center"/>
        <w:rPr>
          <w:rFonts w:ascii="Times New Roman" w:eastAsia="Arial" w:hAnsi="Times New Roman"/>
          <w:b/>
          <w:color w:val="00000A"/>
          <w:sz w:val="28"/>
          <w:szCs w:val="28"/>
          <w:lang w:val="sr-Cyrl-RS"/>
        </w:rPr>
      </w:pPr>
      <w:r w:rsidRPr="00442548">
        <w:rPr>
          <w:rFonts w:ascii="Times New Roman" w:eastAsia="Arial" w:hAnsi="Times New Roman"/>
          <w:b/>
          <w:color w:val="00000A"/>
          <w:sz w:val="28"/>
          <w:szCs w:val="28"/>
          <w:lang w:val="sr-Cyrl-RS"/>
        </w:rPr>
        <w:t>Реализација радног пакета</w:t>
      </w:r>
    </w:p>
    <w:p w:rsidR="009545AD" w:rsidRPr="00FF2527" w:rsidRDefault="009A027C" w:rsidP="009A027C">
      <w:pPr>
        <w:spacing w:line="0" w:lineRule="atLeast"/>
        <w:jc w:val="both"/>
        <w:rPr>
          <w:rFonts w:ascii="Times New Roman" w:eastAsia="Arial" w:hAnsi="Times New Roman"/>
          <w:color w:val="00000A"/>
          <w:sz w:val="24"/>
          <w:szCs w:val="24"/>
          <w:lang w:val="sr-Cyrl-RS"/>
        </w:rPr>
      </w:pP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Сама реализациија радног пакета се састоји из две фазе. Прва фаза би била учитавање података у 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QGIS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радно окружење а друга фаза би била манипулација самим подацима и њихов приказ.</w:t>
      </w:r>
    </w:p>
    <w:p w:rsidR="009545AD" w:rsidRDefault="009545AD" w:rsidP="009545AD">
      <w:pPr>
        <w:spacing w:line="0" w:lineRule="atLeast"/>
        <w:jc w:val="center"/>
        <w:rPr>
          <w:rFonts w:ascii="Times New Roman" w:eastAsia="Arial" w:hAnsi="Times New Roman"/>
          <w:b/>
          <w:color w:val="00000A"/>
          <w:sz w:val="28"/>
          <w:szCs w:val="28"/>
          <w:lang w:val="sr-Cyrl-RS"/>
        </w:rPr>
      </w:pPr>
      <w:r>
        <w:rPr>
          <w:rFonts w:ascii="Times New Roman" w:eastAsia="Arial" w:hAnsi="Times New Roman"/>
          <w:b/>
          <w:color w:val="00000A"/>
          <w:sz w:val="28"/>
          <w:szCs w:val="28"/>
          <w:lang w:val="sr-Cyrl-RS"/>
        </w:rPr>
        <w:t>Прикупљање података</w:t>
      </w:r>
    </w:p>
    <w:p w:rsidR="00462702" w:rsidRPr="00FF2527" w:rsidRDefault="009545AD" w:rsidP="00462702">
      <w:pPr>
        <w:spacing w:line="0" w:lineRule="atLeast"/>
        <w:jc w:val="both"/>
        <w:rPr>
          <w:rFonts w:ascii="Times New Roman" w:eastAsia="Arial" w:hAnsi="Times New Roman"/>
          <w:color w:val="00000A"/>
          <w:sz w:val="24"/>
          <w:szCs w:val="24"/>
          <w:lang w:val="sr-Cyrl-RS"/>
        </w:rPr>
      </w:pP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За прикупљање података на терену коришћена је апликација 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GPS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coordinate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</w:t>
      </w:r>
      <w:r w:rsidR="00C248C1"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>која се може наћи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у квиру 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Google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play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store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-а. </w:t>
      </w:r>
      <w:r w:rsidR="00462702"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>Инст</w:t>
      </w:r>
      <w:r w:rsidR="00AF702B"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>алација на мобилни уређај је врло једноставн</w:t>
      </w:r>
      <w:r w:rsidR="00462702"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а кликом на дугме </w:t>
      </w:r>
      <w:proofErr w:type="spellStart"/>
      <w:r w:rsidR="00462702" w:rsidRPr="00FF2527">
        <w:rPr>
          <w:rFonts w:ascii="Times New Roman" w:eastAsia="Arial" w:hAnsi="Times New Roman"/>
          <w:i/>
          <w:color w:val="00000A"/>
          <w:sz w:val="24"/>
          <w:szCs w:val="24"/>
        </w:rPr>
        <w:t>Instalar</w:t>
      </w:r>
      <w:proofErr w:type="spellEnd"/>
      <w:r w:rsidR="00462702"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>.</w:t>
      </w:r>
    </w:p>
    <w:p w:rsidR="00462702" w:rsidRDefault="00462702" w:rsidP="00462702">
      <w:pPr>
        <w:spacing w:line="0" w:lineRule="atLeast"/>
        <w:jc w:val="both"/>
        <w:rPr>
          <w:rFonts w:ascii="Times New Roman" w:eastAsia="Arial" w:hAnsi="Times New Roman"/>
          <w:color w:val="00000A"/>
          <w:sz w:val="28"/>
          <w:szCs w:val="28"/>
          <w:lang w:val="sr-Cyrl-RS"/>
        </w:rPr>
      </w:pPr>
    </w:p>
    <w:p w:rsidR="009545AD" w:rsidRDefault="00462702" w:rsidP="00462702">
      <w:pPr>
        <w:spacing w:line="0" w:lineRule="atLeast"/>
        <w:jc w:val="center"/>
        <w:rPr>
          <w:rFonts w:ascii="Times New Roman" w:eastAsia="Arial" w:hAnsi="Times New Roman"/>
          <w:color w:val="00000A"/>
          <w:sz w:val="28"/>
          <w:szCs w:val="28"/>
        </w:rPr>
      </w:pPr>
      <w:r>
        <w:rPr>
          <w:rFonts w:ascii="Times New Roman" w:eastAsia="Arial" w:hAnsi="Times New Roman"/>
          <w:noProof/>
          <w:color w:val="00000A"/>
          <w:sz w:val="28"/>
          <w:szCs w:val="28"/>
        </w:rPr>
        <w:drawing>
          <wp:inline distT="0" distB="0" distL="0" distR="0">
            <wp:extent cx="3864008" cy="2926080"/>
            <wp:effectExtent l="152400" t="152400" r="365125" b="3695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ka 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008" cy="2926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2702" w:rsidRDefault="00462702" w:rsidP="00462702">
      <w:pPr>
        <w:spacing w:line="0" w:lineRule="atLeast"/>
        <w:jc w:val="center"/>
        <w:rPr>
          <w:rFonts w:ascii="Times New Roman" w:eastAsia="Arial" w:hAnsi="Times New Roman"/>
          <w:color w:val="00000A"/>
          <w:sz w:val="28"/>
          <w:szCs w:val="28"/>
        </w:rPr>
      </w:pPr>
    </w:p>
    <w:p w:rsidR="00ED099F" w:rsidRPr="00FF2527" w:rsidRDefault="00462702" w:rsidP="00AF702B">
      <w:pPr>
        <w:spacing w:line="0" w:lineRule="atLeast"/>
        <w:jc w:val="both"/>
        <w:rPr>
          <w:rFonts w:ascii="Times New Roman" w:eastAsia="Arial" w:hAnsi="Times New Roman"/>
          <w:color w:val="00000A"/>
          <w:sz w:val="24"/>
          <w:szCs w:val="24"/>
          <w:lang w:val="sr-Cyrl-RS"/>
        </w:rPr>
      </w:pP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Након покретања апликације сакупљање </w:t>
      </w:r>
      <w:r w:rsidR="00AF702B"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>података се врши на следећи начин. Доласком на одређену локацију потребно је само притиснути дугме</w:t>
      </w:r>
      <w:r w:rsidR="00AF702B"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+</w:t>
      </w:r>
      <w:r w:rsidR="00AF702B"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у доњем десном углу</w:t>
      </w:r>
      <w:r w:rsidR="00ED099F"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(слика 1)</w:t>
      </w:r>
      <w:r w:rsidR="00AF702B"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. </w:t>
      </w:r>
    </w:p>
    <w:p w:rsidR="00462702" w:rsidRDefault="00462702" w:rsidP="00ED099F">
      <w:pPr>
        <w:spacing w:line="0" w:lineRule="atLeast"/>
        <w:jc w:val="center"/>
        <w:rPr>
          <w:rFonts w:ascii="Times New Roman" w:eastAsia="Arial" w:hAnsi="Times New Roman"/>
          <w:color w:val="00000A"/>
          <w:sz w:val="28"/>
          <w:szCs w:val="28"/>
          <w:lang w:val="sr-Cyrl-RS"/>
        </w:rPr>
      </w:pPr>
      <w:r>
        <w:rPr>
          <w:rFonts w:ascii="Times New Roman" w:eastAsia="Arial" w:hAnsi="Times New Roman"/>
          <w:noProof/>
          <w:color w:val="00000A"/>
          <w:sz w:val="28"/>
          <w:szCs w:val="28"/>
        </w:rPr>
        <w:lastRenderedPageBreak/>
        <w:drawing>
          <wp:inline distT="0" distB="0" distL="0" distR="0">
            <wp:extent cx="2130935" cy="36576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ka 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93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099F" w:rsidRPr="00ED099F">
        <w:rPr>
          <w:rFonts w:ascii="Times New Roman" w:eastAsia="Arial" w:hAnsi="Times New Roman"/>
          <w:color w:val="00000A"/>
          <w:sz w:val="28"/>
          <w:szCs w:val="28"/>
          <w:lang w:val="sr-Cyrl-RS"/>
        </w:rPr>
        <w:t xml:space="preserve"> </w:t>
      </w:r>
      <w:r w:rsidR="00AF702B">
        <w:rPr>
          <w:rFonts w:ascii="Times New Roman" w:eastAsia="Arial" w:hAnsi="Times New Roman"/>
          <w:noProof/>
          <w:color w:val="00000A"/>
          <w:sz w:val="28"/>
          <w:szCs w:val="28"/>
        </w:rPr>
        <w:drawing>
          <wp:inline distT="0" distB="0" distL="0" distR="0">
            <wp:extent cx="1770788" cy="365760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ka 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78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099F" w:rsidRPr="00ED099F">
        <w:rPr>
          <w:rFonts w:ascii="Times New Roman" w:eastAsia="Arial" w:hAnsi="Times New Roman"/>
          <w:color w:val="00000A"/>
          <w:sz w:val="28"/>
          <w:szCs w:val="28"/>
          <w:lang w:val="sr-Cyrl-RS"/>
        </w:rPr>
        <w:t xml:space="preserve"> </w:t>
      </w:r>
      <w:r w:rsidR="00AF702B">
        <w:rPr>
          <w:rFonts w:ascii="Times New Roman" w:eastAsia="Arial" w:hAnsi="Times New Roman"/>
          <w:noProof/>
          <w:color w:val="00000A"/>
          <w:sz w:val="28"/>
          <w:szCs w:val="28"/>
        </w:rPr>
        <w:drawing>
          <wp:inline distT="0" distB="0" distL="0" distR="0">
            <wp:extent cx="1785227" cy="36576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lika 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227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02B" w:rsidRPr="003F79CE" w:rsidRDefault="003F79CE" w:rsidP="00AF702B">
      <w:pPr>
        <w:spacing w:line="0" w:lineRule="atLeast"/>
        <w:jc w:val="both"/>
        <w:rPr>
          <w:rFonts w:ascii="Times New Roman" w:eastAsia="Arial" w:hAnsi="Times New Roman"/>
          <w:i/>
          <w:color w:val="00000A"/>
          <w:sz w:val="20"/>
          <w:szCs w:val="20"/>
          <w:lang w:val="sr-Cyrl-RS"/>
        </w:rPr>
      </w:pPr>
      <w:r w:rsidRPr="003F79CE">
        <w:rPr>
          <w:rFonts w:ascii="Times New Roman" w:eastAsia="Arial" w:hAnsi="Times New Roman"/>
          <w:color w:val="00000A"/>
          <w:sz w:val="20"/>
          <w:szCs w:val="20"/>
          <w:lang w:val="sr-Cyrl-RS"/>
        </w:rPr>
        <w:t xml:space="preserve">                    </w:t>
      </w:r>
      <w:r>
        <w:rPr>
          <w:rFonts w:ascii="Times New Roman" w:eastAsia="Arial" w:hAnsi="Times New Roman"/>
          <w:color w:val="00000A"/>
          <w:sz w:val="20"/>
          <w:szCs w:val="20"/>
          <w:lang w:val="sr-Cyrl-RS"/>
        </w:rPr>
        <w:t xml:space="preserve">         </w:t>
      </w:r>
      <w:r w:rsidRPr="003F79CE">
        <w:rPr>
          <w:rFonts w:ascii="Times New Roman" w:eastAsia="Arial" w:hAnsi="Times New Roman"/>
          <w:i/>
          <w:color w:val="AEAAAA" w:themeColor="background2" w:themeShade="BF"/>
          <w:sz w:val="20"/>
          <w:szCs w:val="20"/>
          <w:lang w:val="sr-Cyrl-RS"/>
        </w:rPr>
        <w:t xml:space="preserve">Слика 1                               </w:t>
      </w:r>
      <w:r>
        <w:rPr>
          <w:rFonts w:ascii="Times New Roman" w:eastAsia="Arial" w:hAnsi="Times New Roman"/>
          <w:i/>
          <w:color w:val="AEAAAA" w:themeColor="background2" w:themeShade="BF"/>
          <w:sz w:val="20"/>
          <w:szCs w:val="20"/>
          <w:lang w:val="sr-Cyrl-RS"/>
        </w:rPr>
        <w:t xml:space="preserve">                    </w:t>
      </w:r>
      <w:r w:rsidRPr="003F79CE">
        <w:rPr>
          <w:rFonts w:ascii="Times New Roman" w:eastAsia="Arial" w:hAnsi="Times New Roman"/>
          <w:i/>
          <w:color w:val="AEAAAA" w:themeColor="background2" w:themeShade="BF"/>
          <w:sz w:val="20"/>
          <w:szCs w:val="20"/>
          <w:lang w:val="sr-Cyrl-RS"/>
        </w:rPr>
        <w:t xml:space="preserve">Слика 2                            </w:t>
      </w:r>
      <w:r>
        <w:rPr>
          <w:rFonts w:ascii="Times New Roman" w:eastAsia="Arial" w:hAnsi="Times New Roman"/>
          <w:i/>
          <w:color w:val="AEAAAA" w:themeColor="background2" w:themeShade="BF"/>
          <w:sz w:val="20"/>
          <w:szCs w:val="20"/>
          <w:lang w:val="sr-Cyrl-RS"/>
        </w:rPr>
        <w:t xml:space="preserve">               </w:t>
      </w:r>
      <w:r w:rsidRPr="003F79CE">
        <w:rPr>
          <w:rFonts w:ascii="Times New Roman" w:eastAsia="Arial" w:hAnsi="Times New Roman"/>
          <w:i/>
          <w:color w:val="AEAAAA" w:themeColor="background2" w:themeShade="BF"/>
          <w:sz w:val="20"/>
          <w:szCs w:val="20"/>
          <w:lang w:val="sr-Cyrl-RS"/>
        </w:rPr>
        <w:t>Слика 3</w:t>
      </w:r>
    </w:p>
    <w:p w:rsidR="00ED099F" w:rsidRPr="00FF2527" w:rsidRDefault="00AF702B" w:rsidP="00AF702B">
      <w:pPr>
        <w:spacing w:line="0" w:lineRule="atLeast"/>
        <w:jc w:val="both"/>
        <w:rPr>
          <w:rFonts w:ascii="Times New Roman" w:eastAsia="Arial" w:hAnsi="Times New Roman"/>
          <w:color w:val="00000A"/>
          <w:sz w:val="24"/>
          <w:szCs w:val="24"/>
          <w:lang w:val="sr-Cyrl-RS"/>
        </w:rPr>
      </w:pP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>Апликација ће аутоматски забележити координате испитиване локације којој одмах можемо доделити одређено име у датотеци</w:t>
      </w:r>
      <w:r w:rsidR="00ED099F"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(слика 2)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>. Самим бел</w:t>
      </w:r>
      <w:r w:rsid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>ежењем координата одређених тач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>ака апликација такође аутоматски прави базу података</w:t>
      </w:r>
      <w:r w:rsidR="00ED099F"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(слика 3)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>. Након завршеног сакупљања података потребно је базу података пребацити у .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CSV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формат који би био читљив у 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QGIS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окружењу. </w:t>
      </w:r>
    </w:p>
    <w:p w:rsidR="00AF702B" w:rsidRPr="00C248C1" w:rsidRDefault="00AF702B" w:rsidP="00ED099F">
      <w:pPr>
        <w:spacing w:line="0" w:lineRule="atLeast"/>
        <w:jc w:val="center"/>
        <w:rPr>
          <w:rFonts w:ascii="Times New Roman" w:eastAsia="Arial" w:hAnsi="Times New Roman"/>
          <w:color w:val="00000A"/>
          <w:sz w:val="28"/>
          <w:szCs w:val="28"/>
          <w:lang w:val="sr-Cyrl-RS"/>
        </w:rPr>
      </w:pPr>
      <w:r>
        <w:rPr>
          <w:rFonts w:ascii="Times New Roman" w:eastAsia="Arial" w:hAnsi="Times New Roman"/>
          <w:noProof/>
          <w:color w:val="00000A"/>
          <w:sz w:val="28"/>
          <w:szCs w:val="28"/>
        </w:rPr>
        <w:lastRenderedPageBreak/>
        <w:drawing>
          <wp:inline distT="0" distB="0" distL="0" distR="0">
            <wp:extent cx="1810468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lika 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46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099F" w:rsidRPr="00C248C1">
        <w:rPr>
          <w:rFonts w:ascii="Times New Roman" w:eastAsia="Arial" w:hAnsi="Times New Roman"/>
          <w:color w:val="00000A"/>
          <w:sz w:val="28"/>
          <w:szCs w:val="28"/>
          <w:lang w:val="sr-Cyrl-RS"/>
        </w:rPr>
        <w:t xml:space="preserve"> </w:t>
      </w:r>
      <w:r w:rsidR="00ED099F">
        <w:rPr>
          <w:rFonts w:ascii="Times New Roman" w:eastAsia="Arial" w:hAnsi="Times New Roman"/>
          <w:noProof/>
          <w:color w:val="00000A"/>
          <w:sz w:val="28"/>
          <w:szCs w:val="28"/>
        </w:rPr>
        <w:drawing>
          <wp:inline distT="0" distB="0" distL="0" distR="0">
            <wp:extent cx="1791860" cy="365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lika 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8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099F" w:rsidRPr="00C248C1">
        <w:rPr>
          <w:rFonts w:ascii="Times New Roman" w:eastAsia="Arial" w:hAnsi="Times New Roman"/>
          <w:color w:val="00000A"/>
          <w:sz w:val="28"/>
          <w:szCs w:val="28"/>
          <w:lang w:val="sr-Cyrl-RS"/>
        </w:rPr>
        <w:t xml:space="preserve"> </w:t>
      </w:r>
      <w:r w:rsidR="00ED099F">
        <w:rPr>
          <w:rFonts w:ascii="Times New Roman" w:eastAsia="Arial" w:hAnsi="Times New Roman"/>
          <w:noProof/>
          <w:color w:val="00000A"/>
          <w:sz w:val="28"/>
          <w:szCs w:val="28"/>
        </w:rPr>
        <w:drawing>
          <wp:inline distT="0" distB="0" distL="0" distR="0">
            <wp:extent cx="1798018" cy="3657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lika 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01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CE" w:rsidRPr="003F79CE" w:rsidRDefault="003F79CE" w:rsidP="003F79CE">
      <w:pPr>
        <w:spacing w:line="0" w:lineRule="atLeast"/>
        <w:jc w:val="both"/>
        <w:rPr>
          <w:rFonts w:ascii="Times New Roman" w:eastAsia="Arial" w:hAnsi="Times New Roman"/>
          <w:i/>
          <w:color w:val="00000A"/>
          <w:sz w:val="20"/>
          <w:szCs w:val="20"/>
          <w:lang w:val="sr-Cyrl-RS"/>
        </w:rPr>
      </w:pPr>
      <w:r w:rsidRPr="003F79CE">
        <w:rPr>
          <w:rFonts w:ascii="Times New Roman" w:eastAsia="Arial" w:hAnsi="Times New Roman"/>
          <w:color w:val="00000A"/>
          <w:sz w:val="20"/>
          <w:szCs w:val="20"/>
          <w:lang w:val="sr-Cyrl-RS"/>
        </w:rPr>
        <w:t xml:space="preserve">                    </w:t>
      </w:r>
      <w:r>
        <w:rPr>
          <w:rFonts w:ascii="Times New Roman" w:eastAsia="Arial" w:hAnsi="Times New Roman"/>
          <w:color w:val="00000A"/>
          <w:sz w:val="20"/>
          <w:szCs w:val="20"/>
          <w:lang w:val="sr-Cyrl-RS"/>
        </w:rPr>
        <w:t xml:space="preserve">         </w:t>
      </w:r>
      <w:r w:rsidRPr="003F79CE">
        <w:rPr>
          <w:rFonts w:ascii="Times New Roman" w:eastAsia="Arial" w:hAnsi="Times New Roman"/>
          <w:i/>
          <w:color w:val="AEAAAA" w:themeColor="background2" w:themeShade="BF"/>
          <w:sz w:val="20"/>
          <w:szCs w:val="20"/>
          <w:lang w:val="sr-Cyrl-RS"/>
        </w:rPr>
        <w:t xml:space="preserve">Слика 1                               </w:t>
      </w:r>
      <w:r>
        <w:rPr>
          <w:rFonts w:ascii="Times New Roman" w:eastAsia="Arial" w:hAnsi="Times New Roman"/>
          <w:i/>
          <w:color w:val="AEAAAA" w:themeColor="background2" w:themeShade="BF"/>
          <w:sz w:val="20"/>
          <w:szCs w:val="20"/>
          <w:lang w:val="sr-Cyrl-RS"/>
        </w:rPr>
        <w:t xml:space="preserve">                    </w:t>
      </w:r>
      <w:r w:rsidRPr="003F79CE">
        <w:rPr>
          <w:rFonts w:ascii="Times New Roman" w:eastAsia="Arial" w:hAnsi="Times New Roman"/>
          <w:i/>
          <w:color w:val="AEAAAA" w:themeColor="background2" w:themeShade="BF"/>
          <w:sz w:val="20"/>
          <w:szCs w:val="20"/>
          <w:lang w:val="sr-Cyrl-RS"/>
        </w:rPr>
        <w:t xml:space="preserve">Слика 2                            </w:t>
      </w:r>
      <w:r>
        <w:rPr>
          <w:rFonts w:ascii="Times New Roman" w:eastAsia="Arial" w:hAnsi="Times New Roman"/>
          <w:i/>
          <w:color w:val="AEAAAA" w:themeColor="background2" w:themeShade="BF"/>
          <w:sz w:val="20"/>
          <w:szCs w:val="20"/>
          <w:lang w:val="sr-Cyrl-RS"/>
        </w:rPr>
        <w:t xml:space="preserve">               </w:t>
      </w:r>
      <w:r w:rsidRPr="003F79CE">
        <w:rPr>
          <w:rFonts w:ascii="Times New Roman" w:eastAsia="Arial" w:hAnsi="Times New Roman"/>
          <w:i/>
          <w:color w:val="AEAAAA" w:themeColor="background2" w:themeShade="BF"/>
          <w:sz w:val="20"/>
          <w:szCs w:val="20"/>
          <w:lang w:val="sr-Cyrl-RS"/>
        </w:rPr>
        <w:t>Слика 3</w:t>
      </w:r>
    </w:p>
    <w:p w:rsidR="00ED099F" w:rsidRPr="00C248C1" w:rsidRDefault="00ED099F" w:rsidP="00ED099F">
      <w:pPr>
        <w:spacing w:line="0" w:lineRule="atLeast"/>
        <w:jc w:val="center"/>
        <w:rPr>
          <w:rFonts w:ascii="Times New Roman" w:eastAsia="Arial" w:hAnsi="Times New Roman"/>
          <w:color w:val="00000A"/>
          <w:sz w:val="28"/>
          <w:szCs w:val="28"/>
          <w:lang w:val="sr-Cyrl-RS"/>
        </w:rPr>
      </w:pPr>
    </w:p>
    <w:p w:rsidR="00AF702B" w:rsidRPr="00FF2527" w:rsidRDefault="00ED099F" w:rsidP="00026B02">
      <w:pPr>
        <w:spacing w:line="0" w:lineRule="atLeast"/>
        <w:jc w:val="both"/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</w:pP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То се постиже уласком у датотеку на дугме листе у доњем десном углу (слика 1) а затим покретањем оције слања података на </w:t>
      </w:r>
      <w:r w:rsid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>и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>мејл адрес</w:t>
      </w:r>
      <w:r w:rsid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>у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на дугме писмо (слика 2)  у доњем десном углу екрана у коме је сама датотека. Апликација ће нас питати да ли желимо да саму базу проследимо у .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CSV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</w:t>
      </w:r>
      <w:r w:rsid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>формату на и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мајл адресу где бирамо опцију 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Yes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>(слика 3)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>.</w:t>
      </w:r>
    </w:p>
    <w:p w:rsidR="009A027C" w:rsidRPr="00AF702B" w:rsidRDefault="009A027C" w:rsidP="009545AD">
      <w:pPr>
        <w:spacing w:line="0" w:lineRule="atLeast"/>
        <w:jc w:val="center"/>
        <w:rPr>
          <w:rFonts w:ascii="Times New Roman" w:eastAsia="Arial" w:hAnsi="Times New Roman"/>
          <w:b/>
          <w:color w:val="00000A"/>
          <w:sz w:val="28"/>
          <w:szCs w:val="28"/>
          <w:lang w:val="sr-Cyrl-RS"/>
        </w:rPr>
      </w:pPr>
      <w:r w:rsidRPr="003438E7">
        <w:rPr>
          <w:rFonts w:ascii="Times New Roman" w:eastAsia="Arial" w:hAnsi="Times New Roman"/>
          <w:b/>
          <w:color w:val="00000A"/>
          <w:sz w:val="28"/>
          <w:szCs w:val="28"/>
          <w:lang w:val="sr-Cyrl-RS"/>
        </w:rPr>
        <w:t xml:space="preserve">Учитавање података у </w:t>
      </w:r>
      <w:r w:rsidRPr="003438E7">
        <w:rPr>
          <w:rFonts w:ascii="Times New Roman" w:eastAsia="Arial" w:hAnsi="Times New Roman"/>
          <w:b/>
          <w:i/>
          <w:color w:val="00000A"/>
          <w:sz w:val="28"/>
          <w:szCs w:val="28"/>
        </w:rPr>
        <w:t>QGIS</w:t>
      </w:r>
    </w:p>
    <w:p w:rsidR="001A45E0" w:rsidRPr="00FF2527" w:rsidRDefault="009A027C" w:rsidP="001A45E0">
      <w:pPr>
        <w:spacing w:line="0" w:lineRule="atLeast"/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</w:pP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Прикупљени подаци се налазе у датотеци која је сачувана </w:t>
      </w:r>
      <w:r w:rsidR="00ED099F"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>у жељеном .</w:t>
      </w:r>
      <w:r w:rsidR="00ED099F" w:rsidRPr="00FF2527">
        <w:rPr>
          <w:rFonts w:ascii="Times New Roman" w:eastAsia="Arial" w:hAnsi="Times New Roman"/>
          <w:i/>
          <w:color w:val="00000A"/>
          <w:sz w:val="24"/>
          <w:szCs w:val="24"/>
        </w:rPr>
        <w:t>CSV</w:t>
      </w:r>
      <w:r w:rsidR="00ED099F"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формату. </w:t>
      </w:r>
      <w:r w:rsidR="001A45E0"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У оквиру програма </w:t>
      </w:r>
      <w:r w:rsidR="001A45E0" w:rsidRPr="00FF2527">
        <w:rPr>
          <w:rFonts w:ascii="Times New Roman" w:eastAsia="Arial" w:hAnsi="Times New Roman"/>
          <w:i/>
          <w:color w:val="00000A"/>
          <w:sz w:val="24"/>
          <w:szCs w:val="24"/>
        </w:rPr>
        <w:t>QGIS</w:t>
      </w:r>
      <w:r w:rsidR="001A45E0" w:rsidRPr="00FF2527">
        <w:rPr>
          <w:rFonts w:ascii="Times New Roman" w:eastAsia="Arial" w:hAnsi="Times New Roman"/>
          <w:b/>
          <w:i/>
          <w:color w:val="00000A"/>
          <w:sz w:val="24"/>
          <w:szCs w:val="24"/>
          <w:lang w:val="sr-Cyrl-RS"/>
        </w:rPr>
        <w:t xml:space="preserve"> </w:t>
      </w:r>
      <w:r w:rsidR="001A45E0"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у </w:t>
      </w:r>
      <w:r w:rsidR="001A45E0" w:rsidRPr="00FF2527">
        <w:rPr>
          <w:rFonts w:ascii="Times New Roman" w:eastAsia="Arial" w:hAnsi="Times New Roman"/>
          <w:i/>
          <w:color w:val="00000A"/>
          <w:sz w:val="24"/>
          <w:szCs w:val="24"/>
        </w:rPr>
        <w:t>Manage</w:t>
      </w:r>
      <w:r w:rsidR="001A45E0"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</w:t>
      </w:r>
      <w:r w:rsidR="001A45E0" w:rsidRPr="00FF2527">
        <w:rPr>
          <w:rFonts w:ascii="Times New Roman" w:eastAsia="Arial" w:hAnsi="Times New Roman"/>
          <w:i/>
          <w:color w:val="00000A"/>
          <w:sz w:val="24"/>
          <w:szCs w:val="24"/>
        </w:rPr>
        <w:t>layers</w:t>
      </w:r>
      <w:r w:rsidR="001A45E0"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</w:t>
      </w:r>
      <w:r w:rsidR="001A45E0" w:rsidRPr="00FF2527">
        <w:rPr>
          <w:rFonts w:ascii="Times New Roman" w:eastAsia="Arial" w:hAnsi="Times New Roman"/>
          <w:i/>
          <w:color w:val="00000A"/>
          <w:sz w:val="24"/>
          <w:szCs w:val="24"/>
        </w:rPr>
        <w:t>toolbar</w:t>
      </w:r>
      <w:r w:rsidR="001A45E0"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</w:t>
      </w:r>
      <w:r w:rsidR="001A45E0"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кликнемо на иконицу </w:t>
      </w:r>
      <w:r w:rsidR="001A45E0" w:rsidRPr="00FF2527">
        <w:rPr>
          <w:rFonts w:ascii="Times New Roman" w:eastAsia="Arial" w:hAnsi="Times New Roman"/>
          <w:i/>
          <w:color w:val="00000A"/>
          <w:sz w:val="24"/>
          <w:szCs w:val="24"/>
        </w:rPr>
        <w:t>Add</w:t>
      </w:r>
      <w:r w:rsidR="001A45E0"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</w:t>
      </w:r>
      <w:r w:rsidR="001A45E0" w:rsidRPr="00FF2527">
        <w:rPr>
          <w:rFonts w:ascii="Times New Roman" w:eastAsia="Arial" w:hAnsi="Times New Roman"/>
          <w:i/>
          <w:color w:val="00000A"/>
          <w:sz w:val="24"/>
          <w:szCs w:val="24"/>
        </w:rPr>
        <w:t>delimited</w:t>
      </w:r>
      <w:r w:rsidR="001A45E0"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</w:t>
      </w:r>
      <w:r w:rsidR="001A45E0" w:rsidRPr="00FF2527">
        <w:rPr>
          <w:rFonts w:ascii="Times New Roman" w:eastAsia="Arial" w:hAnsi="Times New Roman"/>
          <w:i/>
          <w:color w:val="00000A"/>
          <w:sz w:val="24"/>
          <w:szCs w:val="24"/>
        </w:rPr>
        <w:t>text</w:t>
      </w:r>
      <w:r w:rsidR="001A45E0"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</w:t>
      </w:r>
      <w:r w:rsidR="001A45E0" w:rsidRPr="00FF2527">
        <w:rPr>
          <w:rFonts w:ascii="Times New Roman" w:eastAsia="Arial" w:hAnsi="Times New Roman"/>
          <w:i/>
          <w:color w:val="00000A"/>
          <w:sz w:val="24"/>
          <w:szCs w:val="24"/>
        </w:rPr>
        <w:t>layer</w:t>
      </w:r>
    </w:p>
    <w:p w:rsidR="001A45E0" w:rsidRPr="002C4471" w:rsidRDefault="001A45E0" w:rsidP="001A45E0">
      <w:pPr>
        <w:spacing w:line="0" w:lineRule="atLeast"/>
        <w:jc w:val="center"/>
        <w:rPr>
          <w:rFonts w:ascii="Times New Roman" w:eastAsia="Arial" w:hAnsi="Times New Roman"/>
          <w:color w:val="00000A"/>
          <w:sz w:val="28"/>
          <w:szCs w:val="28"/>
          <w:lang w:val="sr-Cyrl-RS"/>
        </w:rPr>
      </w:pPr>
      <w:r w:rsidRPr="005C1284">
        <w:rPr>
          <w:rFonts w:ascii="Times New Roman" w:eastAsia="Arial" w:hAnsi="Times New Roman"/>
          <w:noProof/>
          <w:color w:val="00000A"/>
          <w:sz w:val="28"/>
          <w:szCs w:val="28"/>
        </w:rPr>
        <w:drawing>
          <wp:inline distT="0" distB="0" distL="0" distR="0">
            <wp:extent cx="4314825" cy="333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5E0" w:rsidRPr="00FF2527" w:rsidRDefault="001A45E0" w:rsidP="001A45E0">
      <w:pPr>
        <w:spacing w:line="0" w:lineRule="atLeast"/>
        <w:jc w:val="both"/>
        <w:rPr>
          <w:rFonts w:ascii="Times New Roman" w:eastAsia="Arial" w:hAnsi="Times New Roman"/>
          <w:color w:val="00000A"/>
          <w:sz w:val="24"/>
          <w:szCs w:val="24"/>
          <w:lang w:val="sr-Cyrl-RS"/>
        </w:rPr>
      </w:pP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У новом прозору учитаћемо нашу датотеку где ћемо обратити пажњу да је одабран исправан формат самог фајла (у нашем случају </w:t>
      </w:r>
      <w:r w:rsidRPr="00FF2527">
        <w:rPr>
          <w:rFonts w:ascii="Times New Roman" w:eastAsia="Arial" w:hAnsi="Times New Roman"/>
          <w:color w:val="00000A"/>
          <w:sz w:val="24"/>
          <w:szCs w:val="24"/>
        </w:rPr>
        <w:t>CSV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(</w:t>
      </w:r>
      <w:r w:rsidRPr="00FF2527">
        <w:rPr>
          <w:rFonts w:ascii="Times New Roman" w:eastAsia="Arial" w:hAnsi="Times New Roman"/>
          <w:color w:val="00000A"/>
          <w:sz w:val="24"/>
          <w:szCs w:val="24"/>
        </w:rPr>
        <w:t>comma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</w:t>
      </w:r>
      <w:r w:rsidRPr="00FF2527">
        <w:rPr>
          <w:rFonts w:ascii="Times New Roman" w:eastAsia="Arial" w:hAnsi="Times New Roman"/>
          <w:color w:val="00000A"/>
          <w:sz w:val="24"/>
          <w:szCs w:val="24"/>
        </w:rPr>
        <w:t>delimited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)) и да су у одељку </w:t>
      </w:r>
      <w:r w:rsidRPr="00FF2527">
        <w:rPr>
          <w:rFonts w:ascii="Times New Roman" w:eastAsia="Arial" w:hAnsi="Times New Roman"/>
          <w:color w:val="00000A"/>
          <w:sz w:val="24"/>
          <w:szCs w:val="24"/>
        </w:rPr>
        <w:t>Geometry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</w:t>
      </w:r>
      <w:r w:rsidRPr="00FF2527">
        <w:rPr>
          <w:rFonts w:ascii="Times New Roman" w:eastAsia="Arial" w:hAnsi="Times New Roman"/>
          <w:color w:val="00000A"/>
          <w:sz w:val="24"/>
          <w:szCs w:val="24"/>
        </w:rPr>
        <w:t>definition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исправно унете </w:t>
      </w:r>
      <w:r w:rsidRPr="00FF2527">
        <w:rPr>
          <w:rFonts w:ascii="Times New Roman" w:eastAsia="Arial" w:hAnsi="Times New Roman"/>
          <w:color w:val="00000A"/>
          <w:sz w:val="24"/>
          <w:szCs w:val="24"/>
        </w:rPr>
        <w:t>X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и </w:t>
      </w:r>
      <w:r w:rsidRPr="00FF2527">
        <w:rPr>
          <w:rFonts w:ascii="Times New Roman" w:eastAsia="Arial" w:hAnsi="Times New Roman"/>
          <w:color w:val="00000A"/>
          <w:sz w:val="24"/>
          <w:szCs w:val="24"/>
        </w:rPr>
        <w:t>Y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кординате чије се колоне могу видети у самој табели наше датотеке.</w:t>
      </w:r>
    </w:p>
    <w:p w:rsidR="009A027C" w:rsidRDefault="001A45E0" w:rsidP="001A45E0">
      <w:pPr>
        <w:jc w:val="center"/>
        <w:rPr>
          <w:lang w:val="sr-Cyrl-RS"/>
        </w:rPr>
      </w:pPr>
      <w:r>
        <w:rPr>
          <w:noProof/>
        </w:rPr>
        <w:lastRenderedPageBreak/>
        <w:drawing>
          <wp:inline distT="0" distB="0" distL="0" distR="0">
            <wp:extent cx="4937760" cy="311247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lika 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11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C1" w:rsidRDefault="00C248C1" w:rsidP="001A45E0">
      <w:pPr>
        <w:jc w:val="center"/>
        <w:rPr>
          <w:lang w:val="sr-Cyrl-RS"/>
        </w:rPr>
      </w:pPr>
    </w:p>
    <w:p w:rsidR="00C248C1" w:rsidRPr="00FF2527" w:rsidRDefault="00C248C1" w:rsidP="00C248C1">
      <w:pPr>
        <w:spacing w:line="0" w:lineRule="atLeast"/>
        <w:jc w:val="both"/>
        <w:rPr>
          <w:rFonts w:ascii="Times New Roman" w:eastAsia="Arial" w:hAnsi="Times New Roman"/>
          <w:color w:val="00000A"/>
          <w:sz w:val="24"/>
          <w:szCs w:val="24"/>
          <w:lang w:val="sr-Cyrl-RS"/>
        </w:rPr>
      </w:pP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Сада се наша датотека јавила у </w:t>
      </w:r>
      <w:r w:rsidRPr="00FF2527">
        <w:rPr>
          <w:rFonts w:ascii="Times New Roman" w:eastAsia="Arial" w:hAnsi="Times New Roman"/>
          <w:color w:val="00000A"/>
          <w:sz w:val="24"/>
          <w:szCs w:val="24"/>
        </w:rPr>
        <w:t>QGIS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-у у виду лејера који је ту само привидно. Да бисмо могли даље да манипулишемо истим потребно је да га трајно сачувамо. Десним кликом на сам лејер, покренемо мени у коме бирамо </w:t>
      </w:r>
      <w:r w:rsidRPr="00FF2527">
        <w:rPr>
          <w:rFonts w:ascii="Times New Roman" w:eastAsia="Arial" w:hAnsi="Times New Roman"/>
          <w:color w:val="00000A"/>
          <w:sz w:val="24"/>
          <w:szCs w:val="24"/>
        </w:rPr>
        <w:t>Export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→ </w:t>
      </w:r>
      <w:r w:rsidRPr="00FF2527">
        <w:rPr>
          <w:rFonts w:ascii="Times New Roman" w:eastAsia="Arial" w:hAnsi="Times New Roman"/>
          <w:color w:val="00000A"/>
          <w:sz w:val="24"/>
          <w:szCs w:val="24"/>
        </w:rPr>
        <w:t>Save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</w:t>
      </w:r>
      <w:r w:rsidRPr="00FF2527">
        <w:rPr>
          <w:rFonts w:ascii="Times New Roman" w:eastAsia="Arial" w:hAnsi="Times New Roman"/>
          <w:color w:val="00000A"/>
          <w:sz w:val="24"/>
          <w:szCs w:val="24"/>
        </w:rPr>
        <w:t>Feature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</w:t>
      </w:r>
      <w:r w:rsidRPr="00FF2527">
        <w:rPr>
          <w:rFonts w:ascii="Times New Roman" w:eastAsia="Arial" w:hAnsi="Times New Roman"/>
          <w:color w:val="00000A"/>
          <w:sz w:val="24"/>
          <w:szCs w:val="24"/>
        </w:rPr>
        <w:t>As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…→ у новом прозору изаберемо </w:t>
      </w:r>
      <w:r w:rsidRPr="00FF2527">
        <w:rPr>
          <w:rFonts w:ascii="Times New Roman" w:eastAsia="Arial" w:hAnsi="Times New Roman"/>
          <w:color w:val="00000A"/>
          <w:sz w:val="24"/>
          <w:szCs w:val="24"/>
        </w:rPr>
        <w:t>ESRI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</w:t>
      </w:r>
      <w:r w:rsidRPr="00FF2527">
        <w:rPr>
          <w:rFonts w:ascii="Times New Roman" w:eastAsia="Arial" w:hAnsi="Times New Roman"/>
          <w:color w:val="00000A"/>
          <w:sz w:val="24"/>
          <w:szCs w:val="24"/>
        </w:rPr>
        <w:t>shapefile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формат и одредимо локацију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где ће он бити сачуван</w:t>
      </w:r>
    </w:p>
    <w:p w:rsidR="00C248C1" w:rsidRDefault="00C248C1" w:rsidP="00C248C1">
      <w:pPr>
        <w:spacing w:line="0" w:lineRule="atLeast"/>
        <w:jc w:val="center"/>
        <w:rPr>
          <w:rFonts w:ascii="Times New Roman" w:eastAsia="Arial" w:hAnsi="Times New Roman"/>
          <w:color w:val="00000A"/>
          <w:sz w:val="28"/>
          <w:szCs w:val="28"/>
          <w:lang w:val="sr-Cyrl-RS"/>
        </w:rPr>
      </w:pPr>
      <w:r>
        <w:rPr>
          <w:noProof/>
        </w:rPr>
        <w:drawing>
          <wp:inline distT="0" distB="0" distL="0" distR="0">
            <wp:extent cx="3269090" cy="36576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ika 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09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6E" w:rsidRDefault="00C248C1" w:rsidP="00C248C1">
      <w:pPr>
        <w:spacing w:line="0" w:lineRule="atLeast"/>
        <w:jc w:val="both"/>
        <w:rPr>
          <w:rFonts w:ascii="Times New Roman" w:eastAsia="Arial" w:hAnsi="Times New Roman"/>
          <w:color w:val="00000A"/>
          <w:sz w:val="24"/>
          <w:szCs w:val="24"/>
          <w:lang w:val="sr-Cyrl-RS"/>
        </w:rPr>
      </w:pP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lastRenderedPageBreak/>
        <w:t xml:space="preserve">Сада је наш лејер за анализу и обраду података учитан правилно и тачке које су добијене приликом процеса сакупљања и обраде података су се појавиле у нашем 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QGIS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окружењу. На овај начин је лејер задржао све податке из наше датотеке у виду атрибутне табеле. Како бисмо видели за који се тачно простор сами подаци односе потребно да је учитамо неку мапу. На језичку одаберемо 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Web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→ </w:t>
      </w:r>
      <w:proofErr w:type="spellStart"/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OpenLayer</w:t>
      </w:r>
      <w:proofErr w:type="spellEnd"/>
      <w:r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Plugin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→ 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Google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Maps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→ 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Google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Satellite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. 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>На основу географских кордината које се налазе у самој датотеци, а сада и у нашем лејеру</w:t>
      </w:r>
      <w:r w:rsidR="00A83325">
        <w:rPr>
          <w:rFonts w:ascii="Times New Roman" w:eastAsia="Arial" w:hAnsi="Times New Roman"/>
          <w:color w:val="00000A"/>
          <w:sz w:val="24"/>
          <w:szCs w:val="24"/>
          <w:lang w:val="sr-Cyrl-RS"/>
        </w:rPr>
        <w:t>,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сада се јасно види да се тачке односе на 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>Новобеоградске блокове 23 и 19а.</w:t>
      </w:r>
    </w:p>
    <w:p w:rsidR="00A83325" w:rsidRPr="00FF2527" w:rsidRDefault="00A83325" w:rsidP="00C248C1">
      <w:pPr>
        <w:spacing w:line="0" w:lineRule="atLeast"/>
        <w:jc w:val="both"/>
        <w:rPr>
          <w:rFonts w:ascii="Times New Roman" w:eastAsia="Arial" w:hAnsi="Times New Roman"/>
          <w:color w:val="00000A"/>
          <w:sz w:val="24"/>
          <w:szCs w:val="24"/>
          <w:lang w:val="sr-Cyrl-RS"/>
        </w:rPr>
      </w:pPr>
    </w:p>
    <w:p w:rsidR="00C248C1" w:rsidRPr="00C248C1" w:rsidRDefault="00C248C1" w:rsidP="00D35F6E">
      <w:pPr>
        <w:spacing w:line="0" w:lineRule="atLeast"/>
        <w:jc w:val="center"/>
        <w:rPr>
          <w:rFonts w:ascii="Times New Roman" w:eastAsia="Arial" w:hAnsi="Times New Roman"/>
          <w:color w:val="00000A"/>
          <w:sz w:val="28"/>
          <w:szCs w:val="28"/>
          <w:lang w:val="sr-Cyrl-RS"/>
        </w:rPr>
      </w:pPr>
      <w:r>
        <w:rPr>
          <w:rFonts w:ascii="Times New Roman" w:eastAsia="Arial" w:hAnsi="Times New Roman"/>
          <w:noProof/>
          <w:color w:val="00000A"/>
          <w:sz w:val="28"/>
          <w:szCs w:val="28"/>
        </w:rPr>
        <w:drawing>
          <wp:inline distT="0" distB="0" distL="0" distR="0">
            <wp:extent cx="5040280" cy="2377440"/>
            <wp:effectExtent l="0" t="0" r="825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lika 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28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25" w:rsidRDefault="00A83325" w:rsidP="00D35F6E">
      <w:pPr>
        <w:jc w:val="both"/>
        <w:rPr>
          <w:rFonts w:ascii="Times New Roman" w:eastAsia="Arial" w:hAnsi="Times New Roman"/>
          <w:color w:val="00000A"/>
          <w:sz w:val="24"/>
          <w:szCs w:val="24"/>
          <w:lang w:val="sr-Cyrl-RS"/>
        </w:rPr>
      </w:pPr>
    </w:p>
    <w:p w:rsidR="001A45E0" w:rsidRPr="00A83325" w:rsidRDefault="00D35F6E" w:rsidP="00D35F6E">
      <w:pPr>
        <w:jc w:val="both"/>
        <w:rPr>
          <w:rFonts w:ascii="Times New Roman" w:eastAsia="Arial" w:hAnsi="Times New Roman"/>
          <w:color w:val="00000A"/>
          <w:sz w:val="24"/>
          <w:szCs w:val="24"/>
          <w:lang w:val="sr-Cyrl-RS"/>
        </w:rPr>
      </w:pPr>
      <w:r w:rsidRPr="00A83325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Сада је потребно показати на самој </w:t>
      </w:r>
      <w:r w:rsidRPr="00A83325">
        <w:rPr>
          <w:rFonts w:ascii="Times New Roman" w:eastAsia="Arial" w:hAnsi="Times New Roman"/>
          <w:color w:val="00000A"/>
          <w:sz w:val="24"/>
          <w:szCs w:val="24"/>
          <w:lang w:val="sr-Cyrl-RS"/>
        </w:rPr>
        <w:t>мапи у којим тачкама се налазе рециклажна острва у виду контејнера и звона за одређени тип отпада</w:t>
      </w:r>
      <w:r w:rsidRPr="00A83325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. То ћемо остварити тако што ћемо дуплим кликом покренути прозор самог лејера и у одељку </w:t>
      </w:r>
      <w:proofErr w:type="spellStart"/>
      <w:r w:rsidRPr="00A83325">
        <w:rPr>
          <w:rFonts w:ascii="Times New Roman" w:eastAsia="Arial" w:hAnsi="Times New Roman"/>
          <w:i/>
          <w:color w:val="00000A"/>
          <w:sz w:val="24"/>
          <w:szCs w:val="24"/>
        </w:rPr>
        <w:t>Symbology</w:t>
      </w:r>
      <w:proofErr w:type="spellEnd"/>
      <w:r w:rsidRPr="00A83325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</w:t>
      </w:r>
      <w:r w:rsidRPr="00A83325">
        <w:rPr>
          <w:rFonts w:ascii="Times New Roman" w:eastAsia="Arial" w:hAnsi="Times New Roman"/>
          <w:color w:val="00000A"/>
          <w:sz w:val="24"/>
          <w:szCs w:val="24"/>
          <w:lang w:val="sr-Cyrl-RS"/>
        </w:rPr>
        <w:t>одабрати систем категоризације</w:t>
      </w:r>
      <w:r w:rsidRPr="00A83325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(</w:t>
      </w:r>
      <w:r w:rsidRPr="00A83325">
        <w:rPr>
          <w:rFonts w:ascii="Times New Roman" w:eastAsia="Arial" w:hAnsi="Times New Roman"/>
          <w:i/>
          <w:color w:val="00000A"/>
          <w:sz w:val="24"/>
          <w:szCs w:val="24"/>
        </w:rPr>
        <w:t>Categorized</w:t>
      </w:r>
      <w:r w:rsidRPr="00A83325">
        <w:rPr>
          <w:rFonts w:ascii="Times New Roman" w:eastAsia="Arial" w:hAnsi="Times New Roman"/>
          <w:color w:val="00000A"/>
          <w:sz w:val="24"/>
          <w:szCs w:val="24"/>
          <w:lang w:val="sr-Cyrl-RS"/>
        </w:rPr>
        <w:t>). Као вредности су узете</w:t>
      </w:r>
      <w:r w:rsidRPr="00A83325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5 типова отпада приликом процеса сакупљања података</w:t>
      </w:r>
      <w:r w:rsidRPr="00A83325">
        <w:rPr>
          <w:rFonts w:ascii="Times New Roman" w:eastAsia="Arial" w:hAnsi="Times New Roman"/>
          <w:color w:val="00000A"/>
          <w:sz w:val="24"/>
          <w:szCs w:val="24"/>
          <w:lang w:val="sr-Cyrl-RS"/>
        </w:rPr>
        <w:t>.</w:t>
      </w:r>
    </w:p>
    <w:p w:rsidR="00D35F6E" w:rsidRDefault="00D35F6E" w:rsidP="00D35F6E">
      <w:pPr>
        <w:jc w:val="center"/>
        <w:rPr>
          <w:lang w:val="sr-Cyrl-RS"/>
        </w:rPr>
      </w:pPr>
      <w:r>
        <w:rPr>
          <w:noProof/>
        </w:rPr>
        <w:lastRenderedPageBreak/>
        <w:drawing>
          <wp:inline distT="0" distB="0" distL="0" distR="0">
            <wp:extent cx="5669946" cy="365760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lika 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4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25" w:rsidRDefault="00A83325" w:rsidP="00D35F6E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:rsidR="00D35F6E" w:rsidRPr="00A83325" w:rsidRDefault="00D35F6E" w:rsidP="00D35F6E">
      <w:pPr>
        <w:jc w:val="both"/>
        <w:rPr>
          <w:rFonts w:ascii="Times New Roman" w:eastAsia="Arial" w:hAnsi="Times New Roman" w:cs="Times New Roman"/>
          <w:color w:val="00000A"/>
          <w:sz w:val="24"/>
          <w:szCs w:val="24"/>
          <w:lang w:val="sr-Cyrl-RS"/>
        </w:rPr>
      </w:pPr>
      <w:r w:rsidRPr="00A83325">
        <w:rPr>
          <w:rFonts w:ascii="Times New Roman" w:hAnsi="Times New Roman" w:cs="Times New Roman"/>
          <w:sz w:val="24"/>
          <w:szCs w:val="24"/>
          <w:lang w:val="sr-Cyrl-RS"/>
        </w:rPr>
        <w:t>Да би се на карти учитала задата имена из атрибутне табеле базе податак</w:t>
      </w:r>
      <w:r w:rsidR="00164C20" w:rsidRPr="00A83325">
        <w:rPr>
          <w:rFonts w:ascii="Times New Roman" w:hAnsi="Times New Roman" w:cs="Times New Roman"/>
          <w:sz w:val="24"/>
          <w:szCs w:val="24"/>
          <w:lang w:val="sr-Cyrl-RS"/>
        </w:rPr>
        <w:t>а</w:t>
      </w:r>
      <w:r w:rsidRPr="00A83325">
        <w:rPr>
          <w:rFonts w:ascii="Times New Roman" w:hAnsi="Times New Roman" w:cs="Times New Roman"/>
          <w:sz w:val="24"/>
          <w:szCs w:val="24"/>
          <w:lang w:val="sr-Cyrl-RS"/>
        </w:rPr>
        <w:t xml:space="preserve"> сваког рециклажног острва потребно је </w:t>
      </w:r>
      <w:r w:rsidRPr="00A83325">
        <w:rPr>
          <w:rFonts w:ascii="Times New Roman" w:eastAsia="Arial" w:hAnsi="Times New Roman" w:cs="Times New Roman"/>
          <w:color w:val="00000A"/>
          <w:sz w:val="24"/>
          <w:szCs w:val="24"/>
          <w:lang w:val="sr-Cyrl-RS"/>
        </w:rPr>
        <w:t xml:space="preserve">покренути прозор самог лејера и у одељку </w:t>
      </w:r>
      <w:r w:rsidRPr="00A83325">
        <w:rPr>
          <w:rFonts w:ascii="Times New Roman" w:eastAsia="Arial" w:hAnsi="Times New Roman" w:cs="Times New Roman"/>
          <w:i/>
          <w:color w:val="00000A"/>
          <w:sz w:val="24"/>
          <w:szCs w:val="24"/>
        </w:rPr>
        <w:t>Labels</w:t>
      </w:r>
      <w:r w:rsidRPr="00A83325">
        <w:rPr>
          <w:rFonts w:ascii="Times New Roman" w:eastAsia="Arial" w:hAnsi="Times New Roman" w:cs="Times New Roman"/>
          <w:color w:val="00000A"/>
          <w:sz w:val="24"/>
          <w:szCs w:val="24"/>
          <w:lang w:val="sr-Cyrl-RS"/>
        </w:rPr>
        <w:t xml:space="preserve"> </w:t>
      </w:r>
      <w:r w:rsidR="00164C20" w:rsidRPr="00A83325">
        <w:rPr>
          <w:rFonts w:ascii="Times New Roman" w:eastAsia="Arial" w:hAnsi="Times New Roman" w:cs="Times New Roman"/>
          <w:color w:val="00000A"/>
          <w:sz w:val="24"/>
          <w:szCs w:val="24"/>
          <w:lang w:val="sr-Cyrl-RS"/>
        </w:rPr>
        <w:t xml:space="preserve">одабрати опцију </w:t>
      </w:r>
      <w:r w:rsidR="00164C20" w:rsidRPr="00A83325">
        <w:rPr>
          <w:rFonts w:ascii="Times New Roman" w:eastAsia="Arial" w:hAnsi="Times New Roman" w:cs="Times New Roman"/>
          <w:i/>
          <w:color w:val="00000A"/>
          <w:sz w:val="24"/>
          <w:szCs w:val="24"/>
        </w:rPr>
        <w:t>Single</w:t>
      </w:r>
      <w:r w:rsidR="00164C20" w:rsidRPr="00A83325">
        <w:rPr>
          <w:rFonts w:ascii="Times New Roman" w:eastAsia="Arial" w:hAnsi="Times New Roman" w:cs="Times New Roman"/>
          <w:i/>
          <w:color w:val="00000A"/>
          <w:sz w:val="24"/>
          <w:szCs w:val="24"/>
          <w:lang w:val="sr-Cyrl-RS"/>
        </w:rPr>
        <w:t xml:space="preserve"> </w:t>
      </w:r>
      <w:r w:rsidR="00164C20" w:rsidRPr="00A83325">
        <w:rPr>
          <w:rFonts w:ascii="Times New Roman" w:eastAsia="Arial" w:hAnsi="Times New Roman" w:cs="Times New Roman"/>
          <w:i/>
          <w:color w:val="00000A"/>
          <w:sz w:val="24"/>
          <w:szCs w:val="24"/>
        </w:rPr>
        <w:t>labels</w:t>
      </w:r>
      <w:r w:rsidR="00164C20" w:rsidRPr="00A83325">
        <w:rPr>
          <w:rFonts w:ascii="Times New Roman" w:eastAsia="Arial" w:hAnsi="Times New Roman" w:cs="Times New Roman"/>
          <w:i/>
          <w:color w:val="00000A"/>
          <w:sz w:val="24"/>
          <w:szCs w:val="24"/>
          <w:lang w:val="sr-Cyrl-RS"/>
        </w:rPr>
        <w:t xml:space="preserve">. </w:t>
      </w:r>
      <w:r w:rsidR="00164C20" w:rsidRPr="00A83325">
        <w:rPr>
          <w:rFonts w:ascii="Times New Roman" w:eastAsia="Arial" w:hAnsi="Times New Roman" w:cs="Times New Roman"/>
          <w:color w:val="00000A"/>
          <w:sz w:val="24"/>
          <w:szCs w:val="24"/>
          <w:lang w:val="sr-Cyrl-RS"/>
        </w:rPr>
        <w:t>Као вредност су узета имена која смо наденули сваком од забележених рециклажних острва. Да би називи били читљиви у самом приказу одабрали смо следеће параметре:</w:t>
      </w:r>
    </w:p>
    <w:p w:rsidR="00164C20" w:rsidRPr="00A83325" w:rsidRDefault="00164C20" w:rsidP="00164C20">
      <w:pPr>
        <w:pStyle w:val="ListParagraph"/>
        <w:numPr>
          <w:ilvl w:val="0"/>
          <w:numId w:val="2"/>
        </w:numPr>
        <w:jc w:val="both"/>
        <w:rPr>
          <w:rFonts w:ascii="Times New Roman" w:eastAsia="Arial" w:hAnsi="Times New Roman"/>
          <w:color w:val="00000A"/>
          <w:sz w:val="24"/>
          <w:szCs w:val="24"/>
          <w:lang w:val="sr-Cyrl-RS"/>
        </w:rPr>
      </w:pPr>
      <w:r w:rsidRPr="00A83325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Називи рециклажних острва ће бити исписани писмом типа </w:t>
      </w:r>
      <w:r w:rsidRPr="00A83325">
        <w:rPr>
          <w:rFonts w:ascii="Times New Roman" w:eastAsia="Arial" w:hAnsi="Times New Roman"/>
          <w:i/>
          <w:color w:val="00000A"/>
          <w:sz w:val="24"/>
          <w:szCs w:val="24"/>
        </w:rPr>
        <w:t>Ariel</w:t>
      </w:r>
      <w:r w:rsidRPr="00A83325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, </w:t>
      </w:r>
      <w:r w:rsidRPr="00A83325">
        <w:rPr>
          <w:rFonts w:ascii="Times New Roman" w:eastAsia="Arial" w:hAnsi="Times New Roman"/>
          <w:color w:val="00000A"/>
          <w:sz w:val="24"/>
          <w:szCs w:val="24"/>
          <w:lang w:val="sr-Cyrl-RS"/>
        </w:rPr>
        <w:t>величине 10 и зелене боје.</w:t>
      </w:r>
    </w:p>
    <w:p w:rsidR="00164C20" w:rsidRPr="00A83325" w:rsidRDefault="00164C20" w:rsidP="00164C20">
      <w:pPr>
        <w:pStyle w:val="ListParagraph"/>
        <w:numPr>
          <w:ilvl w:val="0"/>
          <w:numId w:val="2"/>
        </w:numPr>
        <w:jc w:val="both"/>
        <w:rPr>
          <w:rFonts w:ascii="Times New Roman" w:eastAsia="Arial" w:hAnsi="Times New Roman"/>
          <w:color w:val="00000A"/>
          <w:sz w:val="24"/>
          <w:szCs w:val="24"/>
          <w:lang w:val="sr-Cyrl-RS"/>
        </w:rPr>
      </w:pPr>
      <w:r w:rsidRPr="00A83325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Чекирали смо опцију </w:t>
      </w:r>
      <w:r w:rsidRPr="00A83325">
        <w:rPr>
          <w:rFonts w:ascii="Times New Roman" w:eastAsia="Arial" w:hAnsi="Times New Roman"/>
          <w:i/>
          <w:color w:val="00000A"/>
          <w:sz w:val="24"/>
          <w:szCs w:val="24"/>
        </w:rPr>
        <w:t>Buffer</w:t>
      </w:r>
      <w:r w:rsidRPr="00A83325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</w:t>
      </w:r>
      <w:r w:rsidRPr="00A83325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и величину истог </w:t>
      </w:r>
      <w:r w:rsidR="00A83325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одредили </w:t>
      </w:r>
      <w:r w:rsidRPr="00A83325">
        <w:rPr>
          <w:rFonts w:ascii="Times New Roman" w:eastAsia="Arial" w:hAnsi="Times New Roman"/>
          <w:color w:val="00000A"/>
          <w:sz w:val="24"/>
          <w:szCs w:val="24"/>
          <w:lang w:val="sr-Cyrl-RS"/>
        </w:rPr>
        <w:t>да буде 1 мм, беле боје.</w:t>
      </w:r>
    </w:p>
    <w:p w:rsidR="00164C20" w:rsidRPr="00A83325" w:rsidRDefault="00164C20" w:rsidP="00164C20">
      <w:pPr>
        <w:pStyle w:val="ListParagraph"/>
        <w:numPr>
          <w:ilvl w:val="0"/>
          <w:numId w:val="2"/>
        </w:numPr>
        <w:jc w:val="both"/>
        <w:rPr>
          <w:rFonts w:ascii="Times New Roman" w:eastAsia="Arial" w:hAnsi="Times New Roman"/>
          <w:color w:val="00000A"/>
          <w:sz w:val="24"/>
          <w:szCs w:val="24"/>
          <w:lang w:val="sr-Cyrl-RS"/>
        </w:rPr>
      </w:pPr>
      <w:r w:rsidRPr="00A83325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За </w:t>
      </w:r>
      <w:r w:rsidRPr="00A83325">
        <w:rPr>
          <w:rFonts w:ascii="Times New Roman" w:eastAsia="Arial" w:hAnsi="Times New Roman"/>
          <w:i/>
          <w:color w:val="00000A"/>
          <w:sz w:val="24"/>
          <w:szCs w:val="24"/>
        </w:rPr>
        <w:t>Placement</w:t>
      </w:r>
      <w:r w:rsidRPr="00A83325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смо одабрали горњи десни квадрант.</w:t>
      </w:r>
    </w:p>
    <w:p w:rsidR="00164C20" w:rsidRDefault="00164C20" w:rsidP="00164C20">
      <w:pPr>
        <w:jc w:val="center"/>
        <w:rPr>
          <w:rFonts w:ascii="Times New Roman" w:eastAsia="Arial" w:hAnsi="Times New Roman"/>
          <w:color w:val="00000A"/>
          <w:sz w:val="28"/>
          <w:szCs w:val="28"/>
          <w:lang w:val="sr-Cyrl-RS"/>
        </w:rPr>
      </w:pPr>
      <w:r>
        <w:rPr>
          <w:rFonts w:ascii="Times New Roman" w:eastAsia="Arial" w:hAnsi="Times New Roman"/>
          <w:noProof/>
          <w:color w:val="00000A"/>
          <w:sz w:val="28"/>
          <w:szCs w:val="28"/>
        </w:rPr>
        <w:lastRenderedPageBreak/>
        <w:drawing>
          <wp:inline distT="0" distB="0" distL="0" distR="0">
            <wp:extent cx="5486400" cy="3533921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lika 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C20" w:rsidRPr="00A83325" w:rsidRDefault="00164C20" w:rsidP="00164C20">
      <w:pPr>
        <w:jc w:val="both"/>
        <w:rPr>
          <w:rFonts w:ascii="Times New Roman" w:eastAsia="Arial" w:hAnsi="Times New Roman"/>
          <w:color w:val="00000A"/>
          <w:sz w:val="24"/>
          <w:szCs w:val="24"/>
          <w:lang w:val="sr-Cyrl-RS"/>
        </w:rPr>
      </w:pPr>
      <w:r w:rsidRPr="00A83325">
        <w:rPr>
          <w:rFonts w:ascii="Times New Roman" w:eastAsia="Arial" w:hAnsi="Times New Roman"/>
          <w:color w:val="00000A"/>
          <w:sz w:val="24"/>
          <w:szCs w:val="24"/>
          <w:lang w:val="sr-Cyrl-RS"/>
        </w:rPr>
        <w:t>Наш крајњи резултат на крају изгледа овако</w:t>
      </w:r>
      <w:r w:rsidR="00026B02" w:rsidRPr="00A83325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и у њему се види добра покривеност рециклажним осрвима у оба новобеградска посматрана блока.</w:t>
      </w:r>
    </w:p>
    <w:p w:rsidR="00164C20" w:rsidRPr="00164C20" w:rsidRDefault="00164C20" w:rsidP="00164C20">
      <w:pPr>
        <w:jc w:val="center"/>
        <w:rPr>
          <w:rFonts w:ascii="Times New Roman" w:eastAsia="Arial" w:hAnsi="Times New Roman"/>
          <w:color w:val="00000A"/>
          <w:sz w:val="28"/>
          <w:szCs w:val="28"/>
          <w:lang w:val="sr-Cyrl-RS"/>
        </w:rPr>
      </w:pPr>
      <w:r>
        <w:rPr>
          <w:rFonts w:ascii="Times New Roman" w:eastAsia="Arial" w:hAnsi="Times New Roman"/>
          <w:noProof/>
          <w:color w:val="00000A"/>
          <w:sz w:val="28"/>
          <w:szCs w:val="28"/>
        </w:rPr>
        <w:drawing>
          <wp:inline distT="0" distB="0" distL="0" distR="0">
            <wp:extent cx="5486400" cy="236661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lika 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B02" w:rsidRDefault="00026B02" w:rsidP="00D35F6E">
      <w:pPr>
        <w:jc w:val="both"/>
        <w:rPr>
          <w:rFonts w:ascii="Times New Roman" w:hAnsi="Times New Roman" w:cs="Times New Roman"/>
          <w:sz w:val="28"/>
          <w:szCs w:val="28"/>
          <w:lang w:val="sr-Cyrl-RS"/>
        </w:rPr>
      </w:pPr>
    </w:p>
    <w:p w:rsidR="00026B02" w:rsidRPr="00A83325" w:rsidRDefault="00026B02" w:rsidP="00D35F6E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A83325">
        <w:rPr>
          <w:rFonts w:ascii="Times New Roman" w:hAnsi="Times New Roman" w:cs="Times New Roman"/>
          <w:sz w:val="24"/>
          <w:szCs w:val="24"/>
          <w:lang w:val="sr-Cyrl-RS"/>
        </w:rPr>
        <w:t xml:space="preserve">За одабир одређеног типа рециклажног острва потребно је одчекирати нежељене опције у оквиру панела </w:t>
      </w:r>
      <w:r w:rsidRPr="00A83325">
        <w:rPr>
          <w:rFonts w:ascii="Times New Roman" w:hAnsi="Times New Roman" w:cs="Times New Roman"/>
          <w:i/>
          <w:sz w:val="24"/>
          <w:szCs w:val="24"/>
        </w:rPr>
        <w:t>Layers</w:t>
      </w:r>
      <w:r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. </w:t>
      </w:r>
      <w:r w:rsidRPr="00A83325">
        <w:rPr>
          <w:rFonts w:ascii="Times New Roman" w:hAnsi="Times New Roman" w:cs="Times New Roman"/>
          <w:sz w:val="24"/>
          <w:szCs w:val="24"/>
          <w:lang w:val="sr-Cyrl-RS"/>
        </w:rPr>
        <w:t xml:space="preserve">Да бисмо имали увид у појединачне тачке односно рециклажна острва потребно је да користимо опцију </w:t>
      </w:r>
      <w:r w:rsidRPr="00A83325">
        <w:rPr>
          <w:rFonts w:ascii="Times New Roman" w:hAnsi="Times New Roman" w:cs="Times New Roman"/>
          <w:i/>
          <w:sz w:val="24"/>
          <w:szCs w:val="24"/>
        </w:rPr>
        <w:t>Identify</w:t>
      </w:r>
      <w:r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Pr="00A83325">
        <w:rPr>
          <w:rFonts w:ascii="Times New Roman" w:hAnsi="Times New Roman" w:cs="Times New Roman"/>
          <w:i/>
          <w:sz w:val="24"/>
          <w:szCs w:val="24"/>
        </w:rPr>
        <w:t>features</w:t>
      </w:r>
      <w:r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Pr="00A83325">
        <w:rPr>
          <w:rFonts w:ascii="Times New Roman" w:hAnsi="Times New Roman" w:cs="Times New Roman"/>
          <w:sz w:val="24"/>
          <w:szCs w:val="24"/>
          <w:lang w:val="sr-Cyrl-RS"/>
        </w:rPr>
        <w:t xml:space="preserve">у оквиру </w:t>
      </w:r>
      <w:r w:rsidRPr="00A83325">
        <w:rPr>
          <w:rFonts w:ascii="Times New Roman" w:hAnsi="Times New Roman" w:cs="Times New Roman"/>
          <w:i/>
          <w:sz w:val="24"/>
          <w:szCs w:val="24"/>
        </w:rPr>
        <w:t>Attributes</w:t>
      </w:r>
      <w:r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Pr="00A83325">
        <w:rPr>
          <w:rFonts w:ascii="Times New Roman" w:hAnsi="Times New Roman" w:cs="Times New Roman"/>
          <w:i/>
          <w:sz w:val="24"/>
          <w:szCs w:val="24"/>
        </w:rPr>
        <w:t>toolbar</w:t>
      </w:r>
      <w:r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>-</w:t>
      </w:r>
      <w:r w:rsidRPr="00A83325">
        <w:rPr>
          <w:rFonts w:ascii="Times New Roman" w:hAnsi="Times New Roman" w:cs="Times New Roman"/>
          <w:sz w:val="24"/>
          <w:szCs w:val="24"/>
          <w:lang w:val="sr-Cyrl-RS"/>
        </w:rPr>
        <w:t>а.</w:t>
      </w:r>
    </w:p>
    <w:p w:rsidR="00164C20" w:rsidRDefault="00026B02" w:rsidP="00026B02">
      <w:pPr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587505" cy="27432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лика 1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505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B02" w:rsidRPr="00A83325" w:rsidRDefault="00026B02" w:rsidP="00026B02">
      <w:pPr>
        <w:jc w:val="both"/>
        <w:rPr>
          <w:rFonts w:ascii="Times New Roman" w:hAnsi="Times New Roman" w:cs="Times New Roman"/>
          <w:i/>
          <w:sz w:val="24"/>
          <w:szCs w:val="24"/>
          <w:lang w:val="sr-Cyrl-RS"/>
        </w:rPr>
      </w:pPr>
      <w:r w:rsidRPr="00A83325"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Пре тога је потребно повезати фотографије рециклажних острва са подацима из атрибутне табеле. </w:t>
      </w:r>
      <w:r w:rsidR="00A83325">
        <w:rPr>
          <w:rFonts w:ascii="Times New Roman" w:hAnsi="Times New Roman" w:cs="Times New Roman"/>
          <w:sz w:val="24"/>
          <w:szCs w:val="24"/>
          <w:lang w:val="sr-Cyrl-RS"/>
        </w:rPr>
        <w:t>Дуплим кликом на наш лејер</w:t>
      </w:r>
      <w:r w:rsidRPr="00A83325">
        <w:rPr>
          <w:rFonts w:ascii="Times New Roman" w:hAnsi="Times New Roman" w:cs="Times New Roman"/>
          <w:sz w:val="24"/>
          <w:szCs w:val="24"/>
          <w:lang w:val="sr-Cyrl-RS"/>
        </w:rPr>
        <w:t xml:space="preserve"> покрећемо прозор </w:t>
      </w:r>
      <w:r w:rsidRPr="00A83325">
        <w:rPr>
          <w:rFonts w:ascii="Times New Roman" w:hAnsi="Times New Roman" w:cs="Times New Roman"/>
          <w:i/>
          <w:sz w:val="24"/>
          <w:szCs w:val="24"/>
        </w:rPr>
        <w:t>Layer</w:t>
      </w:r>
      <w:r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Pr="00A83325">
        <w:rPr>
          <w:rFonts w:ascii="Times New Roman" w:hAnsi="Times New Roman" w:cs="Times New Roman"/>
          <w:i/>
          <w:sz w:val="24"/>
          <w:szCs w:val="24"/>
        </w:rPr>
        <w:t>properties</w:t>
      </w:r>
      <w:r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="00A83325">
        <w:rPr>
          <w:rFonts w:ascii="Times New Roman" w:hAnsi="Times New Roman" w:cs="Times New Roman"/>
          <w:sz w:val="24"/>
          <w:szCs w:val="24"/>
          <w:lang w:val="sr-Cyrl-RS"/>
        </w:rPr>
        <w:t>и у оквиру њега извршићемо по</w:t>
      </w:r>
      <w:r w:rsidR="00FF2527" w:rsidRPr="00A83325">
        <w:rPr>
          <w:rFonts w:ascii="Times New Roman" w:hAnsi="Times New Roman" w:cs="Times New Roman"/>
          <w:sz w:val="24"/>
          <w:szCs w:val="24"/>
          <w:lang w:val="sr-Cyrl-RS"/>
        </w:rPr>
        <w:t xml:space="preserve">требна подешавања у одељку </w:t>
      </w:r>
      <w:r w:rsidR="00FF2527" w:rsidRPr="00A83325">
        <w:rPr>
          <w:rFonts w:ascii="Times New Roman" w:hAnsi="Times New Roman" w:cs="Times New Roman"/>
          <w:i/>
          <w:sz w:val="24"/>
          <w:szCs w:val="24"/>
        </w:rPr>
        <w:t>Attributes</w:t>
      </w:r>
      <w:r w:rsidR="00FF2527"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="00FF2527" w:rsidRPr="00A83325">
        <w:rPr>
          <w:rFonts w:ascii="Times New Roman" w:hAnsi="Times New Roman" w:cs="Times New Roman"/>
          <w:i/>
          <w:sz w:val="24"/>
          <w:szCs w:val="24"/>
        </w:rPr>
        <w:t>form</w:t>
      </w:r>
      <w:r w:rsidR="00FF2527"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. </w:t>
      </w:r>
      <w:r w:rsidR="00FF2527" w:rsidRPr="00A83325">
        <w:rPr>
          <w:rFonts w:ascii="Times New Roman" w:hAnsi="Times New Roman" w:cs="Times New Roman"/>
          <w:sz w:val="24"/>
          <w:szCs w:val="24"/>
          <w:lang w:val="sr-Cyrl-RS"/>
        </w:rPr>
        <w:t xml:space="preserve">Кликом на атрибут </w:t>
      </w:r>
      <w:proofErr w:type="spellStart"/>
      <w:r w:rsidR="00FF2527" w:rsidRPr="00A83325">
        <w:rPr>
          <w:rFonts w:ascii="Times New Roman" w:hAnsi="Times New Roman" w:cs="Times New Roman"/>
          <w:i/>
          <w:sz w:val="24"/>
          <w:szCs w:val="24"/>
        </w:rPr>
        <w:t>Slika</w:t>
      </w:r>
      <w:proofErr w:type="spellEnd"/>
      <w:r w:rsidR="00FF2527"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="00A83325">
        <w:rPr>
          <w:rFonts w:ascii="Times New Roman" w:hAnsi="Times New Roman" w:cs="Times New Roman"/>
          <w:sz w:val="24"/>
          <w:szCs w:val="24"/>
          <w:lang w:val="sr-Cyrl-RS"/>
        </w:rPr>
        <w:t>са десне стране се отвара</w:t>
      </w:r>
      <w:r w:rsidR="00FF2527" w:rsidRPr="00A83325">
        <w:rPr>
          <w:rFonts w:ascii="Times New Roman" w:hAnsi="Times New Roman" w:cs="Times New Roman"/>
          <w:sz w:val="24"/>
          <w:szCs w:val="24"/>
          <w:lang w:val="sr-Cyrl-RS"/>
        </w:rPr>
        <w:t xml:space="preserve"> језичак са подешавањима. Под </w:t>
      </w:r>
      <w:r w:rsidR="00FF2527" w:rsidRPr="00A83325">
        <w:rPr>
          <w:rFonts w:ascii="Times New Roman" w:hAnsi="Times New Roman" w:cs="Times New Roman"/>
          <w:i/>
          <w:sz w:val="24"/>
          <w:szCs w:val="24"/>
        </w:rPr>
        <w:t>Widget</w:t>
      </w:r>
      <w:r w:rsidR="00FF2527"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="00FF2527" w:rsidRPr="00A83325">
        <w:rPr>
          <w:rFonts w:ascii="Times New Roman" w:hAnsi="Times New Roman" w:cs="Times New Roman"/>
          <w:i/>
          <w:sz w:val="24"/>
          <w:szCs w:val="24"/>
        </w:rPr>
        <w:t>type</w:t>
      </w:r>
      <w:r w:rsidR="00FF2527"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="00FF2527" w:rsidRPr="00A83325">
        <w:rPr>
          <w:rFonts w:ascii="Times New Roman" w:hAnsi="Times New Roman" w:cs="Times New Roman"/>
          <w:sz w:val="24"/>
          <w:szCs w:val="24"/>
          <w:lang w:val="sr-Cyrl-RS"/>
        </w:rPr>
        <w:t xml:space="preserve">одаберемо тип </w:t>
      </w:r>
      <w:proofErr w:type="spellStart"/>
      <w:r w:rsidR="00FF2527" w:rsidRPr="00A83325">
        <w:rPr>
          <w:rFonts w:ascii="Times New Roman" w:hAnsi="Times New Roman" w:cs="Times New Roman"/>
          <w:i/>
          <w:sz w:val="24"/>
          <w:szCs w:val="24"/>
        </w:rPr>
        <w:t>Attachement</w:t>
      </w:r>
      <w:proofErr w:type="spellEnd"/>
      <w:r w:rsidR="00FF2527"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, </w:t>
      </w:r>
      <w:r w:rsidR="00FF2527" w:rsidRPr="00A83325">
        <w:rPr>
          <w:rFonts w:ascii="Times New Roman" w:hAnsi="Times New Roman" w:cs="Times New Roman"/>
          <w:sz w:val="24"/>
          <w:szCs w:val="24"/>
          <w:lang w:val="sr-Cyrl-RS"/>
        </w:rPr>
        <w:t xml:space="preserve">под </w:t>
      </w:r>
      <w:r w:rsidR="00FF2527" w:rsidRPr="00A83325">
        <w:rPr>
          <w:rFonts w:ascii="Times New Roman" w:hAnsi="Times New Roman" w:cs="Times New Roman"/>
          <w:i/>
          <w:sz w:val="24"/>
          <w:szCs w:val="24"/>
        </w:rPr>
        <w:t>Path</w:t>
      </w:r>
      <w:r w:rsidR="00FF2527"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="00FF2527" w:rsidRPr="00A83325">
        <w:rPr>
          <w:rFonts w:ascii="Times New Roman" w:hAnsi="Times New Roman" w:cs="Times New Roman"/>
          <w:sz w:val="24"/>
          <w:szCs w:val="24"/>
          <w:lang w:val="sr-Cyrl-RS"/>
        </w:rPr>
        <w:t xml:space="preserve">учитамо фолдер у коме су похрањене фотографије рециклажних острва и као крајњи корак у одељку </w:t>
      </w:r>
      <w:r w:rsidR="00FF2527" w:rsidRPr="00A83325">
        <w:rPr>
          <w:rFonts w:ascii="Times New Roman" w:hAnsi="Times New Roman" w:cs="Times New Roman"/>
          <w:i/>
          <w:sz w:val="24"/>
          <w:szCs w:val="24"/>
        </w:rPr>
        <w:t>Integrated</w:t>
      </w:r>
      <w:r w:rsidR="00FF2527"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="00FF2527" w:rsidRPr="00A83325">
        <w:rPr>
          <w:rFonts w:ascii="Times New Roman" w:hAnsi="Times New Roman" w:cs="Times New Roman"/>
          <w:i/>
          <w:sz w:val="24"/>
          <w:szCs w:val="24"/>
        </w:rPr>
        <w:t>document</w:t>
      </w:r>
      <w:r w:rsidR="00FF2527"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="00FF2527" w:rsidRPr="00A83325">
        <w:rPr>
          <w:rFonts w:ascii="Times New Roman" w:hAnsi="Times New Roman" w:cs="Times New Roman"/>
          <w:i/>
          <w:sz w:val="24"/>
          <w:szCs w:val="24"/>
        </w:rPr>
        <w:t>viewer</w:t>
      </w:r>
      <w:r w:rsidR="00FF2527"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="00FF2527" w:rsidRPr="00A83325">
        <w:rPr>
          <w:rFonts w:ascii="Times New Roman" w:hAnsi="Times New Roman" w:cs="Times New Roman"/>
          <w:sz w:val="24"/>
          <w:szCs w:val="24"/>
          <w:lang w:val="sr-Cyrl-RS"/>
        </w:rPr>
        <w:t xml:space="preserve">одаберемо тип </w:t>
      </w:r>
      <w:r w:rsidR="00FF2527" w:rsidRPr="00A83325">
        <w:rPr>
          <w:rFonts w:ascii="Times New Roman" w:hAnsi="Times New Roman" w:cs="Times New Roman"/>
          <w:i/>
          <w:sz w:val="24"/>
          <w:szCs w:val="24"/>
        </w:rPr>
        <w:t>Image</w:t>
      </w:r>
      <w:r w:rsidR="00FF2527"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>.</w:t>
      </w:r>
    </w:p>
    <w:p w:rsidR="00026B02" w:rsidRPr="00026B02" w:rsidRDefault="00026B02" w:rsidP="00A83325">
      <w:pPr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72000" cy="29581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лика 1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527" w:rsidRPr="00A83325" w:rsidRDefault="00FF2527" w:rsidP="00FF2527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A83325">
        <w:rPr>
          <w:rFonts w:ascii="Times New Roman" w:hAnsi="Times New Roman" w:cs="Times New Roman"/>
          <w:sz w:val="24"/>
          <w:szCs w:val="24"/>
          <w:lang w:val="sr-Cyrl-RS"/>
        </w:rPr>
        <w:t>Употребо</w:t>
      </w:r>
      <w:r w:rsidR="00A83325">
        <w:rPr>
          <w:rFonts w:ascii="Times New Roman" w:hAnsi="Times New Roman" w:cs="Times New Roman"/>
          <w:sz w:val="24"/>
          <w:szCs w:val="24"/>
          <w:lang w:val="sr-Cyrl-RS"/>
        </w:rPr>
        <w:t>м</w:t>
      </w:r>
      <w:r w:rsidRPr="00A83325">
        <w:rPr>
          <w:rFonts w:ascii="Times New Roman" w:hAnsi="Times New Roman" w:cs="Times New Roman"/>
          <w:sz w:val="24"/>
          <w:szCs w:val="24"/>
          <w:lang w:val="sr-Cyrl-RS"/>
        </w:rPr>
        <w:t xml:space="preserve"> опције</w:t>
      </w:r>
      <w:r w:rsidRPr="00A83325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Pr="00A83325">
        <w:rPr>
          <w:rFonts w:ascii="Times New Roman" w:hAnsi="Times New Roman" w:cs="Times New Roman"/>
          <w:i/>
          <w:sz w:val="24"/>
          <w:szCs w:val="24"/>
        </w:rPr>
        <w:t>Identify</w:t>
      </w:r>
      <w:r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Pr="00A83325">
        <w:rPr>
          <w:rFonts w:ascii="Times New Roman" w:hAnsi="Times New Roman" w:cs="Times New Roman"/>
          <w:i/>
          <w:sz w:val="24"/>
          <w:szCs w:val="24"/>
        </w:rPr>
        <w:t>features</w:t>
      </w:r>
      <w:r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Pr="00A83325">
        <w:rPr>
          <w:rFonts w:ascii="Times New Roman" w:hAnsi="Times New Roman" w:cs="Times New Roman"/>
          <w:sz w:val="24"/>
          <w:szCs w:val="24"/>
          <w:lang w:val="sr-Cyrl-RS"/>
        </w:rPr>
        <w:t xml:space="preserve">у оквиру </w:t>
      </w:r>
      <w:r w:rsidRPr="00A83325">
        <w:rPr>
          <w:rFonts w:ascii="Times New Roman" w:hAnsi="Times New Roman" w:cs="Times New Roman"/>
          <w:i/>
          <w:sz w:val="24"/>
          <w:szCs w:val="24"/>
        </w:rPr>
        <w:t>Attributes</w:t>
      </w:r>
      <w:r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Pr="00A83325">
        <w:rPr>
          <w:rFonts w:ascii="Times New Roman" w:hAnsi="Times New Roman" w:cs="Times New Roman"/>
          <w:i/>
          <w:sz w:val="24"/>
          <w:szCs w:val="24"/>
        </w:rPr>
        <w:t>toolbar</w:t>
      </w:r>
      <w:r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>-</w:t>
      </w:r>
      <w:r w:rsidRPr="00A83325">
        <w:rPr>
          <w:rFonts w:ascii="Times New Roman" w:hAnsi="Times New Roman" w:cs="Times New Roman"/>
          <w:sz w:val="24"/>
          <w:szCs w:val="24"/>
          <w:lang w:val="sr-Cyrl-RS"/>
        </w:rPr>
        <w:t>а кликнемо на неку од жељених тачака. Самим кликом отвориће се прозор у коме се налазе подаци о самом рециклажном острву као и фотографија истог.</w:t>
      </w:r>
    </w:p>
    <w:p w:rsidR="00FF2527" w:rsidRDefault="00FF2527" w:rsidP="00FF2527">
      <w:pPr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40480" cy="3188499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lika 1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318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A45E0" w:rsidRPr="00FF2527" w:rsidRDefault="001A45E0" w:rsidP="001A45E0">
      <w:pPr>
        <w:jc w:val="both"/>
        <w:rPr>
          <w:rFonts w:ascii="Times New Roman" w:hAnsi="Times New Roman" w:cs="Times New Roman"/>
          <w:sz w:val="28"/>
          <w:szCs w:val="28"/>
          <w:lang w:val="sr-Cyrl-RS"/>
        </w:rPr>
      </w:pPr>
    </w:p>
    <w:sectPr w:rsidR="001A45E0" w:rsidRPr="00FF25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BE7282"/>
    <w:multiLevelType w:val="multilevel"/>
    <w:tmpl w:val="81AC1DE4"/>
    <w:lvl w:ilvl="0">
      <w:start w:val="1"/>
      <w:numFmt w:val="decimal"/>
      <w:lvlText w:val="%1."/>
      <w:lvlJc w:val="left"/>
      <w:pPr>
        <w:ind w:left="810" w:hanging="360"/>
      </w:pPr>
    </w:lvl>
    <w:lvl w:ilvl="1">
      <w:start w:val="1"/>
      <w:numFmt w:val="lowerLetter"/>
      <w:lvlText w:val="%2."/>
      <w:lvlJc w:val="left"/>
      <w:pPr>
        <w:ind w:left="1530" w:hanging="360"/>
      </w:pPr>
    </w:lvl>
    <w:lvl w:ilvl="2">
      <w:start w:val="1"/>
      <w:numFmt w:val="lowerRoman"/>
      <w:lvlText w:val="%3."/>
      <w:lvlJc w:val="right"/>
      <w:pPr>
        <w:ind w:left="2250" w:hanging="180"/>
      </w:pPr>
    </w:lvl>
    <w:lvl w:ilvl="3">
      <w:start w:val="1"/>
      <w:numFmt w:val="decimal"/>
      <w:lvlText w:val="%4."/>
      <w:lvlJc w:val="left"/>
      <w:pPr>
        <w:ind w:left="2970" w:hanging="360"/>
      </w:pPr>
    </w:lvl>
    <w:lvl w:ilvl="4">
      <w:start w:val="1"/>
      <w:numFmt w:val="lowerLetter"/>
      <w:lvlText w:val="%5."/>
      <w:lvlJc w:val="left"/>
      <w:pPr>
        <w:ind w:left="3690" w:hanging="360"/>
      </w:pPr>
    </w:lvl>
    <w:lvl w:ilvl="5">
      <w:start w:val="1"/>
      <w:numFmt w:val="lowerRoman"/>
      <w:lvlText w:val="%6."/>
      <w:lvlJc w:val="right"/>
      <w:pPr>
        <w:ind w:left="4410" w:hanging="180"/>
      </w:pPr>
    </w:lvl>
    <w:lvl w:ilvl="6">
      <w:start w:val="1"/>
      <w:numFmt w:val="decimal"/>
      <w:lvlText w:val="%7."/>
      <w:lvlJc w:val="left"/>
      <w:pPr>
        <w:ind w:left="5130" w:hanging="360"/>
      </w:pPr>
    </w:lvl>
    <w:lvl w:ilvl="7">
      <w:start w:val="1"/>
      <w:numFmt w:val="lowerLetter"/>
      <w:lvlText w:val="%8."/>
      <w:lvlJc w:val="left"/>
      <w:pPr>
        <w:ind w:left="5850" w:hanging="360"/>
      </w:pPr>
    </w:lvl>
    <w:lvl w:ilvl="8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6B211090"/>
    <w:multiLevelType w:val="hybridMultilevel"/>
    <w:tmpl w:val="289C74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27C"/>
    <w:rsid w:val="00026B02"/>
    <w:rsid w:val="00164C20"/>
    <w:rsid w:val="001A45E0"/>
    <w:rsid w:val="00310FB3"/>
    <w:rsid w:val="003F79CE"/>
    <w:rsid w:val="00462702"/>
    <w:rsid w:val="008C6DC4"/>
    <w:rsid w:val="009545AD"/>
    <w:rsid w:val="009A027C"/>
    <w:rsid w:val="00A83325"/>
    <w:rsid w:val="00AE2DE2"/>
    <w:rsid w:val="00AF702B"/>
    <w:rsid w:val="00C248C1"/>
    <w:rsid w:val="00D35F6E"/>
    <w:rsid w:val="00ED099F"/>
    <w:rsid w:val="00FF2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AAF8DB-880C-4078-B708-C84B67C74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027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rsid w:val="009A027C"/>
    <w:pPr>
      <w:suppressAutoHyphens/>
      <w:autoSpaceDN w:val="0"/>
      <w:spacing w:line="240" w:lineRule="auto"/>
      <w:ind w:left="720"/>
      <w:textAlignment w:val="baseline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350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59B557-E567-4874-B53A-7608B4FAB5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9</Pages>
  <Words>760</Words>
  <Characters>4332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2021-12-12T11:49:00Z</dcterms:created>
  <dcterms:modified xsi:type="dcterms:W3CDTF">2021-12-12T17:56:00Z</dcterms:modified>
</cp:coreProperties>
</file>