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3EB" w14:paraId="75445A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445A1C" w14:textId="77777777" w:rsidR="003763EB" w:rsidRDefault="00000000">
            <w:pPr>
              <w:spacing w:after="40"/>
            </w:pPr>
            <w:r>
              <w:rPr>
                <w:b/>
                <w:bCs/>
                <w:color w:val="7030A0"/>
                <w:sz w:val="32"/>
                <w:szCs w:val="32"/>
              </w:rPr>
              <w:t>Pillar Five: Security &amp; Governance</w:t>
            </w:r>
          </w:p>
          <w:p w14:paraId="75445A1D" w14:textId="77777777" w:rsidR="003763EB" w:rsidRDefault="00000000">
            <w:r>
              <w:rPr>
                <w:color w:val="444444"/>
              </w:rPr>
              <w:t>Use this template to document your AI governance model, security controls and responsible AI safeguards.</w:t>
            </w:r>
          </w:p>
        </w:tc>
      </w:tr>
    </w:tbl>
    <w:p w14:paraId="75445A1F" w14:textId="77777777" w:rsidR="003763EB" w:rsidRDefault="003763EB"/>
    <w:p w14:paraId="75445A20" w14:textId="77777777" w:rsidR="003763EB" w:rsidRDefault="00000000">
      <w:pPr>
        <w:spacing w:before="60" w:after="60"/>
      </w:pPr>
      <w:r>
        <w:rPr>
          <w:b/>
          <w:bCs/>
        </w:rPr>
        <w:t>Organization:</w:t>
      </w:r>
    </w:p>
    <w:p w14:paraId="75445A21" w14:textId="77777777" w:rsidR="003763EB" w:rsidRDefault="00000000">
      <w:pPr>
        <w:spacing w:before="60" w:after="60"/>
      </w:pPr>
      <w:r>
        <w:t>Document Owner:</w:t>
      </w:r>
    </w:p>
    <w:p w14:paraId="75445A22" w14:textId="77777777" w:rsidR="003763EB" w:rsidRDefault="00000000">
      <w:pPr>
        <w:spacing w:before="60" w:after="60"/>
      </w:pPr>
      <w:r>
        <w:t>Version / Date:</w:t>
      </w:r>
    </w:p>
    <w:p w14:paraId="75445A23" w14:textId="77777777" w:rsidR="003763EB" w:rsidRDefault="003763EB"/>
    <w:p w14:paraId="75445A24" w14:textId="560ECAFF" w:rsidR="003763EB" w:rsidRDefault="00000000">
      <w:pPr>
        <w:pStyle w:val="Heading2"/>
      </w:pPr>
      <w:r>
        <w:t xml:space="preserve">Section 1 </w:t>
      </w:r>
      <w:r w:rsidR="00F53C23">
        <w:t>-</w:t>
      </w:r>
      <w:r>
        <w:t xml:space="preserve"> Governance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3EB" w14:paraId="75445A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445A25" w14:textId="77777777" w:rsidR="003763EB" w:rsidRDefault="00000000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75445A26" w14:textId="43B664E6" w:rsidR="003763EB" w:rsidRDefault="00000000">
            <w:r>
              <w:rPr>
                <w:i/>
                <w:iCs/>
                <w:color w:val="444444"/>
                <w:sz w:val="20"/>
                <w:szCs w:val="20"/>
              </w:rPr>
              <w:t xml:space="preserve">More than half of Agentic Achievers have a well-defined governance model. Document yours </w:t>
            </w:r>
            <w:r w:rsidR="00F53C23">
              <w:rPr>
                <w:i/>
                <w:iCs/>
                <w:color w:val="444444"/>
                <w:sz w:val="20"/>
                <w:szCs w:val="20"/>
              </w:rPr>
              <w:t>-</w:t>
            </w:r>
            <w:r>
              <w:rPr>
                <w:i/>
                <w:iCs/>
                <w:color w:val="444444"/>
                <w:sz w:val="20"/>
                <w:szCs w:val="20"/>
              </w:rPr>
              <w:t xml:space="preserve"> including ownership, oversight bodies and escalation paths.</w:t>
            </w:r>
          </w:p>
        </w:tc>
      </w:tr>
    </w:tbl>
    <w:p w14:paraId="75445A28" w14:textId="77777777" w:rsidR="003763EB" w:rsidRDefault="003763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763EB" w14:paraId="75445A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29" w14:textId="77777777" w:rsidR="003763EB" w:rsidRDefault="00000000">
            <w:r>
              <w:rPr>
                <w:b/>
                <w:bCs/>
              </w:rPr>
              <w:t>Governance Model Overview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2A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Describe your tiered governance model (e.g., sandbox → team pilot → enterprise). Who approves each stage?</w:t>
            </w:r>
          </w:p>
          <w:p w14:paraId="75445A2B" w14:textId="77777777" w:rsidR="003763EB" w:rsidRDefault="003763EB"/>
          <w:p w14:paraId="75445A2C" w14:textId="77777777" w:rsidR="003763EB" w:rsidRDefault="003763EB"/>
        </w:tc>
      </w:tr>
      <w:tr w:rsidR="003763EB" w14:paraId="75445A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2E" w14:textId="77777777" w:rsidR="003763EB" w:rsidRDefault="00000000">
            <w:r>
              <w:rPr>
                <w:b/>
                <w:bCs/>
              </w:rPr>
              <w:t xml:space="preserve">Governance Body / </w:t>
            </w:r>
            <w:proofErr w:type="spellStart"/>
            <w:r>
              <w:rPr>
                <w:b/>
                <w:bCs/>
              </w:rPr>
              <w:t>CoE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2F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Name the central oversight body (e.g., AI Center of Excellence). Who sits on it and how often does it meet?</w:t>
            </w:r>
          </w:p>
          <w:p w14:paraId="75445A30" w14:textId="77777777" w:rsidR="003763EB" w:rsidRDefault="003763EB"/>
          <w:p w14:paraId="75445A31" w14:textId="77777777" w:rsidR="003763EB" w:rsidRDefault="003763EB"/>
        </w:tc>
      </w:tr>
      <w:tr w:rsidR="003763EB" w14:paraId="75445A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33" w14:textId="77777777" w:rsidR="003763EB" w:rsidRDefault="00000000">
            <w:r>
              <w:rPr>
                <w:b/>
                <w:bCs/>
              </w:rPr>
              <w:t>IT &amp; Business Alignment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34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How are IT and business aligned </w:t>
            </w:r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t>on</w:t>
            </w:r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t xml:space="preserve"> agent deployment? Describe the process to resolve speed vs. safety tensions.</w:t>
            </w:r>
          </w:p>
          <w:p w14:paraId="75445A35" w14:textId="77777777" w:rsidR="003763EB" w:rsidRDefault="003763EB"/>
          <w:p w14:paraId="75445A36" w14:textId="77777777" w:rsidR="003763EB" w:rsidRDefault="003763EB"/>
        </w:tc>
      </w:tr>
      <w:tr w:rsidR="003763EB" w14:paraId="75445A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38" w14:textId="77777777" w:rsidR="003763EB" w:rsidRDefault="00000000">
            <w:r>
              <w:rPr>
                <w:b/>
                <w:bCs/>
              </w:rPr>
              <w:t>Agent Registry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39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Is there a central registry of deployed agents? Who maintains it? What attributes are tracked?</w:t>
            </w:r>
          </w:p>
          <w:p w14:paraId="75445A3A" w14:textId="77777777" w:rsidR="003763EB" w:rsidRDefault="003763EB"/>
          <w:p w14:paraId="75445A3B" w14:textId="77777777" w:rsidR="003763EB" w:rsidRDefault="003763EB"/>
        </w:tc>
      </w:tr>
      <w:tr w:rsidR="003763EB" w14:paraId="75445A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3D" w14:textId="77777777" w:rsidR="003763EB" w:rsidRDefault="00000000">
            <w:r>
              <w:rPr>
                <w:b/>
                <w:bCs/>
              </w:rPr>
              <w:t>Executive Sponsors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3E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Name the executive sponsors accountable for monitoring agent usage, ROI and compliance</w:t>
            </w:r>
          </w:p>
          <w:p w14:paraId="75445A3F" w14:textId="77777777" w:rsidR="003763EB" w:rsidRDefault="003763EB"/>
          <w:p w14:paraId="75445A40" w14:textId="77777777" w:rsidR="003763EB" w:rsidRDefault="003763EB"/>
        </w:tc>
      </w:tr>
    </w:tbl>
    <w:p w14:paraId="75445A42" w14:textId="77777777" w:rsidR="003763EB" w:rsidRDefault="003763EB"/>
    <w:p w14:paraId="75445A43" w14:textId="6DDC9690" w:rsidR="003763EB" w:rsidRDefault="00000000">
      <w:pPr>
        <w:pStyle w:val="Heading2"/>
      </w:pPr>
      <w:r>
        <w:t xml:space="preserve">Section 2 </w:t>
      </w:r>
      <w:r w:rsidR="00F53C23">
        <w:t>-</w:t>
      </w:r>
      <w:r>
        <w:t xml:space="preserve"> Agent Autonomy &amp; Oversight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3EB" w14:paraId="75445A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445A44" w14:textId="77777777" w:rsidR="003763EB" w:rsidRDefault="00000000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75445A45" w14:textId="77777777" w:rsidR="003763EB" w:rsidRDefault="00000000">
            <w:r>
              <w:rPr>
                <w:i/>
                <w:iCs/>
                <w:color w:val="444444"/>
                <w:sz w:val="20"/>
                <w:szCs w:val="20"/>
              </w:rPr>
              <w:t>Define autonomy levels for your agents. Different autonomy levels should trigger different monitoring and approval requirements.</w:t>
            </w:r>
          </w:p>
        </w:tc>
      </w:tr>
    </w:tbl>
    <w:p w14:paraId="75445A47" w14:textId="77777777" w:rsidR="003763EB" w:rsidRDefault="003763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3763EB" w14:paraId="75445A4C" w14:textId="77777777" w:rsidTr="00C744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1050"/>
              <w:left w:val="single" w:sz="1" w:space="0" w:color="A01050"/>
              <w:bottom w:val="single" w:sz="1" w:space="0" w:color="A01050"/>
              <w:right w:val="single" w:sz="1" w:space="0" w:color="A01050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48" w14:textId="77777777" w:rsidR="003763EB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400" w:type="dxa"/>
            <w:tcBorders>
              <w:top w:val="single" w:sz="1" w:space="0" w:color="A01050"/>
              <w:left w:val="single" w:sz="1" w:space="0" w:color="A01050"/>
              <w:bottom w:val="single" w:sz="1" w:space="0" w:color="A01050"/>
              <w:right w:val="single" w:sz="1" w:space="0" w:color="A01050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49" w14:textId="77777777" w:rsidR="003763E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A01050"/>
              <w:left w:val="single" w:sz="1" w:space="0" w:color="A01050"/>
              <w:bottom w:val="single" w:sz="1" w:space="0" w:color="A01050"/>
              <w:right w:val="single" w:sz="1" w:space="0" w:color="A01050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4A" w14:textId="77777777" w:rsidR="003763E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Agent Types</w:t>
            </w:r>
          </w:p>
        </w:tc>
        <w:tc>
          <w:tcPr>
            <w:tcW w:w="2760" w:type="dxa"/>
            <w:tcBorders>
              <w:top w:val="single" w:sz="1" w:space="0" w:color="A01050"/>
              <w:left w:val="single" w:sz="1" w:space="0" w:color="A01050"/>
              <w:bottom w:val="single" w:sz="1" w:space="0" w:color="A01050"/>
              <w:right w:val="single" w:sz="1" w:space="0" w:color="A01050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4B" w14:textId="77777777" w:rsidR="003763E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Safeguards</w:t>
            </w:r>
          </w:p>
        </w:tc>
      </w:tr>
      <w:tr w:rsidR="003763EB" w14:paraId="75445A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4D" w14:textId="1B6DB39B" w:rsidR="003763EB" w:rsidRDefault="00000000">
            <w:r>
              <w:rPr>
                <w:color w:val="333333"/>
                <w:sz w:val="20"/>
                <w:szCs w:val="20"/>
              </w:rPr>
              <w:t xml:space="preserve">Tier 1 </w:t>
            </w:r>
            <w:r w:rsidR="00F53C23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Assistive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4E" w14:textId="77777777" w:rsidR="003763EB" w:rsidRDefault="00000000">
            <w:r>
              <w:rPr>
                <w:color w:val="333333"/>
                <w:sz w:val="20"/>
                <w:szCs w:val="20"/>
              </w:rPr>
              <w:t>Provides suggestions; human always acts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4F" w14:textId="77777777" w:rsidR="003763EB" w:rsidRDefault="00000000">
            <w:r>
              <w:rPr>
                <w:color w:val="333333"/>
                <w:sz w:val="20"/>
                <w:szCs w:val="20"/>
              </w:rPr>
              <w:t>Copilot, search, summarization agents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0" w14:textId="77777777" w:rsidR="003763EB" w:rsidRDefault="003763EB"/>
        </w:tc>
      </w:tr>
      <w:tr w:rsidR="003763EB" w14:paraId="75445A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2" w14:textId="64857CF3" w:rsidR="003763EB" w:rsidRDefault="00000000">
            <w:r>
              <w:rPr>
                <w:color w:val="333333"/>
                <w:sz w:val="20"/>
                <w:szCs w:val="20"/>
              </w:rPr>
              <w:t xml:space="preserve">Tier 2 </w:t>
            </w:r>
            <w:r w:rsidR="00F53C23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Supervised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3" w14:textId="77777777" w:rsidR="003763EB" w:rsidRDefault="00000000">
            <w:proofErr w:type="gramStart"/>
            <w:r>
              <w:rPr>
                <w:color w:val="333333"/>
                <w:sz w:val="20"/>
                <w:szCs w:val="20"/>
              </w:rPr>
              <w:t>Executes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tasks with human approval required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4" w14:textId="77777777" w:rsidR="003763EB" w:rsidRDefault="00000000">
            <w:r>
              <w:rPr>
                <w:color w:val="333333"/>
                <w:sz w:val="20"/>
                <w:szCs w:val="20"/>
              </w:rPr>
              <w:t>Workflow triggers, draft communications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5" w14:textId="77777777" w:rsidR="003763EB" w:rsidRDefault="003763EB"/>
        </w:tc>
      </w:tr>
      <w:tr w:rsidR="003763EB" w14:paraId="75445A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7" w14:textId="4D6012EB" w:rsidR="003763EB" w:rsidRDefault="00000000">
            <w:r>
              <w:rPr>
                <w:color w:val="333333"/>
                <w:sz w:val="20"/>
                <w:szCs w:val="20"/>
              </w:rPr>
              <w:lastRenderedPageBreak/>
              <w:t xml:space="preserve">Tier 3 </w:t>
            </w:r>
            <w:r w:rsidR="00F53C23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Operational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8" w14:textId="77777777" w:rsidR="003763EB" w:rsidRDefault="00000000">
            <w:r>
              <w:rPr>
                <w:color w:val="333333"/>
                <w:sz w:val="20"/>
                <w:szCs w:val="20"/>
              </w:rPr>
              <w:t>Executes autonomously within defined boundaries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9" w14:textId="77777777" w:rsidR="003763EB" w:rsidRDefault="00000000">
            <w:r>
              <w:rPr>
                <w:color w:val="333333"/>
                <w:sz w:val="20"/>
                <w:szCs w:val="20"/>
              </w:rPr>
              <w:t>Order processing, ticket routing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A" w14:textId="77777777" w:rsidR="003763EB" w:rsidRDefault="003763EB"/>
        </w:tc>
      </w:tr>
      <w:tr w:rsidR="003763EB" w14:paraId="75445A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C" w14:textId="3A30B3A2" w:rsidR="003763EB" w:rsidRDefault="00000000">
            <w:r>
              <w:rPr>
                <w:color w:val="333333"/>
                <w:sz w:val="20"/>
                <w:szCs w:val="20"/>
              </w:rPr>
              <w:t xml:space="preserve">Tier 4 </w:t>
            </w:r>
            <w:r w:rsidR="00F53C23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Autonomous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D" w14:textId="77777777" w:rsidR="003763EB" w:rsidRDefault="00000000">
            <w:r>
              <w:rPr>
                <w:color w:val="333333"/>
                <w:sz w:val="20"/>
                <w:szCs w:val="20"/>
              </w:rPr>
              <w:t>Multi-step cross-system execution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E" w14:textId="77777777" w:rsidR="003763EB" w:rsidRDefault="00000000">
            <w:r>
              <w:rPr>
                <w:color w:val="333333"/>
                <w:sz w:val="20"/>
                <w:szCs w:val="20"/>
              </w:rPr>
              <w:t>End-to-end process agents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5A5F" w14:textId="77777777" w:rsidR="003763EB" w:rsidRDefault="003763EB"/>
        </w:tc>
      </w:tr>
    </w:tbl>
    <w:p w14:paraId="75445A61" w14:textId="77777777" w:rsidR="003763EB" w:rsidRDefault="003763EB"/>
    <w:p w14:paraId="75445A62" w14:textId="2C7F7AB3" w:rsidR="003763EB" w:rsidRDefault="00000000">
      <w:pPr>
        <w:pStyle w:val="Heading2"/>
      </w:pPr>
      <w:r>
        <w:t xml:space="preserve">Section 3 </w:t>
      </w:r>
      <w:r w:rsidR="00F53C23">
        <w:t>-</w:t>
      </w:r>
      <w:r>
        <w:t xml:space="preserve"> Responsible AI Safeguards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3EB" w14:paraId="75445A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445A63" w14:textId="77777777" w:rsidR="003763EB" w:rsidRDefault="00000000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75445A64" w14:textId="77777777" w:rsidR="003763EB" w:rsidRDefault="00000000">
            <w:r>
              <w:rPr>
                <w:i/>
                <w:iCs/>
                <w:color w:val="444444"/>
                <w:sz w:val="20"/>
                <w:szCs w:val="20"/>
              </w:rPr>
              <w:t>Achievers communicate responsible AI principles at significantly higher rates. Document your safeguards and monitoring approach here.</w:t>
            </w:r>
          </w:p>
        </w:tc>
      </w:tr>
    </w:tbl>
    <w:p w14:paraId="75445A66" w14:textId="77777777" w:rsidR="003763EB" w:rsidRDefault="003763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763EB" w14:paraId="75445A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67" w14:textId="77777777" w:rsidR="003763EB" w:rsidRDefault="00000000">
            <w:r>
              <w:rPr>
                <w:b/>
                <w:bCs/>
              </w:rPr>
              <w:t>Responsible AI Principles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68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List the principles formally adopted (e.g., Fairness, Reliability, Privacy, Inclusiveness, Transparency, Accountability)</w:t>
            </w:r>
          </w:p>
          <w:p w14:paraId="75445A69" w14:textId="77777777" w:rsidR="003763EB" w:rsidRDefault="003763EB"/>
          <w:p w14:paraId="75445A6A" w14:textId="77777777" w:rsidR="003763EB" w:rsidRDefault="003763EB"/>
        </w:tc>
      </w:tr>
      <w:tr w:rsidR="003763EB" w14:paraId="75445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6C" w14:textId="77777777" w:rsidR="003763EB" w:rsidRDefault="00000000">
            <w:r>
              <w:rPr>
                <w:b/>
                <w:bCs/>
              </w:rPr>
              <w:t>AI Safeguards in Place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6D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Describe technical safeguards: content filters, output validation, bias detection, rate limiting, etc.</w:t>
            </w:r>
          </w:p>
          <w:p w14:paraId="75445A6E" w14:textId="77777777" w:rsidR="003763EB" w:rsidRDefault="003763EB"/>
          <w:p w14:paraId="75445A6F" w14:textId="77777777" w:rsidR="003763EB" w:rsidRDefault="003763EB"/>
        </w:tc>
      </w:tr>
      <w:tr w:rsidR="003763EB" w14:paraId="75445A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71" w14:textId="77777777" w:rsidR="003763EB" w:rsidRDefault="00000000">
            <w:r>
              <w:rPr>
                <w:b/>
                <w:bCs/>
              </w:rPr>
              <w:t>Monitoring &amp; Compliance Framework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72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How is agent usage monitored for compliance with responsible AI principles? Tools, dashboards or processes.</w:t>
            </w:r>
          </w:p>
          <w:p w14:paraId="75445A73" w14:textId="77777777" w:rsidR="003763EB" w:rsidRDefault="003763EB"/>
          <w:p w14:paraId="75445A74" w14:textId="77777777" w:rsidR="003763EB" w:rsidRDefault="003763EB"/>
        </w:tc>
      </w:tr>
      <w:tr w:rsidR="003763EB" w14:paraId="75445A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76" w14:textId="77777777" w:rsidR="003763EB" w:rsidRDefault="00000000">
            <w:r>
              <w:rPr>
                <w:b/>
                <w:bCs/>
              </w:rPr>
              <w:t>Bias &amp; Fairness Testing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77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How are models and agents evaluated for bias before deployment? Who is accountable?</w:t>
            </w:r>
          </w:p>
          <w:p w14:paraId="75445A78" w14:textId="77777777" w:rsidR="003763EB" w:rsidRDefault="003763EB"/>
          <w:p w14:paraId="75445A79" w14:textId="77777777" w:rsidR="003763EB" w:rsidRDefault="003763EB"/>
        </w:tc>
      </w:tr>
      <w:tr w:rsidR="003763EB" w14:paraId="75445A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7B" w14:textId="77777777" w:rsidR="003763EB" w:rsidRDefault="00000000">
            <w:r>
              <w:rPr>
                <w:b/>
                <w:bCs/>
              </w:rPr>
              <w:t>Human-in-the-Loop Controls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7C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For which agent types or decisions is human review mandatory? Describe the escalation path.</w:t>
            </w:r>
          </w:p>
          <w:p w14:paraId="75445A7D" w14:textId="77777777" w:rsidR="003763EB" w:rsidRDefault="003763EB"/>
          <w:p w14:paraId="75445A7E" w14:textId="77777777" w:rsidR="003763EB" w:rsidRDefault="003763EB"/>
        </w:tc>
      </w:tr>
    </w:tbl>
    <w:p w14:paraId="75445A80" w14:textId="77777777" w:rsidR="003763EB" w:rsidRDefault="003763EB"/>
    <w:p w14:paraId="75445A81" w14:textId="6A3516C6" w:rsidR="003763EB" w:rsidRDefault="00000000">
      <w:pPr>
        <w:pStyle w:val="Heading2"/>
      </w:pPr>
      <w:r>
        <w:t xml:space="preserve">Section 4 </w:t>
      </w:r>
      <w:r w:rsidR="00F53C23">
        <w:t>-</w:t>
      </w:r>
      <w:r>
        <w:t xml:space="preserve"> Security &amp; Pre-Deployment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3EB" w14:paraId="75445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445A82" w14:textId="77777777" w:rsidR="003763EB" w:rsidRDefault="00000000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75445A83" w14:textId="77777777" w:rsidR="003763EB" w:rsidRDefault="00000000">
            <w:r>
              <w:rPr>
                <w:i/>
                <w:iCs/>
                <w:color w:val="444444"/>
                <w:sz w:val="20"/>
                <w:szCs w:val="20"/>
              </w:rPr>
              <w:t>Only ~1 in 4 organizations conduct performance and security tests before deployment. Use this section to define your testing requirements.</w:t>
            </w:r>
          </w:p>
        </w:tc>
      </w:tr>
    </w:tbl>
    <w:p w14:paraId="75445A85" w14:textId="77777777" w:rsidR="003763EB" w:rsidRDefault="003763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763EB" w14:paraId="75445A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86" w14:textId="77777777" w:rsidR="003763EB" w:rsidRDefault="00000000">
            <w:r>
              <w:rPr>
                <w:b/>
                <w:bCs/>
              </w:rPr>
              <w:t>Pre-Deployment Checklist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87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List required checks before any agent goes live (e.g., security review, bias evaluation, red-teaming, UAT, performance load test)</w:t>
            </w:r>
          </w:p>
          <w:p w14:paraId="75445A88" w14:textId="77777777" w:rsidR="003763EB" w:rsidRDefault="003763EB"/>
          <w:p w14:paraId="75445A89" w14:textId="77777777" w:rsidR="003763EB" w:rsidRDefault="003763EB"/>
        </w:tc>
      </w:tr>
      <w:tr w:rsidR="003763EB" w14:paraId="75445A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8B" w14:textId="77777777" w:rsidR="003763EB" w:rsidRDefault="00000000">
            <w:r>
              <w:rPr>
                <w:b/>
                <w:bCs/>
              </w:rPr>
              <w:t>Security Testing Approach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8C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Describe vulnerability testing, red-teaming or penetration testing processes for AI systems</w:t>
            </w:r>
          </w:p>
          <w:p w14:paraId="75445A8D" w14:textId="77777777" w:rsidR="003763EB" w:rsidRDefault="003763EB"/>
          <w:p w14:paraId="75445A8E" w14:textId="77777777" w:rsidR="003763EB" w:rsidRDefault="003763EB"/>
        </w:tc>
      </w:tr>
      <w:tr w:rsidR="003763EB" w14:paraId="75445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90" w14:textId="77777777" w:rsidR="003763EB" w:rsidRDefault="00000000">
            <w:r>
              <w:rPr>
                <w:b/>
                <w:bCs/>
              </w:rPr>
              <w:t>Access Controls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91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How is access to agent capabilities and underlying data governed? (e.g., RBAC, </w:t>
            </w:r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t>least-privilege</w:t>
            </w:r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t>, MFA)</w:t>
            </w:r>
          </w:p>
          <w:p w14:paraId="75445A92" w14:textId="77777777" w:rsidR="003763EB" w:rsidRDefault="003763EB"/>
          <w:p w14:paraId="75445A93" w14:textId="77777777" w:rsidR="003763EB" w:rsidRDefault="003763EB"/>
        </w:tc>
      </w:tr>
      <w:tr w:rsidR="003763EB" w14:paraId="75445A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95" w14:textId="77777777" w:rsidR="003763EB" w:rsidRDefault="00000000">
            <w:r>
              <w:rPr>
                <w:b/>
                <w:bCs/>
              </w:rPr>
              <w:lastRenderedPageBreak/>
              <w:t>Incident Response Plan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96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What is the process if an agent causes an error, security incident or policy violation?</w:t>
            </w:r>
          </w:p>
          <w:p w14:paraId="75445A97" w14:textId="77777777" w:rsidR="003763EB" w:rsidRDefault="003763EB"/>
          <w:p w14:paraId="75445A98" w14:textId="77777777" w:rsidR="003763EB" w:rsidRDefault="003763EB"/>
        </w:tc>
      </w:tr>
    </w:tbl>
    <w:p w14:paraId="75445A9A" w14:textId="77777777" w:rsidR="003763EB" w:rsidRDefault="003763EB"/>
    <w:p w14:paraId="75445A9B" w14:textId="4B660A49" w:rsidR="003763EB" w:rsidRDefault="00000000">
      <w:pPr>
        <w:pStyle w:val="Heading2"/>
      </w:pPr>
      <w:r>
        <w:t xml:space="preserve">Section 5 </w:t>
      </w:r>
      <w:r w:rsidR="00F53C23">
        <w:t>-</w:t>
      </w:r>
      <w:r>
        <w:t xml:space="preserve"> Compliance &amp; Regulatory Landscape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3EB" w14:paraId="75445A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445A9C" w14:textId="77777777" w:rsidR="003763EB" w:rsidRDefault="00000000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75445A9D" w14:textId="77777777" w:rsidR="003763EB" w:rsidRDefault="00000000">
            <w:r>
              <w:rPr>
                <w:i/>
                <w:iCs/>
                <w:color w:val="444444"/>
                <w:sz w:val="20"/>
                <w:szCs w:val="20"/>
              </w:rPr>
              <w:t>Document relevant regulations and how your governance framework maps to compliance obligations.</w:t>
            </w:r>
          </w:p>
        </w:tc>
      </w:tr>
    </w:tbl>
    <w:p w14:paraId="75445A9F" w14:textId="77777777" w:rsidR="003763EB" w:rsidRDefault="003763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763EB" w14:paraId="75445A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A0" w14:textId="77777777" w:rsidR="003763EB" w:rsidRDefault="00000000">
            <w:r>
              <w:rPr>
                <w:b/>
                <w:bCs/>
              </w:rPr>
              <w:t>Applicable Regulations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A1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List regulations relevant to your AI use cases (e.g., EU AI Act, GDPR, HIPAA, SOC2, financial services regulations)</w:t>
            </w:r>
          </w:p>
          <w:p w14:paraId="75445AA2" w14:textId="77777777" w:rsidR="003763EB" w:rsidRDefault="003763EB"/>
          <w:p w14:paraId="75445AA3" w14:textId="77777777" w:rsidR="003763EB" w:rsidRDefault="003763EB"/>
        </w:tc>
      </w:tr>
      <w:tr w:rsidR="003763EB" w14:paraId="75445A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A5" w14:textId="77777777" w:rsidR="003763EB" w:rsidRDefault="00000000">
            <w:r>
              <w:rPr>
                <w:b/>
                <w:bCs/>
              </w:rPr>
              <w:t>Compliance Monitoring Process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A6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How is ongoing regulatory compliance monitored and reported?</w:t>
            </w:r>
          </w:p>
          <w:p w14:paraId="75445AA7" w14:textId="77777777" w:rsidR="003763EB" w:rsidRDefault="003763EB"/>
          <w:p w14:paraId="75445AA8" w14:textId="77777777" w:rsidR="003763EB" w:rsidRDefault="003763EB"/>
        </w:tc>
      </w:tr>
      <w:tr w:rsidR="003763EB" w14:paraId="75445A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AA" w14:textId="77777777" w:rsidR="003763EB" w:rsidRDefault="00000000">
            <w:r>
              <w:rPr>
                <w:b/>
                <w:bCs/>
              </w:rPr>
              <w:t>Audit Mechanisms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AB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How are agent decisions logged and audited? How long are logs </w:t>
            </w:r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t>retained</w:t>
            </w:r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t>?</w:t>
            </w:r>
          </w:p>
          <w:p w14:paraId="75445AAC" w14:textId="77777777" w:rsidR="003763EB" w:rsidRDefault="003763EB"/>
          <w:p w14:paraId="75445AAD" w14:textId="77777777" w:rsidR="003763EB" w:rsidRDefault="003763EB"/>
        </w:tc>
      </w:tr>
      <w:tr w:rsidR="003763EB" w14:paraId="75445A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AF" w14:textId="77777777" w:rsidR="003763EB" w:rsidRDefault="00000000">
            <w:r>
              <w:rPr>
                <w:b/>
                <w:bCs/>
              </w:rPr>
              <w:t>Next Compliance Review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B0" w14:textId="77777777" w:rsidR="003763EB" w:rsidRDefault="00000000">
            <w:r>
              <w:rPr>
                <w:i/>
                <w:iCs/>
                <w:color w:val="888888"/>
                <w:sz w:val="20"/>
                <w:szCs w:val="20"/>
              </w:rPr>
              <w:t>Date of next scheduled compliance review and who leads it</w:t>
            </w:r>
          </w:p>
          <w:p w14:paraId="75445AB1" w14:textId="77777777" w:rsidR="003763EB" w:rsidRDefault="003763EB"/>
          <w:p w14:paraId="75445AB2" w14:textId="77777777" w:rsidR="003763EB" w:rsidRDefault="003763EB"/>
        </w:tc>
      </w:tr>
    </w:tbl>
    <w:p w14:paraId="75445AB4" w14:textId="77777777" w:rsidR="003763EB" w:rsidRDefault="003763EB"/>
    <w:p w14:paraId="75445AB5" w14:textId="79F2CED0" w:rsidR="003763EB" w:rsidRDefault="00000000">
      <w:pPr>
        <w:pStyle w:val="Heading2"/>
      </w:pPr>
      <w:r>
        <w:t xml:space="preserve">Section 6 </w:t>
      </w:r>
      <w:r w:rsidR="00F53C23">
        <w:t>-</w:t>
      </w:r>
      <w:r>
        <w:t xml:space="preserve"> Governance Readiness Scorecard</w:t>
      </w:r>
    </w:p>
    <w:p w14:paraId="75445AB6" w14:textId="77777777" w:rsidR="003763EB" w:rsidRDefault="003763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80"/>
        <w:gridCol w:w="3080"/>
      </w:tblGrid>
      <w:tr w:rsidR="003763EB" w14:paraId="75445ABA" w14:textId="77777777" w:rsidTr="00C7445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01050"/>
              <w:left w:val="single" w:sz="1" w:space="0" w:color="A01050"/>
              <w:bottom w:val="single" w:sz="1" w:space="0" w:color="A01050"/>
              <w:right w:val="single" w:sz="1" w:space="0" w:color="A0105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B7" w14:textId="77777777" w:rsidR="003763EB" w:rsidRDefault="00000000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2080" w:type="dxa"/>
            <w:tcBorders>
              <w:top w:val="single" w:sz="1" w:space="0" w:color="A01050"/>
              <w:left w:val="single" w:sz="1" w:space="0" w:color="A01050"/>
              <w:bottom w:val="single" w:sz="1" w:space="0" w:color="A01050"/>
              <w:right w:val="single" w:sz="1" w:space="0" w:color="A0105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B8" w14:textId="77777777" w:rsidR="003763EB" w:rsidRDefault="00000000">
            <w:r>
              <w:rPr>
                <w:b/>
                <w:bCs/>
                <w:color w:val="FFFFFF"/>
              </w:rPr>
              <w:t>Rating (1–5)</w:t>
            </w:r>
          </w:p>
        </w:tc>
        <w:tc>
          <w:tcPr>
            <w:tcW w:w="3080" w:type="dxa"/>
            <w:tcBorders>
              <w:top w:val="single" w:sz="1" w:space="0" w:color="A01050"/>
              <w:left w:val="single" w:sz="1" w:space="0" w:color="A01050"/>
              <w:bottom w:val="single" w:sz="1" w:space="0" w:color="A01050"/>
              <w:right w:val="single" w:sz="1" w:space="0" w:color="A0105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B9" w14:textId="77777777" w:rsidR="003763EB" w:rsidRDefault="00000000">
            <w:r>
              <w:rPr>
                <w:b/>
                <w:bCs/>
                <w:color w:val="FFFFFF"/>
              </w:rPr>
              <w:t>Priority Actions</w:t>
            </w:r>
          </w:p>
        </w:tc>
      </w:tr>
      <w:tr w:rsidR="003763EB" w14:paraId="75445AB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BB" w14:textId="77777777" w:rsidR="003763EB" w:rsidRDefault="00000000">
            <w:r>
              <w:t>Well-defined AI governance model in place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BC" w14:textId="77777777" w:rsidR="003763EB" w:rsidRDefault="00000000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BD" w14:textId="77777777" w:rsidR="003763EB" w:rsidRDefault="003763EB"/>
        </w:tc>
      </w:tr>
      <w:tr w:rsidR="003763EB" w14:paraId="75445A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BF" w14:textId="77777777" w:rsidR="003763EB" w:rsidRDefault="00000000">
            <w:r>
              <w:t xml:space="preserve">Central governance body / </w:t>
            </w:r>
            <w:proofErr w:type="spellStart"/>
            <w:r>
              <w:t>CoE</w:t>
            </w:r>
            <w:proofErr w:type="spellEnd"/>
            <w:r>
              <w:t xml:space="preserve"> active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C0" w14:textId="77777777" w:rsidR="003763EB" w:rsidRDefault="00000000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C1" w14:textId="77777777" w:rsidR="003763EB" w:rsidRDefault="003763EB"/>
        </w:tc>
      </w:tr>
      <w:tr w:rsidR="003763EB" w14:paraId="75445A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C3" w14:textId="77777777" w:rsidR="003763EB" w:rsidRDefault="00000000">
            <w:r>
              <w:t>Designated executive sponsors for AI initiatives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C4" w14:textId="77777777" w:rsidR="003763EB" w:rsidRDefault="00000000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C5" w14:textId="77777777" w:rsidR="003763EB" w:rsidRDefault="003763EB"/>
        </w:tc>
      </w:tr>
      <w:tr w:rsidR="003763EB" w14:paraId="75445A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C7" w14:textId="77777777" w:rsidR="003763EB" w:rsidRDefault="00000000">
            <w:r>
              <w:t>Agent autonomy tiers defined with oversight levels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C8" w14:textId="77777777" w:rsidR="003763EB" w:rsidRDefault="00000000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C9" w14:textId="77777777" w:rsidR="003763EB" w:rsidRDefault="003763EB"/>
        </w:tc>
      </w:tr>
      <w:tr w:rsidR="003763EB" w14:paraId="75445A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CB" w14:textId="77777777" w:rsidR="003763EB" w:rsidRDefault="00000000">
            <w:r>
              <w:t>Responsible AI principles formally adopted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CC" w14:textId="77777777" w:rsidR="003763EB" w:rsidRDefault="00000000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CD" w14:textId="77777777" w:rsidR="003763EB" w:rsidRDefault="003763EB"/>
        </w:tc>
      </w:tr>
      <w:tr w:rsidR="003763EB" w14:paraId="75445A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CF" w14:textId="77777777" w:rsidR="003763EB" w:rsidRDefault="00000000">
            <w:r>
              <w:t>AI safeguards deployed at scale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D0" w14:textId="77777777" w:rsidR="003763EB" w:rsidRDefault="00000000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D1" w14:textId="77777777" w:rsidR="003763EB" w:rsidRDefault="003763EB"/>
        </w:tc>
      </w:tr>
      <w:tr w:rsidR="003763EB" w14:paraId="75445AD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D3" w14:textId="77777777" w:rsidR="003763EB" w:rsidRDefault="00000000">
            <w:r>
              <w:t>Compliance monitoring framework active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D4" w14:textId="77777777" w:rsidR="003763EB" w:rsidRDefault="00000000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D5" w14:textId="77777777" w:rsidR="003763EB" w:rsidRDefault="003763EB"/>
        </w:tc>
      </w:tr>
      <w:tr w:rsidR="003763EB" w14:paraId="75445A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D7" w14:textId="77777777" w:rsidR="003763EB" w:rsidRDefault="00000000">
            <w:r>
              <w:t>Pre-deployment security testing conducted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D8" w14:textId="77777777" w:rsidR="003763EB" w:rsidRDefault="00000000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AD9" w14:textId="77777777" w:rsidR="003763EB" w:rsidRDefault="003763EB"/>
        </w:tc>
      </w:tr>
    </w:tbl>
    <w:p w14:paraId="75445ADB" w14:textId="77777777" w:rsidR="003763EB" w:rsidRDefault="003763EB"/>
    <w:p w14:paraId="75445ADC" w14:textId="77777777" w:rsidR="003763EB" w:rsidRDefault="003763EB"/>
    <w:sectPr w:rsidR="003763EB" w:rsidSect="000C7611">
      <w:footerReference w:type="default" r:id="rId7"/>
      <w:pgSz w:w="11906" w:h="16838" w:code="9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48A8A" w14:textId="77777777" w:rsidR="00997030" w:rsidRDefault="00997030">
      <w:r>
        <w:separator/>
      </w:r>
    </w:p>
  </w:endnote>
  <w:endnote w:type="continuationSeparator" w:id="0">
    <w:p w14:paraId="0A2AECA3" w14:textId="77777777" w:rsidR="00997030" w:rsidRDefault="00997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45ADD" w14:textId="573451C0" w:rsidR="003763EB" w:rsidRDefault="00000000">
    <w:pPr>
      <w:jc w:val="center"/>
    </w:pPr>
    <w:r>
      <w:rPr>
        <w:color w:val="888888"/>
        <w:sz w:val="18"/>
        <w:szCs w:val="18"/>
      </w:rPr>
      <w:t xml:space="preserve">Agent Readiness Framework | Pillar 5: Security &amp; Governance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53C2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A4D01" w14:textId="77777777" w:rsidR="00997030" w:rsidRDefault="00997030">
      <w:r>
        <w:separator/>
      </w:r>
    </w:p>
  </w:footnote>
  <w:footnote w:type="continuationSeparator" w:id="0">
    <w:p w14:paraId="5FDC03FF" w14:textId="77777777" w:rsidR="00997030" w:rsidRDefault="009970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D6C"/>
    <w:multiLevelType w:val="hybridMultilevel"/>
    <w:tmpl w:val="2D50B7C2"/>
    <w:lvl w:ilvl="0" w:tplc="0A441000">
      <w:start w:val="1"/>
      <w:numFmt w:val="bullet"/>
      <w:lvlText w:val="•"/>
      <w:lvlJc w:val="left"/>
      <w:pPr>
        <w:ind w:left="720" w:hanging="360"/>
      </w:pPr>
    </w:lvl>
    <w:lvl w:ilvl="1" w:tplc="4ACA7492">
      <w:numFmt w:val="decimal"/>
      <w:lvlText w:val=""/>
      <w:lvlJc w:val="left"/>
    </w:lvl>
    <w:lvl w:ilvl="2" w:tplc="92CC1B12">
      <w:numFmt w:val="decimal"/>
      <w:lvlText w:val=""/>
      <w:lvlJc w:val="left"/>
    </w:lvl>
    <w:lvl w:ilvl="3" w:tplc="08AE5A2A">
      <w:numFmt w:val="decimal"/>
      <w:lvlText w:val=""/>
      <w:lvlJc w:val="left"/>
    </w:lvl>
    <w:lvl w:ilvl="4" w:tplc="5574B21C">
      <w:numFmt w:val="decimal"/>
      <w:lvlText w:val=""/>
      <w:lvlJc w:val="left"/>
    </w:lvl>
    <w:lvl w:ilvl="5" w:tplc="79120FEC">
      <w:numFmt w:val="decimal"/>
      <w:lvlText w:val=""/>
      <w:lvlJc w:val="left"/>
    </w:lvl>
    <w:lvl w:ilvl="6" w:tplc="46EC181C">
      <w:numFmt w:val="decimal"/>
      <w:lvlText w:val=""/>
      <w:lvlJc w:val="left"/>
    </w:lvl>
    <w:lvl w:ilvl="7" w:tplc="4854565C">
      <w:numFmt w:val="decimal"/>
      <w:lvlText w:val=""/>
      <w:lvlJc w:val="left"/>
    </w:lvl>
    <w:lvl w:ilvl="8" w:tplc="75FEF0CE">
      <w:numFmt w:val="decimal"/>
      <w:lvlText w:val=""/>
      <w:lvlJc w:val="left"/>
    </w:lvl>
  </w:abstractNum>
  <w:abstractNum w:abstractNumId="1" w15:restartNumberingAfterBreak="0">
    <w:nsid w:val="5A412B8C"/>
    <w:multiLevelType w:val="hybridMultilevel"/>
    <w:tmpl w:val="B41E8D0E"/>
    <w:lvl w:ilvl="0" w:tplc="F47A8392">
      <w:start w:val="1"/>
      <w:numFmt w:val="bullet"/>
      <w:lvlText w:val="●"/>
      <w:lvlJc w:val="left"/>
      <w:pPr>
        <w:ind w:left="720" w:hanging="360"/>
      </w:pPr>
    </w:lvl>
    <w:lvl w:ilvl="1" w:tplc="EA148514">
      <w:start w:val="1"/>
      <w:numFmt w:val="bullet"/>
      <w:lvlText w:val="○"/>
      <w:lvlJc w:val="left"/>
      <w:pPr>
        <w:ind w:left="1440" w:hanging="360"/>
      </w:pPr>
    </w:lvl>
    <w:lvl w:ilvl="2" w:tplc="D5466052">
      <w:start w:val="1"/>
      <w:numFmt w:val="bullet"/>
      <w:lvlText w:val="■"/>
      <w:lvlJc w:val="left"/>
      <w:pPr>
        <w:ind w:left="2160" w:hanging="360"/>
      </w:pPr>
    </w:lvl>
    <w:lvl w:ilvl="3" w:tplc="A17EFEDA">
      <w:start w:val="1"/>
      <w:numFmt w:val="bullet"/>
      <w:lvlText w:val="●"/>
      <w:lvlJc w:val="left"/>
      <w:pPr>
        <w:ind w:left="2880" w:hanging="360"/>
      </w:pPr>
    </w:lvl>
    <w:lvl w:ilvl="4" w:tplc="8ABA8DF2">
      <w:start w:val="1"/>
      <w:numFmt w:val="bullet"/>
      <w:lvlText w:val="○"/>
      <w:lvlJc w:val="left"/>
      <w:pPr>
        <w:ind w:left="3600" w:hanging="360"/>
      </w:pPr>
    </w:lvl>
    <w:lvl w:ilvl="5" w:tplc="FA5AEBBA">
      <w:start w:val="1"/>
      <w:numFmt w:val="bullet"/>
      <w:lvlText w:val="■"/>
      <w:lvlJc w:val="left"/>
      <w:pPr>
        <w:ind w:left="4320" w:hanging="360"/>
      </w:pPr>
    </w:lvl>
    <w:lvl w:ilvl="6" w:tplc="DCEE41E6">
      <w:start w:val="1"/>
      <w:numFmt w:val="bullet"/>
      <w:lvlText w:val="●"/>
      <w:lvlJc w:val="left"/>
      <w:pPr>
        <w:ind w:left="5040" w:hanging="360"/>
      </w:pPr>
    </w:lvl>
    <w:lvl w:ilvl="7" w:tplc="62E8C1F2">
      <w:start w:val="1"/>
      <w:numFmt w:val="bullet"/>
      <w:lvlText w:val="●"/>
      <w:lvlJc w:val="left"/>
      <w:pPr>
        <w:ind w:left="5760" w:hanging="360"/>
      </w:pPr>
    </w:lvl>
    <w:lvl w:ilvl="8" w:tplc="D818BB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FA5E04"/>
    <w:multiLevelType w:val="hybridMultilevel"/>
    <w:tmpl w:val="33328978"/>
    <w:lvl w:ilvl="0" w:tplc="661A6E18">
      <w:start w:val="1"/>
      <w:numFmt w:val="decimal"/>
      <w:lvlText w:val="%1."/>
      <w:lvlJc w:val="left"/>
      <w:pPr>
        <w:ind w:left="720" w:hanging="360"/>
      </w:pPr>
    </w:lvl>
    <w:lvl w:ilvl="1" w:tplc="11BCC8E8">
      <w:numFmt w:val="decimal"/>
      <w:lvlText w:val=""/>
      <w:lvlJc w:val="left"/>
    </w:lvl>
    <w:lvl w:ilvl="2" w:tplc="03D454CC">
      <w:numFmt w:val="decimal"/>
      <w:lvlText w:val=""/>
      <w:lvlJc w:val="left"/>
    </w:lvl>
    <w:lvl w:ilvl="3" w:tplc="911EAA52">
      <w:numFmt w:val="decimal"/>
      <w:lvlText w:val=""/>
      <w:lvlJc w:val="left"/>
    </w:lvl>
    <w:lvl w:ilvl="4" w:tplc="7574429C">
      <w:numFmt w:val="decimal"/>
      <w:lvlText w:val=""/>
      <w:lvlJc w:val="left"/>
    </w:lvl>
    <w:lvl w:ilvl="5" w:tplc="D2FCAB74">
      <w:numFmt w:val="decimal"/>
      <w:lvlText w:val=""/>
      <w:lvlJc w:val="left"/>
    </w:lvl>
    <w:lvl w:ilvl="6" w:tplc="01743036">
      <w:numFmt w:val="decimal"/>
      <w:lvlText w:val=""/>
      <w:lvlJc w:val="left"/>
    </w:lvl>
    <w:lvl w:ilvl="7" w:tplc="D5408640">
      <w:numFmt w:val="decimal"/>
      <w:lvlText w:val=""/>
      <w:lvlJc w:val="left"/>
    </w:lvl>
    <w:lvl w:ilvl="8" w:tplc="C6B837F0">
      <w:numFmt w:val="decimal"/>
      <w:lvlText w:val=""/>
      <w:lvlJc w:val="left"/>
    </w:lvl>
  </w:abstractNum>
  <w:num w:numId="1" w16cid:durableId="5942410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3EB"/>
    <w:rsid w:val="000C7611"/>
    <w:rsid w:val="003763EB"/>
    <w:rsid w:val="00802036"/>
    <w:rsid w:val="00852C65"/>
    <w:rsid w:val="00997030"/>
    <w:rsid w:val="00C7445C"/>
    <w:rsid w:val="00C85E5A"/>
    <w:rsid w:val="00F5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45A1C"/>
  <w15:docId w15:val="{6AC15B12-A491-457D-87CD-E2532E45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7030A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2E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5E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E5A"/>
  </w:style>
  <w:style w:type="paragraph" w:styleId="Footer">
    <w:name w:val="footer"/>
    <w:basedOn w:val="Normal"/>
    <w:link w:val="FooterChar"/>
    <w:uiPriority w:val="99"/>
    <w:unhideWhenUsed/>
    <w:rsid w:val="00C85E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596</Words>
  <Characters>3660</Characters>
  <Application>Microsoft Office Word</Application>
  <DocSecurity>0</DocSecurity>
  <Lines>215</Lines>
  <Paragraphs>109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Bojan Buhac</cp:lastModifiedBy>
  <cp:revision>6</cp:revision>
  <dcterms:created xsi:type="dcterms:W3CDTF">2026-03-12T08:25:00Z</dcterms:created>
  <dcterms:modified xsi:type="dcterms:W3CDTF">2026-03-12T08:57:00Z</dcterms:modified>
</cp:coreProperties>
</file>