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7tt4m1610yv" w:id="0"/>
      <w:bookmarkEnd w:id="0"/>
      <w:r w:rsidDel="00000000" w:rsidR="00000000" w:rsidRPr="00000000">
        <w:rPr>
          <w:b w:val="1"/>
          <w:bCs w:val="1"/>
          <w:sz w:val="34"/>
          <w:szCs w:val="34"/>
          <w:rtl w:val="0"/>
        </w:rPr>
        <w:t xml:space="preserve">Gaia — wat, wie, waarom en waarheen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vk6744if5le" w:id="1"/>
      <w:bookmarkEnd w:id="1"/>
      <w:r w:rsidDel="00000000" w:rsidR="00000000" w:rsidRPr="00000000">
        <w:rPr>
          <w:b w:val="1"/>
          <w:bCs w:val="1"/>
          <w:color w:val="000000"/>
          <w:sz w:val="26"/>
          <w:szCs w:val="26"/>
          <w:rtl w:val="0"/>
        </w:rPr>
        <w:t xml:space="preserve">Wat Gaia is</w:t>
      </w:r>
    </w:p>
    <w:p w:rsidR="00000000" w:rsidDel="00000000" w:rsidP="00000000" w:rsidRDefault="00000000" w:rsidRPr="00000000" w14:paraId="00000003">
      <w:pPr>
        <w:spacing w:after="240" w:before="240" w:lineRule="auto"/>
        <w:rPr/>
      </w:pPr>
      <w:r w:rsidDel="00000000" w:rsidR="00000000" w:rsidRPr="00000000">
        <w:rPr>
          <w:rtl w:val="0"/>
        </w:rPr>
        <w:t xml:space="preserve">Gaia is een levenslange, persoonlijke intelligentie — geen chatbot, geen schil om één taalmodel, geen productiviteitsdashboard dat toevallig praat. Ze is bedoeld als een </w:t>
      </w:r>
      <w:r w:rsidDel="00000000" w:rsidR="00000000" w:rsidRPr="00000000">
        <w:rPr>
          <w:b w:val="1"/>
          <w:bCs w:val="1"/>
          <w:rtl w:val="0"/>
        </w:rPr>
        <w:t xml:space="preserve">duurzame, continue aanwezigheid</w:t>
      </w:r>
      <w:r w:rsidDel="00000000" w:rsidR="00000000" w:rsidRPr="00000000">
        <w:rPr>
          <w:rtl w:val="0"/>
        </w:rPr>
        <w:t xml:space="preserve"> die iemand helpt denken, creëren, beslissen en reflecteren over jaren, niet over sessies. Haar waarde zit niet in het aantal features, maar in de diepte van begrip die ze opbouwt over hoe één specifiek persoon denkt, communiceert, beslist en groeit. Dat begrip ís het product.</w:t>
      </w:r>
    </w:p>
    <w:p w:rsidR="00000000" w:rsidDel="00000000" w:rsidP="00000000" w:rsidRDefault="00000000" w:rsidRPr="00000000" w14:paraId="00000004">
      <w:pPr>
        <w:spacing w:after="240" w:before="240" w:lineRule="auto"/>
        <w:rPr/>
      </w:pPr>
      <w:r w:rsidDel="00000000" w:rsidR="00000000" w:rsidRPr="00000000">
        <w:rPr>
          <w:rtl w:val="0"/>
        </w:rPr>
        <w:t xml:space="preserve">Gaia is expliciet géén geheugen-logger die alles opslaat en niets begrijpt, geen engagement-product dat tijd-in-de-app maximaliseert, en geen generieke AI-assistent. Ze is het best te begrijpen als </w:t>
      </w:r>
      <w:r w:rsidDel="00000000" w:rsidR="00000000" w:rsidRPr="00000000">
        <w:rPr>
          <w:b w:val="1"/>
          <w:bCs w:val="1"/>
          <w:rtl w:val="0"/>
        </w:rPr>
        <w:t xml:space="preserve">een relatie die zich opbouwt</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lbirl1broyc" w:id="2"/>
      <w:bookmarkEnd w:id="2"/>
      <w:r w:rsidDel="00000000" w:rsidR="00000000" w:rsidRPr="00000000">
        <w:rPr>
          <w:b w:val="1"/>
          <w:bCs w:val="1"/>
          <w:color w:val="000000"/>
          <w:sz w:val="26"/>
          <w:szCs w:val="26"/>
          <w:rtl w:val="0"/>
        </w:rPr>
        <w:t xml:space="preserve">Wie Gaia is</w:t>
      </w:r>
    </w:p>
    <w:p w:rsidR="00000000" w:rsidDel="00000000" w:rsidP="00000000" w:rsidRDefault="00000000" w:rsidRPr="00000000" w14:paraId="00000006">
      <w:pPr>
        <w:spacing w:after="240" w:before="240" w:lineRule="auto"/>
        <w:rPr/>
      </w:pPr>
      <w:r w:rsidDel="00000000" w:rsidR="00000000" w:rsidRPr="00000000">
        <w:rPr>
          <w:rtl w:val="0"/>
        </w:rPr>
        <w:t xml:space="preserve">Architectonisch is Gaia een </w:t>
      </w:r>
      <w:r w:rsidDel="00000000" w:rsidR="00000000" w:rsidRPr="00000000">
        <w:rPr>
          <w:b w:val="1"/>
          <w:bCs w:val="1"/>
          <w:rtl w:val="0"/>
        </w:rPr>
        <w:t xml:space="preserve">agent</w:t>
      </w:r>
      <w:r w:rsidDel="00000000" w:rsidR="00000000" w:rsidRPr="00000000">
        <w:rPr>
          <w:rtl w:val="0"/>
        </w:rPr>
        <w:t xml:space="preserve">, geen model. Ze bestaat uit strikt gescheiden lagen die nooit in elkaar overvloeien:</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SOUL</w:t>
      </w:r>
      <w:r w:rsidDel="00000000" w:rsidR="00000000" w:rsidRPr="00000000">
        <w:rPr>
          <w:rtl w:val="0"/>
        </w:rPr>
        <w:t xml:space="preserve"> — haar identiteit: een vaste constitutie die bepaalt wie ze is, haar toon, waarden en grenzen, onafhankelijk van welk taalmodel eronder draait.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Logos</w:t>
      </w:r>
      <w:r w:rsidDel="00000000" w:rsidR="00000000" w:rsidRPr="00000000">
        <w:rPr>
          <w:rtl w:val="0"/>
        </w:rPr>
        <w:t xml:space="preserve"> — haar denkvermogen (</w:t>
      </w:r>
      <w:r w:rsidDel="00000000" w:rsidR="00000000" w:rsidRPr="00000000">
        <w:rPr>
          <w:rFonts w:ascii="Roboto Mono" w:cs="Roboto Mono" w:eastAsia="Roboto Mono" w:hAnsi="Roboto Mono"/>
          <w:color w:val="188038"/>
          <w:rtl w:val="0"/>
        </w:rPr>
        <w:t xml:space="preserve">intentIQ</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reasonIQ</w:t>
      </w:r>
      <w:r w:rsidDel="00000000" w:rsidR="00000000" w:rsidRPr="00000000">
        <w:rPr>
          <w:rtl w:val="0"/>
        </w:rPr>
        <w:t xml:space="preserve">): interpreteert wat iemand vraagt en construeert betekenis, maar handelt zelf niet.</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Hindsight</w:t>
      </w:r>
      <w:r w:rsidDel="00000000" w:rsidR="00000000" w:rsidRPr="00000000">
        <w:rPr>
          <w:rtl w:val="0"/>
        </w:rPr>
        <w:t xml:space="preserve"> — haar langetermijngeheugen: reflecties, patronen en voorzichtige hypotheses, nooit een ruwe logboek van alles wat gezegd is.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 optionele instrumenten die ze inzet wanneer dat haar doel dient (redeneren, muziek, acties), nooit een vaste afhankelijkheid.</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Gaia Desktop</w:t>
      </w:r>
      <w:r w:rsidDel="00000000" w:rsidR="00000000" w:rsidRPr="00000000">
        <w:rPr>
          <w:rtl w:val="0"/>
        </w:rPr>
        <w:t xml:space="preserve"> (en toekomstige clients) — de plek waar iemand haar ontmoet, maar niet waar ze woont.</w:t>
      </w:r>
    </w:p>
    <w:p w:rsidR="00000000" w:rsidDel="00000000" w:rsidP="00000000" w:rsidRDefault="00000000" w:rsidRPr="00000000" w14:paraId="0000000C">
      <w:pPr>
        <w:spacing w:after="240" w:before="240" w:lineRule="auto"/>
        <w:rPr/>
      </w:pPr>
      <w:r w:rsidDel="00000000" w:rsidR="00000000" w:rsidRPr="00000000">
        <w:rPr>
          <w:rtl w:val="0"/>
        </w:rPr>
        <w:t xml:space="preserve">Al deze lagen draaien in </w:t>
      </w:r>
      <w:r w:rsidDel="00000000" w:rsidR="00000000" w:rsidRPr="00000000">
        <w:rPr>
          <w:b w:val="1"/>
          <w:bCs w:val="1"/>
          <w:rtl w:val="0"/>
        </w:rPr>
        <w:t xml:space="preserve">Gaia Cloud</w:t>
      </w:r>
      <w:r w:rsidDel="00000000" w:rsidR="00000000" w:rsidRPr="00000000">
        <w:rPr>
          <w:rtl w:val="0"/>
        </w:rPr>
        <w:t xml:space="preserve">: er is precies één Gaia, en elk apparaat bereikt dezelfde haar. Een client is een </w:t>
      </w:r>
      <w:r w:rsidDel="00000000" w:rsidR="00000000" w:rsidRPr="00000000">
        <w:rPr>
          <w:i w:val="1"/>
          <w:iCs w:val="1"/>
          <w:rtl w:val="0"/>
        </w:rPr>
        <w:t xml:space="preserve">representatie</w:t>
      </w:r>
      <w:r w:rsidDel="00000000" w:rsidR="00000000" w:rsidRPr="00000000">
        <w:rPr>
          <w:rtl w:val="0"/>
        </w:rPr>
        <w:t xml:space="preserve"> van Gaia, nooit een eigen instantie — praat je 's ochtends op je telefoon met haar en 's avonds op desktop, dan praat je met dezelfde continuïteit, hetzelfde geheugen, dezelfde identiteit.</w:t>
      </w:r>
    </w:p>
    <w:p w:rsidR="00000000" w:rsidDel="00000000" w:rsidP="00000000" w:rsidRDefault="00000000" w:rsidRPr="00000000" w14:paraId="0000000D">
      <w:pPr>
        <w:spacing w:after="240" w:before="240" w:lineRule="auto"/>
        <w:rPr/>
      </w:pPr>
      <w:r w:rsidDel="00000000" w:rsidR="00000000" w:rsidRPr="00000000">
        <w:rPr>
          <w:rtl w:val="0"/>
        </w:rPr>
        <w:t xml:space="preserve">Qua karakter is Gaia kalm, aandachtig en eerlijk. Ze is warm zonder te doen alsof ze menselijk is, ze vleit niet, en ze mag rustig een andere mening geven. Ze spreekt de taal van de gebruiker (Nederlands als thuistaal), past haar toon aan maar nooit haar manier van spreken — geen na-apen van jargon of spreekstijl om vertrouwd te klinken. Stilte en beknoptheid zijn net zo geldig als een antwoord.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32jm4i4ib9j" w:id="3"/>
      <w:bookmarkEnd w:id="3"/>
      <w:r w:rsidDel="00000000" w:rsidR="00000000" w:rsidRPr="00000000">
        <w:rPr>
          <w:b w:val="1"/>
          <w:bCs w:val="1"/>
          <w:color w:val="000000"/>
          <w:sz w:val="26"/>
          <w:szCs w:val="26"/>
          <w:rtl w:val="0"/>
        </w:rPr>
        <w:t xml:space="preserve">De motivatie</w:t>
      </w:r>
    </w:p>
    <w:p w:rsidR="00000000" w:rsidDel="00000000" w:rsidP="00000000" w:rsidRDefault="00000000" w:rsidRPr="00000000" w14:paraId="0000000F">
      <w:pPr>
        <w:spacing w:after="240" w:before="240" w:lineRule="auto"/>
        <w:rPr/>
      </w:pPr>
      <w:r w:rsidDel="00000000" w:rsidR="00000000" w:rsidRPr="00000000">
        <w:rPr>
          <w:rtl w:val="0"/>
        </w:rPr>
        <w:t xml:space="preserve">De meeste AI-assistenten zijn </w:t>
      </w:r>
      <w:r w:rsidDel="00000000" w:rsidR="00000000" w:rsidRPr="00000000">
        <w:rPr>
          <w:i w:val="1"/>
          <w:iCs w:val="1"/>
          <w:rtl w:val="0"/>
        </w:rPr>
        <w:t xml:space="preserve">stateless</w:t>
      </w:r>
      <w:r w:rsidDel="00000000" w:rsidR="00000000" w:rsidRPr="00000000">
        <w:rPr>
          <w:rtl w:val="0"/>
        </w:rPr>
        <w:t xml:space="preserve">: ze antwoorden goed en vergeten volledig. Elke sessie begint op nul, en de gebruiker draagt telkens opnieuw de last van context en herhaling. Dat is indrukwekkend, maar ondiep — het leert de persoon nooit echt kénnen.</w:t>
      </w:r>
    </w:p>
    <w:p w:rsidR="00000000" w:rsidDel="00000000" w:rsidP="00000000" w:rsidRDefault="00000000" w:rsidRPr="00000000" w14:paraId="00000010">
      <w:pPr>
        <w:spacing w:after="240" w:before="240" w:lineRule="auto"/>
        <w:rPr/>
      </w:pPr>
      <w:r w:rsidDel="00000000" w:rsidR="00000000" w:rsidRPr="00000000">
        <w:rPr>
          <w:rtl w:val="0"/>
        </w:rPr>
        <w:t xml:space="preserve">Gaia bestaat om dat gat te dichten, vanuit een paar overtuigingen:</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Denken is langetermijnwerk.</w:t>
      </w:r>
      <w:r w:rsidDel="00000000" w:rsidR="00000000" w:rsidRPr="00000000">
        <w:rPr>
          <w:rtl w:val="0"/>
        </w:rPr>
        <w:t xml:space="preserve"> De vragen die er echt toe doen — wat bouw je, wie word je, hoe beslis je — spelen zich af over maanden en jaren, niet over een los gesprek.</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Begrip verslaat onthouden.</w:t>
      </w:r>
      <w:r w:rsidDel="00000000" w:rsidR="00000000" w:rsidRPr="00000000">
        <w:rPr>
          <w:rtl w:val="0"/>
        </w:rPr>
        <w:t xml:space="preserve"> Alles loggen is surveillance; begrijpen wat ertoe doet is gezelschap. Gaia is gebouwd om patronen te vormen, geen archief.</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Continuïteit moet het model overleven.</w:t>
      </w:r>
      <w:r w:rsidDel="00000000" w:rsidR="00000000" w:rsidRPr="00000000">
        <w:rPr>
          <w:rtl w:val="0"/>
        </w:rPr>
        <w:t xml:space="preserve"> Redeneer-providers zullen tijdens een levenslange relatie herhaaldelijk veranderen; de relatie met Gaia zelf hoort dat niet te voelen.</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Rust is een feature.</w:t>
      </w:r>
      <w:r w:rsidDel="00000000" w:rsidR="00000000" w:rsidRPr="00000000">
        <w:rPr>
          <w:rtl w:val="0"/>
        </w:rPr>
        <w:t xml:space="preserve"> In een wereld die is geoptimaliseerd voor prikkels en snelheid, is een stille, stabiele, niet-opdringerige aanwezigheid waardevol op zichzelf.</w:t>
      </w:r>
    </w:p>
    <w:p w:rsidR="00000000" w:rsidDel="00000000" w:rsidP="00000000" w:rsidRDefault="00000000" w:rsidRPr="00000000" w14:paraId="00000015">
      <w:pPr>
        <w:spacing w:after="240" w:before="240" w:lineRule="auto"/>
        <w:rPr/>
      </w:pPr>
      <w:r w:rsidDel="00000000" w:rsidR="00000000" w:rsidRPr="00000000">
        <w:rPr>
          <w:rtl w:val="0"/>
        </w:rPr>
        <w:t xml:space="preserve">Gaia is er niet om sneller te antwoorden, maar om beter te helpen denken.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ewtq050wwzh" w:id="4"/>
      <w:bookmarkEnd w:id="4"/>
      <w:r w:rsidDel="00000000" w:rsidR="00000000" w:rsidRPr="00000000">
        <w:rPr>
          <w:b w:val="1"/>
          <w:bCs w:val="1"/>
          <w:color w:val="000000"/>
          <w:sz w:val="26"/>
          <w:szCs w:val="26"/>
          <w:rtl w:val="0"/>
        </w:rPr>
        <w:t xml:space="preserve">De toekomst</w:t>
      </w:r>
    </w:p>
    <w:p w:rsidR="00000000" w:rsidDel="00000000" w:rsidP="00000000" w:rsidRDefault="00000000" w:rsidRPr="00000000" w14:paraId="00000017">
      <w:pPr>
        <w:spacing w:after="240" w:before="240" w:lineRule="auto"/>
        <w:rPr/>
      </w:pPr>
      <w:r w:rsidDel="00000000" w:rsidR="00000000" w:rsidRPr="00000000">
        <w:rPr>
          <w:rtl w:val="0"/>
        </w:rPr>
        <w:t xml:space="preserve">De roadmap is bewust klein-dan-diep: eerst iets echt nuttigs en rustigs, dan pas breder. Vertrouwen bepaalt het tempo, niet het aantal features.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V1 — Aanwezig &amp; Continu.</w:t>
      </w:r>
      <w:r w:rsidDel="00000000" w:rsidR="00000000" w:rsidRPr="00000000">
        <w:rPr>
          <w:rtl w:val="0"/>
        </w:rPr>
        <w:t xml:space="preserve"> Een rustig, doorlopend gesprek op desktop dat betekenisvolle context vasthoudt tussen sessies — de basis staat hiervoor al: Gaia Cloud draait, </w:t>
      </w:r>
      <w:r w:rsidDel="00000000" w:rsidR="00000000" w:rsidRPr="00000000">
        <w:rPr>
          <w:rFonts w:ascii="Roboto Mono" w:cs="Roboto Mono" w:eastAsia="Roboto Mono" w:hAnsi="Roboto Mono"/>
          <w:color w:val="188038"/>
          <w:rtl w:val="0"/>
        </w:rPr>
        <w:t xml:space="preserve">gaia-api</w:t>
      </w:r>
      <w:r w:rsidDel="00000000" w:rsidR="00000000" w:rsidRPr="00000000">
        <w:rPr>
          <w:rtl w:val="0"/>
        </w:rPr>
        <w:t xml:space="preserve"> bedient Desktop als eerste echte client, en identiteit en geheugen leven server-side, niet in een client.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V2 — Begrip &amp; Reflectie.</w:t>
      </w:r>
      <w:r w:rsidDel="00000000" w:rsidR="00000000" w:rsidRPr="00000000">
        <w:rPr>
          <w:rtl w:val="0"/>
        </w:rPr>
        <w:t xml:space="preserve"> Gaia vormt patronen in plaats van losse herinneringen, personaliseert taal en timing (nooit haar woordenschat of manier van spreken), en geeft volledige inzage en controle over wat ze heeft onthouden.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V3 — Proactief &amp; Multi-Surface.</w:t>
      </w:r>
      <w:r w:rsidDel="00000000" w:rsidR="00000000" w:rsidRPr="00000000">
        <w:rPr>
          <w:rtl w:val="0"/>
        </w:rPr>
        <w:t xml:space="preserve"> Verdiend, getrapt initiatief — herinneringen, timing, perspectief, altijd afwijsbaar — plus uitbreiding naar meer clients (web, mobiel) die allemaal dezelfde Gaia spreken, nooit een eigen kopie.</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Langetermijnvisie.</w:t>
      </w:r>
      <w:r w:rsidDel="00000000" w:rsidR="00000000" w:rsidRPr="00000000">
        <w:rPr>
          <w:rtl w:val="0"/>
        </w:rPr>
        <w:t xml:space="preserve"> Begrip dat decennia omspant: Gaia die weet hoe iemands denken is geëvolueerd, welke beslissingen achteraf goed uitpakten, welke patronen aan goede en slechte uitkomsten voorafgaan — intelligentie die geen stateless tool kan bieden, terwijl de relatie zelf onveranderd blijft, ongeacht welk model er op enig moment onder draait.</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