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7832F74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A70FB7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A70FB7">
        <w:rPr>
          <w:rFonts w:ascii="Verdana" w:hAnsi="Verdana"/>
        </w:rPr>
        <w:t>, sem filhos menores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5BD8151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1F324563" w14:textId="77777777" w:rsidR="00A70FB7" w:rsidRDefault="00A70FB7" w:rsidP="00A70FB7">
      <w:pPr>
        <w:spacing w:line="360" w:lineRule="auto"/>
        <w:rPr>
          <w:rFonts w:ascii="Verdana" w:hAnsi="Verdana"/>
        </w:rPr>
      </w:pPr>
    </w:p>
    <w:p w14:paraId="1B768C5B" w14:textId="128DF925" w:rsidR="00A70FB7" w:rsidRPr="006C350A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Gestão Financeira</w:t>
      </w:r>
    </w:p>
    <w:p w14:paraId="2DF34F76" w14:textId="4050DFDA" w:rsidR="00A70FB7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</w:t>
      </w:r>
      <w:proofErr w:type="gramStart"/>
      <w:r>
        <w:rPr>
          <w:rFonts w:ascii="Verdana" w:hAnsi="Verdana"/>
        </w:rPr>
        <w:t>UCB  –</w:t>
      </w:r>
      <w:proofErr w:type="gramEnd"/>
      <w:r>
        <w:rPr>
          <w:rFonts w:ascii="Verdana" w:hAnsi="Verdana"/>
        </w:rPr>
        <w:t xml:space="preserve"> DF - Brasil                        – Conclusão prevista: 2019</w:t>
      </w:r>
    </w:p>
    <w:p w14:paraId="0216FA7D" w14:textId="46943CD7" w:rsidR="00A70FB7" w:rsidRDefault="00A70FB7" w:rsidP="00BB6A3D">
      <w:pPr>
        <w:spacing w:line="360" w:lineRule="auto"/>
        <w:rPr>
          <w:rFonts w:ascii="Verdana" w:hAnsi="Verdana"/>
        </w:rPr>
      </w:pPr>
    </w:p>
    <w:p w14:paraId="3FEEDD1F" w14:textId="77777777" w:rsidR="00A70FB7" w:rsidRPr="006C350A" w:rsidRDefault="00A70FB7" w:rsidP="00BB6A3D">
      <w:pPr>
        <w:spacing w:line="360" w:lineRule="auto"/>
        <w:rPr>
          <w:rFonts w:ascii="Verdana" w:hAnsi="Verdana"/>
        </w:rPr>
      </w:pP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7BE6F4A2" w14:textId="77777777" w:rsidR="002D0131" w:rsidRDefault="00A977B6" w:rsidP="002D0131">
      <w:pPr>
        <w:ind w:right="664"/>
        <w:rPr>
          <w:rFonts w:ascii="Verdana" w:hAnsi="Verdana"/>
        </w:rPr>
      </w:pPr>
      <w:r>
        <w:rPr>
          <w:rFonts w:ascii="Verdana" w:hAnsi="Verdana"/>
        </w:rPr>
        <w:t xml:space="preserve">Vasta experiência como consultor de Tecnologia de Informação e Comunicação(TIC). Conhecimento avançado em sistemas de gestão empresarial (ERP, CRM, RH, SCM, B2B, B2C, automação comercial, automação industrial, sistemas distribuídos,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). Experiência em </w:t>
      </w:r>
      <w:r w:rsidR="00A70FB7">
        <w:rPr>
          <w:rFonts w:ascii="Verdana" w:hAnsi="Verdana"/>
        </w:rPr>
        <w:t xml:space="preserve">desenvolvimento de sistemas de informação em vários ambientes/linguagens. Conhecimento de regras de negócios das áreas de gestão hospitalar, gestão de logística, gestão financeiras, gestão de RH, gestão comercial de atacado e/ou varejo. Experiência com sistemas financeiros para controle de ativos/passivos a longo prazo. Sólidos conhecimentos de </w:t>
      </w:r>
      <w:r w:rsidR="00BB6A3D">
        <w:rPr>
          <w:rFonts w:ascii="Verdana" w:hAnsi="Verdana"/>
        </w:rPr>
        <w:t xml:space="preserve">TIC, gestão </w:t>
      </w:r>
      <w:r w:rsidR="00593C86">
        <w:rPr>
          <w:rFonts w:ascii="Verdana" w:hAnsi="Verdana"/>
        </w:rPr>
        <w:t>de recursos de TI, integração de soluções.</w:t>
      </w:r>
    </w:p>
    <w:p w14:paraId="16709A91" w14:textId="3FA033FF" w:rsidR="00BB6A3D" w:rsidRPr="00BB6A3D" w:rsidRDefault="002D0131" w:rsidP="002D0131">
      <w:pPr>
        <w:ind w:right="664"/>
        <w:rPr>
          <w:rFonts w:ascii="Verdana" w:hAnsi="Verdana"/>
        </w:rPr>
      </w:pPr>
      <w:r>
        <w:rPr>
          <w:rFonts w:ascii="Verdana" w:hAnsi="Verdana"/>
        </w:rPr>
        <w:t>Experiência em gestão de projetos utilizando metodologias CMMI, PMBOK e metodologias ágeis como SCRUM, KANBAN.</w:t>
      </w:r>
      <w:r w:rsidR="00BB6A3D"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 w:rsidR="00BB6A3D"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</w:t>
      </w:r>
      <w:r w:rsidR="00A70FB7">
        <w:rPr>
          <w:rFonts w:ascii="Verdana" w:hAnsi="Verdana"/>
        </w:rPr>
        <w:t>implantação de sistemas</w:t>
      </w:r>
      <w:r w:rsidR="002F2C1C">
        <w:rPr>
          <w:rFonts w:ascii="Verdana" w:hAnsi="Verdana"/>
        </w:rPr>
        <w:t xml:space="preserve"> com forte liderança e resultados comprovados em </w:t>
      </w:r>
      <w:r w:rsidR="00A70FB7">
        <w:rPr>
          <w:rFonts w:ascii="Verdana" w:hAnsi="Verdana"/>
        </w:rPr>
        <w:t xml:space="preserve">base de clientes por todo o </w:t>
      </w:r>
      <w:r w:rsidR="00A977B6">
        <w:rPr>
          <w:rFonts w:ascii="Verdana" w:hAnsi="Verdana"/>
        </w:rPr>
        <w:t>B</w:t>
      </w:r>
      <w:r w:rsidR="00A70FB7">
        <w:rPr>
          <w:rFonts w:ascii="Verdana" w:hAnsi="Verdana"/>
        </w:rPr>
        <w:t xml:space="preserve">rasil nas áreas de </w:t>
      </w:r>
      <w:r>
        <w:rPr>
          <w:rFonts w:ascii="Verdana" w:hAnsi="Verdana"/>
        </w:rPr>
        <w:t xml:space="preserve">levantamento de casos de uso, </w:t>
      </w:r>
      <w:proofErr w:type="spellStart"/>
      <w:r>
        <w:rPr>
          <w:rFonts w:ascii="Verdana" w:hAnsi="Verdana"/>
        </w:rPr>
        <w:t>user</w:t>
      </w:r>
      <w:proofErr w:type="spellEnd"/>
      <w:r>
        <w:rPr>
          <w:rFonts w:ascii="Verdana" w:hAnsi="Verdana"/>
        </w:rPr>
        <w:t xml:space="preserve"> Stories, etc</w:t>
      </w:r>
      <w:r w:rsidR="002F2C1C">
        <w:rPr>
          <w:rFonts w:ascii="Verdana" w:hAnsi="Verdana"/>
        </w:rPr>
        <w:t>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101A459F" w14:textId="77777777" w:rsidR="00A977B6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</w:p>
    <w:p w14:paraId="0B9949F6" w14:textId="29C66274" w:rsidR="00664DC5" w:rsidRDefault="00A977B6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consultivo a pesquisadores científicos para correta seleção e/ou aplicação de equipamentos e técnicas de microscopia, software para análise de imagens.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5472A278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  <w:r w:rsidR="002D0131">
        <w:rPr>
          <w:rFonts w:ascii="Verdana" w:hAnsi="Verdana" w:cs="Arial"/>
        </w:rPr>
        <w:t xml:space="preserve">. </w:t>
      </w:r>
      <w:proofErr w:type="spellStart"/>
      <w:r w:rsidR="002D0131">
        <w:rPr>
          <w:rFonts w:ascii="Verdana" w:hAnsi="Verdana" w:cs="Arial"/>
        </w:rPr>
        <w:t>User</w:t>
      </w:r>
      <w:proofErr w:type="spellEnd"/>
      <w:r w:rsidR="002D0131">
        <w:rPr>
          <w:rFonts w:ascii="Verdana" w:hAnsi="Verdana" w:cs="Arial"/>
        </w:rPr>
        <w:t xml:space="preserve"> cases, </w:t>
      </w:r>
      <w:proofErr w:type="spellStart"/>
      <w:r w:rsidR="002D0131">
        <w:rPr>
          <w:rFonts w:ascii="Verdana" w:hAnsi="Verdana" w:cs="Arial"/>
        </w:rPr>
        <w:t>user</w:t>
      </w:r>
      <w:proofErr w:type="spellEnd"/>
      <w:r w:rsidR="002D0131">
        <w:rPr>
          <w:rFonts w:ascii="Verdana" w:hAnsi="Verdana" w:cs="Arial"/>
        </w:rPr>
        <w:t xml:space="preserve"> Stories.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3ABBCCEA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51B0FF81" w14:textId="16B8EB9E" w:rsidR="00A977B6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Atuação como consultor para correta definição da solução que atenderá ao cliente interessado.</w:t>
      </w:r>
    </w:p>
    <w:p w14:paraId="4F33BC81" w14:textId="36B296C3" w:rsidR="00A977B6" w:rsidRPr="00470844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Revisão de processos de negócio, otimização de workflow, integração de </w:t>
      </w:r>
      <w:proofErr w:type="spellStart"/>
      <w:r>
        <w:rPr>
          <w:rFonts w:ascii="Verdana" w:hAnsi="Verdana" w:cs="Arial"/>
        </w:rPr>
        <w:t>sistems</w:t>
      </w:r>
      <w:proofErr w:type="spellEnd"/>
      <w:r>
        <w:rPr>
          <w:rFonts w:ascii="Verdana" w:hAnsi="Verdana" w:cs="Arial"/>
        </w:rPr>
        <w:t xml:space="preserve"> e de processos dentro e fora da empresa (intranet e extranet)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4CCFB4D4" w:rsidR="004D1127" w:rsidRPr="002D0131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5758FDAF" w14:textId="3A17C6A4" w:rsidR="002D0131" w:rsidRPr="009320B0" w:rsidRDefault="002D0131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Implantação dos métodos de desenvolvimento ágeis para criação dos softwares de gestão do provedor de acesso e integração com a infraestrutura de rede internet.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0ABA4799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</w:t>
      </w:r>
      <w:r w:rsidR="00A977B6">
        <w:rPr>
          <w:rFonts w:ascii="Verdana" w:hAnsi="Verdana" w:cs="Arial"/>
        </w:rPr>
        <w:t>consultoria e vendas técnicas</w:t>
      </w:r>
      <w:r w:rsidR="00852845">
        <w:rPr>
          <w:rFonts w:ascii="Verdana" w:hAnsi="Verdana" w:cs="Arial"/>
        </w:rPr>
        <w:t xml:space="preserve">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A977B6">
        <w:rPr>
          <w:rFonts w:ascii="Verdana" w:hAnsi="Verdana" w:cs="Arial"/>
        </w:rPr>
        <w:t xml:space="preserve"> (</w:t>
      </w:r>
      <w:r w:rsidR="00852845">
        <w:rPr>
          <w:rFonts w:ascii="Verdana" w:hAnsi="Verdana" w:cs="Arial"/>
        </w:rPr>
        <w:t xml:space="preserve">empreendimento no qual o Grupo Moura Baterias era sócio). </w:t>
      </w:r>
      <w:r w:rsidR="00A70FB7">
        <w:rPr>
          <w:rFonts w:ascii="Verdana" w:hAnsi="Verdana" w:cs="Arial"/>
        </w:rPr>
        <w:t xml:space="preserve">Mais recentemente atuei como </w:t>
      </w:r>
      <w:r w:rsidR="00852845">
        <w:rPr>
          <w:rFonts w:ascii="Verdana" w:hAnsi="Verdana" w:cs="Arial"/>
        </w:rPr>
        <w:t>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</w:t>
      </w:r>
      <w:r w:rsidR="00A977B6">
        <w:rPr>
          <w:rFonts w:ascii="Verdana" w:hAnsi="Verdana" w:cs="Arial"/>
        </w:rPr>
        <w:t>e a</w:t>
      </w:r>
      <w:r w:rsidR="00664DC5">
        <w:rPr>
          <w:rFonts w:ascii="Verdana" w:hAnsi="Verdana" w:cs="Arial"/>
        </w:rPr>
        <w:t xml:space="preserve">tuei </w:t>
      </w:r>
      <w:r>
        <w:rPr>
          <w:rFonts w:ascii="Verdana" w:hAnsi="Verdana" w:cs="Arial"/>
        </w:rPr>
        <w:t xml:space="preserve">como </w:t>
      </w:r>
      <w:r w:rsidR="00A70FB7">
        <w:rPr>
          <w:rFonts w:ascii="Verdana" w:hAnsi="Verdana" w:cs="Arial"/>
        </w:rPr>
        <w:t>consultor de produto</w:t>
      </w:r>
      <w:r w:rsidR="00664DC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 xml:space="preserve">, </w:t>
      </w:r>
      <w:r w:rsidR="00A70FB7">
        <w:rPr>
          <w:rFonts w:ascii="Verdana" w:hAnsi="Verdana" w:cs="Arial"/>
        </w:rPr>
        <w:t>realizando a integração entre a área comercial que vendia o ERP, a área de desenvolvimento que o fabricava e a área de implantação</w:t>
      </w:r>
      <w:r w:rsidR="002D0131">
        <w:rPr>
          <w:rFonts w:ascii="Verdana" w:hAnsi="Verdana" w:cs="Arial"/>
        </w:rPr>
        <w:t xml:space="preserve"> atuando como </w:t>
      </w:r>
      <w:proofErr w:type="spellStart"/>
      <w:r w:rsidR="002D0131">
        <w:rPr>
          <w:rFonts w:ascii="Verdana" w:hAnsi="Verdana" w:cs="Arial"/>
        </w:rPr>
        <w:t>Product</w:t>
      </w:r>
      <w:proofErr w:type="spellEnd"/>
      <w:r w:rsidR="002D0131">
        <w:rPr>
          <w:rFonts w:ascii="Verdana" w:hAnsi="Verdana" w:cs="Arial"/>
        </w:rPr>
        <w:t xml:space="preserve"> </w:t>
      </w:r>
      <w:proofErr w:type="spellStart"/>
      <w:r w:rsidR="002D0131">
        <w:rPr>
          <w:rFonts w:ascii="Verdana" w:hAnsi="Verdana" w:cs="Arial"/>
        </w:rPr>
        <w:t>Ownser</w:t>
      </w:r>
      <w:proofErr w:type="spellEnd"/>
      <w:r w:rsidR="00A70FB7">
        <w:rPr>
          <w:rFonts w:ascii="Verdana" w:hAnsi="Verdana" w:cs="Arial"/>
        </w:rPr>
        <w:t>.</w:t>
      </w:r>
      <w:r w:rsidR="00664DC5">
        <w:rPr>
          <w:rFonts w:ascii="Verdana" w:hAnsi="Verdana" w:cs="Arial"/>
        </w:rPr>
        <w:t xml:space="preserve">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 xml:space="preserve">, apoiei a seleção de ERP, </w:t>
      </w:r>
      <w:r w:rsidR="00A977B6">
        <w:rPr>
          <w:rFonts w:ascii="Verdana" w:hAnsi="Verdana" w:cs="Arial"/>
        </w:rPr>
        <w:t xml:space="preserve">CRM, BI (business Intelligence) e </w:t>
      </w:r>
      <w:r w:rsidR="00664DC5">
        <w:rPr>
          <w:rFonts w:ascii="Verdana" w:hAnsi="Verdana" w:cs="Arial"/>
        </w:rPr>
        <w:t>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50B62AFC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Champion–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301DDE6D" w14:textId="12652B85" w:rsidR="002D0131" w:rsidRPr="002D0131" w:rsidRDefault="00BB6A3D" w:rsidP="002D0131">
      <w:pPr>
        <w:pStyle w:val="PargrafodaLista"/>
        <w:numPr>
          <w:ilvl w:val="0"/>
          <w:numId w:val="7"/>
        </w:numPr>
        <w:rPr>
          <w:color w:val="000000"/>
        </w:rPr>
      </w:pPr>
      <w:r w:rsidRPr="002D0131">
        <w:rPr>
          <w:color w:val="000000"/>
        </w:rPr>
        <w:t>Conhecimento extenso em processos e técnicas do ciclo d</w:t>
      </w:r>
      <w:r w:rsidR="00A70FB7" w:rsidRPr="002D0131">
        <w:rPr>
          <w:color w:val="000000"/>
        </w:rPr>
        <w:t>e desenvolvimento de sistemas</w:t>
      </w:r>
      <w:r w:rsidRPr="002D0131">
        <w:rPr>
          <w:color w:val="000000"/>
        </w:rPr>
        <w:t>.</w:t>
      </w:r>
    </w:p>
    <w:p w14:paraId="4C8FE4E2" w14:textId="55C2BE88" w:rsidR="00BB6A3D" w:rsidRPr="002D0131" w:rsidRDefault="00BB6A3D" w:rsidP="002D0131">
      <w:pPr>
        <w:pStyle w:val="PargrafodaLista"/>
        <w:numPr>
          <w:ilvl w:val="0"/>
          <w:numId w:val="7"/>
        </w:numPr>
        <w:rPr>
          <w:color w:val="000000"/>
        </w:rPr>
      </w:pPr>
      <w:r w:rsidRPr="002D0131">
        <w:rPr>
          <w:color w:val="000000"/>
        </w:rPr>
        <w:t xml:space="preserve">Domínio do ciclo implantação de bens e serviços da área de </w:t>
      </w:r>
      <w:proofErr w:type="spellStart"/>
      <w:r w:rsidRPr="002D0131">
        <w:rPr>
          <w:color w:val="000000"/>
        </w:rPr>
        <w:t>Tecnlogia</w:t>
      </w:r>
      <w:proofErr w:type="spellEnd"/>
      <w:r w:rsidRPr="002D0131">
        <w:rPr>
          <w:color w:val="000000"/>
        </w:rPr>
        <w:t xml:space="preserve"> de Informação</w:t>
      </w:r>
    </w:p>
    <w:p w14:paraId="474C8413" w14:textId="76DD457D" w:rsidR="00BB6A3D" w:rsidRDefault="00BB6A3D" w:rsidP="002D0131">
      <w:pPr>
        <w:pStyle w:val="Ttulo5"/>
        <w:keepNext/>
        <w:numPr>
          <w:ilvl w:val="0"/>
          <w:numId w:val="7"/>
        </w:numPr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2D0131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  <w:bookmarkStart w:id="0" w:name="_GoBack"/>
      <w:bookmarkEnd w:id="0"/>
    </w:p>
    <w:sectPr w:rsidR="00BB6A3D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69818" w14:textId="77777777" w:rsidR="00702B2F" w:rsidRDefault="00702B2F" w:rsidP="00BB6A3D">
      <w:r>
        <w:separator/>
      </w:r>
    </w:p>
  </w:endnote>
  <w:endnote w:type="continuationSeparator" w:id="0">
    <w:p w14:paraId="6353FA6F" w14:textId="77777777" w:rsidR="00702B2F" w:rsidRDefault="00702B2F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539C8" w14:textId="77777777" w:rsidR="00702B2F" w:rsidRDefault="00702B2F" w:rsidP="00BB6A3D">
      <w:r>
        <w:separator/>
      </w:r>
    </w:p>
  </w:footnote>
  <w:footnote w:type="continuationSeparator" w:id="0">
    <w:p w14:paraId="3D4A0300" w14:textId="77777777" w:rsidR="00702B2F" w:rsidRDefault="00702B2F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702B2F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CBD"/>
    <w:multiLevelType w:val="hybridMultilevel"/>
    <w:tmpl w:val="B6F68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5FD"/>
    <w:multiLevelType w:val="hybridMultilevel"/>
    <w:tmpl w:val="58A299A2"/>
    <w:lvl w:ilvl="0" w:tplc="09CC1E2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03D87"/>
    <w:multiLevelType w:val="hybridMultilevel"/>
    <w:tmpl w:val="AEAC86E0"/>
    <w:lvl w:ilvl="0" w:tplc="09CC1E2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255B1"/>
    <w:multiLevelType w:val="hybridMultilevel"/>
    <w:tmpl w:val="7EB457EE"/>
    <w:lvl w:ilvl="0" w:tplc="09CC1E2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5493B"/>
    <w:rsid w:val="002D0131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02B2F"/>
    <w:rsid w:val="007B7184"/>
    <w:rsid w:val="00852845"/>
    <w:rsid w:val="008B0D03"/>
    <w:rsid w:val="00911C2A"/>
    <w:rsid w:val="009F13BE"/>
    <w:rsid w:val="00A4340E"/>
    <w:rsid w:val="00A70FB7"/>
    <w:rsid w:val="00A82272"/>
    <w:rsid w:val="00A95FEC"/>
    <w:rsid w:val="00A977B6"/>
    <w:rsid w:val="00B00E55"/>
    <w:rsid w:val="00B25B2E"/>
    <w:rsid w:val="00BB6A3D"/>
    <w:rsid w:val="00BE6A17"/>
    <w:rsid w:val="00CD0A34"/>
    <w:rsid w:val="00CD3A4D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D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2645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3</cp:revision>
  <cp:lastPrinted>2016-03-14T20:17:00Z</cp:lastPrinted>
  <dcterms:created xsi:type="dcterms:W3CDTF">2019-04-23T12:48:00Z</dcterms:created>
  <dcterms:modified xsi:type="dcterms:W3CDTF">2019-04-23T12:55:00Z</dcterms:modified>
</cp:coreProperties>
</file>