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49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50"/>
        <w:gridCol w:w="1700"/>
      </w:tblGrid>
      <w:tr>
        <w:tc>
          <w:tcPr>
            <w:tcW w:type="dxa" w:w="3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20002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1028700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20"/>
      </w:pP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52"/>
          <w:szCs w:val="52"/>
        </w:rPr>
        <w:t xml:space="preserve">Next-Gen Engagement Program</w:t>
      </w:r>
    </w:p>
    <w:p>
      <w:pPr>
        <w:spacing w:after="42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Batch 3  ·  3 Departments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JavaScript — Week 2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40"/>
          <w:szCs w:val="40"/>
        </w:rPr>
        <w:t xml:space="preserve">Lab 2: Console Calculator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2"/>
          <w:sz w:val="24"/>
          <w:szCs w:val="24"/>
        </w:rPr>
        <w:t xml:space="preserve">Individual project</w:t>
      </w:r>
    </w:p>
    <w:p>
      <w:pPr>
        <w:spacing w:after="1700"/>
      </w:pP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Prepared by: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Chhon Chhaychanvibol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Privacy: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Week 2 of JavaScript, Next-Gen Engagement Program.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Usage: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Educational purposes only — no outside use of this document.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21"/>
          <w:szCs w:val="21"/>
        </w:rPr>
        <w:t xml:space="preserve">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 / ___ / 2026</w:t>
      </w:r>
    </w:p>
    <w:p>
      <w:r>
        <w:br w:type="page"/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40"/>
          <w:szCs w:val="40"/>
        </w:rPr>
        <w:t xml:space="preserve">Lab 2 — Console Calculator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console calculator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It asks the user for numbers and an operator using pop-ups (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prompt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alert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 and prints every result to the browser console. You only need this week's tools — variables, operators,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if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switch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loops, and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prompt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alert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console.log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No functions or DOM are required.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48B28"/>
          <w:sz w:val="24"/>
          <w:szCs w:val="24"/>
        </w:rPr>
        <w:t xml:space="preserve">What's provided vs. what you write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Provided: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input loop (asking for numbers, Cancel to quit), the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Number()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conversion, and the output (alert + console.log).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You write: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calculation — work out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from the first number, the operator, and (for two-number operators) the second number.</w:t>
      </w:r>
    </w:p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Operators to support</w:t>
      </w:r>
    </w:p>
    <w:tbl>
      <w:tblPr>
        <w:tblW w:type="dxa" w:w="9360"/>
        <w:tblBorders>
          <w:top w:val="single" w:color="D3DBE8" w:sz="4"/>
          <w:left w:val="single" w:color="D3DBE8" w:sz="4"/>
          <w:bottom w:val="single" w:color="D3DBE8" w:sz="4"/>
          <w:right w:val="single" w:color="D3DBE8" w:sz="4"/>
          <w:insideH w:val="single" w:color="D3DBE8" w:sz="2"/>
          <w:insideV w:val="single" w:color="D3DBE8" w:sz="2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shd w:fill="15284C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4600"/>
            <w:shd w:fill="152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shd w:fill="152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Addition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+ 4  -&gt;  16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-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Subtraction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12 - 4  -&gt;  8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*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Multiplication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* 4  -&gt;  48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/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Division (guard divide-by-zero)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12 / 0  -&gt;  Cannot divide by zero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Remainder (modulo)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10 % 3  -&gt;  1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^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Power  (a ** b in JavaScript)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2 ^ 10  -&gt;  1024</w:t>
            </w:r>
          </w:p>
        </w:tc>
      </w:tr>
      <w:tr>
        <w:tc>
          <w:tcPr>
            <w:tcW w:type="dxa" w:w="1400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84C"/>
                <w:sz w:val="22"/>
                <w:szCs w:val="22"/>
              </w:rPr>
              <w:t xml:space="preserve">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Factorial (uses one number, a loop)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6472"/>
                <w:sz w:val="20"/>
                <w:szCs w:val="20"/>
              </w:rPr>
              <w:t xml:space="preserve">5 !  -&gt;  120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F6C89A" w:sz="4"/>
          <w:left w:val="single" w:color="F48B28" w:sz="12"/>
          <w:bottom w:val="single" w:color="F6C89A" w:sz="4"/>
          <w:right w:val="single" w:color="F6C89A" w:sz="4"/>
          <w:insideH w:val="none"/>
          <w:insideV w:val="none"/>
        </w:tblBorders>
        <w:tblCellMar>
          <w:top w:type="dxa" w:w="160"/>
        </w:tblCellMar>
      </w:tblPr>
      <w:tblGrid>
        <w:gridCol w:w="9360"/>
      </w:tblGrid>
      <w:tr>
        <w:tc>
          <w:tcPr>
            <w:tcW w:type="dxa" w:w="9360"/>
            <w:shd w:fill="FEF3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84C"/>
                <w:sz w:val="23"/>
                <w:szCs w:val="23"/>
              </w:rPr>
              <w:t xml:space="preserve">Two things to get right</w:t>
            </w:r>
          </w:p>
          <w:p>
            <w:pPr>
              <w:spacing w:after="60" w:line="288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prompt()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always returns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, so convert with </w:t>
            </w: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Number()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before doing math — otherwise "5" + "3" becomes "53", not 8.</w:t>
            </w:r>
          </w:p>
          <w:p>
            <w:pPr>
              <w:spacing w:after="0" w:line="288"/>
            </w:pP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!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(factorial) uses only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number and needs a </w:t>
            </w: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for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loop: </w:t>
            </w:r>
            <w:r>
              <w:rPr>
                <w:rFonts w:ascii="Consolas" w:cs="Consolas" w:eastAsia="Consolas" w:hAnsi="Consolas"/>
                <w:color w:val="15284C"/>
                <w:sz w:val="20"/>
                <w:szCs w:val="20"/>
                <w:shd w:fill="ECEFF5" w:val="clear"/>
              </w:rPr>
              <w:t xml:space="preserve">1 * 2 * 3 * ... *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 (and 0! = 1).</w:t>
            </w:r>
          </w:p>
        </w:tc>
      </w:tr>
    </w:tbl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15284C"/>
          <w:sz w:val="20"/>
          <w:szCs w:val="20"/>
          <w:shd w:fill="ECEFF5" w:val="clear"/>
        </w:rPr>
        <w:t xml:space="preserve">assignment/lab2/index.html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Live Server — the calculator starts when the page loads.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F12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to open the console and watch each result print.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Enter a number, then an operator; for two-number operators you'll be asked for a second number. Press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Cancel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the first question to quit.</w:t>
      </w:r>
    </w:p>
    <w:tbl>
      <w:tblPr>
        <w:tblW w:type="dxa" w:w="9360"/>
        <w:tblBorders>
          <w:top w:val="single" w:color="F6C89A" w:sz="4"/>
          <w:left w:val="single" w:color="F48B28" w:sz="12"/>
          <w:bottom w:val="single" w:color="F6C89A" w:sz="4"/>
          <w:right w:val="single" w:color="F6C89A" w:sz="4"/>
          <w:insideH w:val="none"/>
          <w:insideV w:val="none"/>
        </w:tblBorders>
        <w:tblCellMar>
          <w:top w:type="dxa" w:w="300"/>
        </w:tblCellMar>
      </w:tblPr>
      <w:tblGrid>
        <w:gridCol w:w="9360"/>
      </w:tblGrid>
      <w:tr>
        <w:tc>
          <w:tcPr>
            <w:tcW w:type="dxa" w:w="9360"/>
            <w:shd w:fill="FEF3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84C"/>
                <w:sz w:val="25"/>
                <w:szCs w:val="25"/>
              </w:rPr>
              <w:t xml:space="preserve">Well done — your calculator works!</w:t>
            </w:r>
          </w:p>
          <w:p>
            <w:pPr>
              <w:spacing w:after="90" w:line="28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combined variables, operators, control flow, and loops into one working project — using only what you learned this week.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48B28"/>
                <w:sz w:val="22"/>
                <w:szCs w:val="22"/>
              </w:rPr>
              <w:t xml:space="preserve">Submission: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commit and push your calculator to your GitHub repository, then submit the repo link to the class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Google Drive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folder.</w:t>
            </w:r>
          </w:p>
        </w:tc>
      </w:tr>
    </w:tbl>
    <w:p>
      <w:pPr>
        <w:spacing w:after="13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5284C"/>
          <w:sz w:val="30"/>
          <w:szCs w:val="30"/>
        </w:rPr>
        <w:t xml:space="preserve">References &amp; Resources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Expressions &amp; operators — 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MDN Web Docs  </w:t>
      </w:r>
      <w:hyperlink w:history="1" r:id="rId09uj8a7zdyw7le8k3hrmf">
        <w:r>
          <w:rPr>
            <w:rFonts w:ascii="Calibri" w:cs="Calibri" w:eastAsia="Calibri" w:hAnsi="Calibri"/>
            <w:color w:val="1A5FB4"/>
            <w:sz w:val="20"/>
            <w:szCs w:val="20"/>
            <w:u w:val="single"/>
          </w:rPr>
          <w:t xml:space="preserve">https://developer.mozilla.org/en-US/docs/Web/JavaScript/Guide/Expressions_and_operators</w:t>
        </w:r>
      </w:hyperlink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JavaScript Switch — </w:t>
      </w:r>
      <w:r>
        <w:rPr>
          <w:rFonts w:ascii="Calibri" w:cs="Calibri" w:eastAsia="Calibri" w:hAnsi="Calibri"/>
          <w:b w:val="false"/>
          <w:bCs w:val="false"/>
          <w:i/>
          <w:iCs/>
          <w:color w:val="5B6472"/>
          <w:sz w:val="21"/>
          <w:szCs w:val="21"/>
        </w:rPr>
        <w:t xml:space="preserve">W3Schools  </w:t>
      </w:r>
      <w:hyperlink w:history="1" r:id="rIdnadz9yzg1g5lmdd9n0zwi">
        <w:r>
          <w:rPr>
            <w:rFonts w:ascii="Calibri" w:cs="Calibri" w:eastAsia="Calibri" w:hAnsi="Calibri"/>
            <w:color w:val="1A5FB4"/>
            <w:sz w:val="20"/>
            <w:szCs w:val="20"/>
            <w:u w:val="single"/>
          </w:rPr>
          <w:t xml:space="preserve">https://www.w3schools.com/js/js_switch.asp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472"/>
        <w:sz w:val="16"/>
        <w:szCs w:val="16"/>
      </w:rPr>
      <w:t xml:space="preserve">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472"/>
        <w:sz w:val="16"/>
        <w:szCs w:val="16"/>
      </w:rPr>
      <w:t xml:space="preserve">Next-Gen Engagement · JavaScript W2 · Lab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F48B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09uj8a7zdyw7le8k3hrmf" Type="http://schemas.openxmlformats.org/officeDocument/2006/relationships/hyperlink" Target="https://developer.mozilla.org/en-US/docs/Web/JavaScript/Guide/Expressions_and_operators" TargetMode="External"/><Relationship Id="rIdnadz9yzg1g5lmdd9n0zwi" Type="http://schemas.openxmlformats.org/officeDocument/2006/relationships/hyperlink" Target="https://www.w3schools.com/js/js_switch.asp" TargetMode="External"/><Relationship Id="rId11" Type="http://schemas.openxmlformats.org/officeDocument/2006/relationships/image" Target="media/2b12e173966bb05f95746381888c0de75bf85902.png"/><Relationship Id="rId12" Type="http://schemas.openxmlformats.org/officeDocument/2006/relationships/image" Target="media/336ae047cc9088047f09dc10dbd8ac15c90ff22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W2 — Lab 2</dc:title>
  <dc:creator>Chhon Chhaychanvibol</dc:creator>
  <cp:lastModifiedBy>Un-named</cp:lastModifiedBy>
  <cp:revision>1</cp:revision>
  <dcterms:created xsi:type="dcterms:W3CDTF">2026-08-25T02:47:55.411Z</dcterms:created>
  <dcterms:modified xsi:type="dcterms:W3CDTF">2026-08-25T02:47:55.411Z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