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49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50"/>
        <w:gridCol w:w="1700"/>
      </w:tblGrid>
      <w:tr>
        <w:tc>
          <w:tcPr>
            <w:tcW w:type="dxa" w:w="3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20002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028700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20"/>
      </w:pP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52"/>
          <w:szCs w:val="52"/>
        </w:rPr>
        <w:t xml:space="preserve">Next-Gen Engagement Program</w:t>
      </w:r>
    </w:p>
    <w:p>
      <w:pPr>
        <w:spacing w:after="42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Batch 3  ·  3 Departments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JavaScript — Week 2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40"/>
          <w:szCs w:val="40"/>
        </w:rPr>
        <w:t xml:space="preserve">Lab 1: Variables, Data Types &amp; Loops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2"/>
          <w:sz w:val="24"/>
          <w:szCs w:val="24"/>
        </w:rPr>
        <w:t xml:space="preserve">Individual assignment · 5 exercises</w:t>
      </w:r>
    </w:p>
    <w:p>
      <w:pPr>
        <w:spacing w:after="1700"/>
      </w:pP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Prepared by: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Chhon Chhaychanvibol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Privacy: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Week 2 of JavaScript, Next-Gen Engagement Program.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Usage: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Educational purposes only — no outside use of this document.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 / ___ / 2026</w:t>
      </w:r>
    </w:p>
    <w:p>
      <w:r>
        <w:br w:type="page"/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40"/>
          <w:szCs w:val="40"/>
        </w:rPr>
        <w:t xml:space="preserve">Lab 1 — Variables, Data Types &amp; Loops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lab has five short exercises covering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variables, data types, and loops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Each exercise is its own file inside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assignment/lab1/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Complete the parts marked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// TODO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then run the file and compare your output to the expected result.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 the latest repo, then open the exercise file, e.g.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assignment/lab1/exercise1.js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Complete the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// TODO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lines. Do not rename the given variables.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exercises 1–4 in the terminal: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node assignment/lab1/exercise1.js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 5 uses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alert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which only works in a browser — open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assignment/lab1/index.html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Live Server instead, and press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for the console.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Exercise 1 — Variables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Declare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score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let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and reassign it to 25. Declare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const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equal to "gold". Then compute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bill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price * qty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(price is 4, qty is 3).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none"/>
          <w:insideV w:val="none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score: 25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LEVEL: gold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bill: 12</w:t>
            </w:r>
          </w:p>
        </w:tc>
      </w:tr>
    </w:tbl>
    <w:p>
      <w:pPr>
        <w:spacing w:after="120" w:line="288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0"/>
          <w:szCs w:val="20"/>
        </w:rPr>
        <w:t xml:space="preserve">Hint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let can be reassigned; const cannot.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*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 multiplies two numbers.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Exercise 2 — Data Types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Store the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typeof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each value ("hello", 42, true) in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typeText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typeNum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typeBool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Then make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notSet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undefined (declared with no value),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empty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equal to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fromText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the number 50 converted from the string "50".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none"/>
          <w:insideV w:val="none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typeText: string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typeNum: number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typeBool: boolean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notSet: undefined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empty: null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fromText: 50</w:t>
            </w:r>
          </w:p>
        </w:tc>
      </w:tr>
    </w:tbl>
    <w:p>
      <w:pPr>
        <w:spacing w:after="120" w:line="288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0"/>
          <w:szCs w:val="20"/>
        </w:rPr>
        <w:t xml:space="preserve">Hint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typeof gives a type name as a string. A variable declared with no value is undefined.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Number("50")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 turns text into a number.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Exercise 3 — For Loop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a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loop to add every number from 1 to 10 into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sumTen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then print it.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none"/>
          <w:insideV w:val="none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sumTen: 55</w:t>
            </w:r>
          </w:p>
        </w:tc>
      </w:tr>
    </w:tbl>
    <w:p>
      <w:pPr>
        <w:spacing w:after="120" w:line="288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0"/>
          <w:szCs w:val="20"/>
        </w:rPr>
        <w:t xml:space="preserve">Hint 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for (let i = 1; i &lt;= 10; i++) { sumTen += i; }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Exercise 4 — While Loop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a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while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loop to build the string "54321" into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countdown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(start at 5, count down to 1), then print it.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none"/>
          <w:insideV w:val="none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countdown: 54321</w:t>
            </w:r>
          </w:p>
        </w:tc>
      </w:tr>
    </w:tbl>
    <w:p>
      <w:pPr>
        <w:spacing w:after="120" w:line="288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0"/>
          <w:szCs w:val="20"/>
        </w:rPr>
        <w:t xml:space="preserve">Hint 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while (n &gt;= 1) { countdown += n; n--; }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Exercise 5 — Ternary + alert</w:t>
      </w:r>
    </w:p>
    <w:p>
      <w:pPr>
        <w:spacing w:after="120" w:line="288"/>
      </w:pP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temp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30. Use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ternary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to set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reaction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to "Hot" when temp is greater than 25, otherwise "Cool". Show it with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alert(reaction)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and also print it.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Expected output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none"/>
          <w:insideV w:val="none"/>
        </w:tblBorders>
        <w:tblCellMar>
          <w:top w:type="dxa" w:w="60"/>
          <w:bottom w:type="dxa" w:w="60"/>
        </w:tblCellMar>
      </w:tblPr>
      <w:tblGrid>
        <w:gridCol w:w="9360"/>
      </w:tblGrid>
      <w:tr>
        <w:tc>
          <w:tcPr>
            <w:tcW w:type="dxa" w:w="9360"/>
            <w:shd w:fill="F1F4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A pop-up saying:  Hot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</w:rPr>
              <w:t xml:space="preserve">Console:          reaction: Hot</w:t>
            </w:r>
          </w:p>
        </w:tc>
      </w:tr>
    </w:tbl>
    <w:p>
      <w:pPr>
        <w:spacing w:after="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Note: this exercise runs in the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browser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(open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Live Server), not in Node.</w:t>
      </w:r>
    </w:p>
    <w:p>
      <w:pPr>
        <w:spacing w:after="120" w:line="288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0"/>
          <w:szCs w:val="20"/>
        </w:rPr>
        <w:t xml:space="preserve">Hint 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condition ? "Hot" : "Cool"</w:t>
      </w:r>
    </w:p>
    <w:tbl>
      <w:tblPr>
        <w:tblW w:type="dxa" w:w="9360"/>
        <w:tblBorders>
          <w:top w:val="single" w:color="F6C89A" w:sz="4"/>
          <w:left w:val="single" w:color="F48B28" w:sz="12"/>
          <w:bottom w:val="single" w:color="F6C89A" w:sz="4"/>
          <w:right w:val="single" w:color="F6C89A" w:sz="4"/>
          <w:insideH w:val="none"/>
          <w:insideV w:val="none"/>
        </w:tblBorders>
        <w:tblCellMar>
          <w:top w:type="dxa" w:w="300"/>
        </w:tblCellMar>
      </w:tblPr>
      <w:tblGrid>
        <w:gridCol w:w="9360"/>
      </w:tblGrid>
      <w:tr>
        <w:tc>
          <w:tcPr>
            <w:tcW w:type="dxa" w:w="9360"/>
            <w:shd w:fill="FEF3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84C"/>
                <w:sz w:val="25"/>
                <w:szCs w:val="25"/>
              </w:rPr>
              <w:t xml:space="preserve">Nice work — that's Lab 1 done!</w:t>
            </w:r>
          </w:p>
          <w:p>
            <w:pPr>
              <w:spacing w:after="90" w:line="2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You've practised declaring variables, checking data types, and writing your first loops. Lab 2 puts these together into a small project.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48B28"/>
                <w:sz w:val="22"/>
                <w:szCs w:val="22"/>
              </w:rPr>
              <w:t xml:space="preserve">Submission: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commit and push your work to your GitHub repository, then submit the repo link to the class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Google Drive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folder.</w:t>
            </w:r>
          </w:p>
        </w:tc>
      </w:tr>
    </w:tbl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References &amp; Resources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JavaScript Guide — 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MDN Web Docs  </w:t>
      </w:r>
      <w:hyperlink w:history="1" r:id="rIdh4cizonneqvidrh-41rv_">
        <w:r>
          <w:rPr>
            <w:rFonts w:ascii="Calibri" w:cs="Calibri" w:eastAsia="Calibri" w:hAnsi="Calibri"/>
            <w:color w:val="1A5FB4"/>
            <w:sz w:val="20"/>
            <w:szCs w:val="20"/>
            <w:u w:val="single"/>
          </w:rPr>
          <w:t xml:space="preserve">https://developer.mozilla.org/en-US/docs/Web/JavaScript/Guide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JavaScript Tutorial — 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W3Schools  </w:t>
      </w:r>
      <w:hyperlink w:history="1" r:id="rIdbwz2wtl56abuqycwb_hvj">
        <w:r>
          <w:rPr>
            <w:rFonts w:ascii="Calibri" w:cs="Calibri" w:eastAsia="Calibri" w:hAnsi="Calibri"/>
            <w:color w:val="1A5FB4"/>
            <w:sz w:val="20"/>
            <w:szCs w:val="20"/>
            <w:u w:val="single"/>
          </w:rPr>
          <w:t xml:space="preserve">https://www.w3schools.com/js/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472"/>
        <w:sz w:val="16"/>
        <w:szCs w:val="16"/>
      </w:rPr>
      <w:t xml:space="preserve">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472"/>
        <w:sz w:val="16"/>
        <w:szCs w:val="16"/>
      </w:rPr>
      <w:t xml:space="preserve">Next-Gen Engagement · JavaScript W2 · Lab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F48B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h4cizonneqvidrh-41rv_" Type="http://schemas.openxmlformats.org/officeDocument/2006/relationships/hyperlink" Target="https://developer.mozilla.org/en-US/docs/Web/JavaScript/Guide" TargetMode="External"/><Relationship Id="rIdbwz2wtl56abuqycwb_hvj" Type="http://schemas.openxmlformats.org/officeDocument/2006/relationships/hyperlink" Target="https://www.w3schools.com/js/" TargetMode="External"/><Relationship Id="rId11" Type="http://schemas.openxmlformats.org/officeDocument/2006/relationships/image" Target="media/2b12e173966bb05f95746381888c0de75bf85902.png"/><Relationship Id="rId12" Type="http://schemas.openxmlformats.org/officeDocument/2006/relationships/image" Target="media/336ae047cc9088047f09dc10dbd8ac15c90ff22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W2 — Lab 1</dc:title>
  <dc:creator>Chhon Chhaychanvibol</dc:creator>
  <cp:lastModifiedBy>Un-named</cp:lastModifiedBy>
  <cp:revision>1</cp:revision>
  <dcterms:created xsi:type="dcterms:W3CDTF">2026-08-25T02:47:55.237Z</dcterms:created>
  <dcterms:modified xsi:type="dcterms:W3CDTF">2026-08-25T02:47:55.249Z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