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5DBC" w14:textId="14E6B30D" w:rsidR="00E23178" w:rsidRPr="000D2444" w:rsidRDefault="000D2444" w:rsidP="00E23178">
      <w:pPr>
        <w:spacing w:after="0" w:line="480" w:lineRule="auto"/>
        <w:jc w:val="center"/>
        <w:outlineLvl w:val="2"/>
        <w:rPr>
          <w:rFonts w:ascii="Times New Roman" w:hAnsi="Times New Roman" w:cs="Times New Roman"/>
          <w:b/>
          <w:bCs/>
          <w:sz w:val="27"/>
          <w:szCs w:val="27"/>
        </w:rPr>
      </w:pPr>
      <w:r w:rsidRPr="000D2444">
        <w:rPr>
          <w:rFonts w:ascii="Times New Roman" w:hAnsi="Times New Roman" w:cs="Times New Roman"/>
          <w:b/>
          <w:bCs/>
          <w:sz w:val="27"/>
          <w:szCs w:val="27"/>
        </w:rPr>
        <w:t>Research Report 3</w:t>
      </w:r>
      <w:r w:rsidR="00E23178" w:rsidRPr="000D2444">
        <w:rPr>
          <w:rFonts w:ascii="Times New Roman" w:hAnsi="Times New Roman" w:cs="Times New Roman"/>
          <w:b/>
          <w:bCs/>
          <w:sz w:val="27"/>
          <w:szCs w:val="27"/>
        </w:rPr>
        <w:t xml:space="preserve"> Vulnerability </w:t>
      </w:r>
      <w:r w:rsidRPr="000D2444">
        <w:rPr>
          <w:rFonts w:ascii="Times New Roman" w:hAnsi="Times New Roman" w:cs="Times New Roman"/>
          <w:b/>
          <w:bCs/>
          <w:sz w:val="27"/>
          <w:szCs w:val="27"/>
        </w:rPr>
        <w:t>Scanning</w:t>
      </w:r>
      <w:r w:rsidR="00E23178" w:rsidRPr="000D2444">
        <w:rPr>
          <w:rFonts w:ascii="Times New Roman" w:hAnsi="Times New Roman" w:cs="Times New Roman"/>
          <w:b/>
          <w:bCs/>
          <w:sz w:val="27"/>
          <w:szCs w:val="27"/>
        </w:rPr>
        <w:t xml:space="preserve"> </w:t>
      </w:r>
      <w:r w:rsidRPr="000D2444">
        <w:rPr>
          <w:rFonts w:ascii="Times New Roman" w:hAnsi="Times New Roman" w:cs="Times New Roman"/>
          <w:b/>
          <w:bCs/>
          <w:sz w:val="27"/>
          <w:szCs w:val="27"/>
        </w:rPr>
        <w:t>with Shields Up and Nessus</w:t>
      </w:r>
    </w:p>
    <w:p w14:paraId="655143D1" w14:textId="77777777" w:rsidR="000D2444" w:rsidRPr="00E23178" w:rsidRDefault="000D2444" w:rsidP="00E23178">
      <w:pPr>
        <w:spacing w:after="0" w:line="480" w:lineRule="auto"/>
        <w:jc w:val="center"/>
        <w:outlineLvl w:val="2"/>
        <w:rPr>
          <w:rFonts w:ascii="Times New Roman" w:eastAsia="Times New Roman" w:hAnsi="Times New Roman" w:cs="Times New Roman"/>
          <w:b/>
          <w:bCs/>
          <w:sz w:val="27"/>
          <w:szCs w:val="27"/>
        </w:rPr>
      </w:pPr>
    </w:p>
    <w:p w14:paraId="5D7333CF" w14:textId="3B399BF7" w:rsidR="00635101" w:rsidRDefault="00635101" w:rsidP="00D2003A">
      <w:pPr>
        <w:pStyle w:val="NormalWeb"/>
        <w:spacing w:before="0" w:beforeAutospacing="0" w:after="0" w:afterAutospacing="0" w:line="480" w:lineRule="auto"/>
        <w:jc w:val="both"/>
      </w:pPr>
      <w:r>
        <w:rPr>
          <w:rStyle w:val="text-with-replacments"/>
        </w:rPr>
        <w:t>In cybersecurity, one of the most significant powers is vulnerability scanning</w:t>
      </w:r>
      <w:r w:rsidR="006A13D3">
        <w:rPr>
          <w:rStyle w:val="text-with-replacments"/>
        </w:rPr>
        <w:t>,</w:t>
      </w:r>
      <w:r>
        <w:rPr>
          <w:rStyle w:val="text-with-replacments"/>
        </w:rPr>
        <w:t xml:space="preserve"> </w:t>
      </w:r>
      <w:r w:rsidR="006A13D3">
        <w:rPr>
          <w:rStyle w:val="text-with-replacments"/>
        </w:rPr>
        <w:t>which</w:t>
      </w:r>
      <w:r>
        <w:rPr>
          <w:rStyle w:val="text-with-replacments"/>
        </w:rPr>
        <w:t xml:space="preserve"> is aimed at discovering and verifying the weaknesses in network or system. This proactive tactic helps discover the organizations’ security weaknesses before they </w:t>
      </w:r>
      <w:r w:rsidR="006A13D3">
        <w:rPr>
          <w:rStyle w:val="text-with-replacments"/>
        </w:rPr>
        <w:t>can</w:t>
      </w:r>
      <w:r>
        <w:rPr>
          <w:rStyle w:val="text-with-replacments"/>
        </w:rPr>
        <w:t xml:space="preserve"> be used by bad actors, </w:t>
      </w:r>
      <w:r w:rsidR="00054E56">
        <w:rPr>
          <w:rStyle w:val="text-with-replacments"/>
        </w:rPr>
        <w:t>accordingly,</w:t>
      </w:r>
      <w:r>
        <w:rPr>
          <w:rStyle w:val="text-with-replacments"/>
        </w:rPr>
        <w:t xml:space="preserve"> forming the backbone of a strong security posture. In terms of the significance of vulnerability scanning, it not only points out where potential attacks could come from but also prioritizes fixing flaws </w:t>
      </w:r>
      <w:r w:rsidR="006A13D3">
        <w:rPr>
          <w:rStyle w:val="text-with-replacments"/>
        </w:rPr>
        <w:t>that</w:t>
      </w:r>
      <w:r>
        <w:rPr>
          <w:rStyle w:val="text-with-replacments"/>
        </w:rPr>
        <w:t xml:space="preserve"> </w:t>
      </w:r>
      <w:r w:rsidR="006A13D3">
        <w:rPr>
          <w:rStyle w:val="text-with-replacments"/>
        </w:rPr>
        <w:t>significantly</w:t>
      </w:r>
      <w:r>
        <w:rPr>
          <w:rStyle w:val="text-with-replacments"/>
        </w:rPr>
        <w:t xml:space="preserve"> impact all digital security measures.</w:t>
      </w:r>
    </w:p>
    <w:p w14:paraId="27977E3E" w14:textId="5FDF7604" w:rsidR="00635101" w:rsidRDefault="00635101" w:rsidP="00832F89">
      <w:pPr>
        <w:pStyle w:val="NormalWeb"/>
        <w:spacing w:before="0" w:beforeAutospacing="0" w:after="0" w:afterAutospacing="0" w:line="480" w:lineRule="auto"/>
        <w:ind w:firstLine="720"/>
        <w:jc w:val="both"/>
      </w:pPr>
      <w:r>
        <w:rPr>
          <w:rStyle w:val="text-with-replacments"/>
        </w:rPr>
        <w:t xml:space="preserve">This assignment aims to delve into the practical application of vulnerability scanning by employing two widely recognized tools: Shields Up and Nessus. The exercise is designed as a simulated scenario wherein the safety of a network is </w:t>
      </w:r>
      <w:r w:rsidR="00054E56">
        <w:rPr>
          <w:rStyle w:val="text-with-replacments"/>
        </w:rPr>
        <w:t>examined,</w:t>
      </w:r>
      <w:r>
        <w:rPr>
          <w:rStyle w:val="text-with-replacments"/>
        </w:rPr>
        <w:t xml:space="preserve"> and any potential vulnerabilities are uncovered. This analysis is meant to be a practical lesson that introduces the tools and methods that are the main actors in the security of computer networks from the dangers of cyber threats.</w:t>
      </w:r>
    </w:p>
    <w:p w14:paraId="79D2D587" w14:textId="15A501FB" w:rsidR="00564FFF" w:rsidRDefault="00635101" w:rsidP="00832F89">
      <w:pPr>
        <w:pStyle w:val="NormalWeb"/>
        <w:spacing w:before="0" w:beforeAutospacing="0" w:after="0" w:afterAutospacing="0" w:line="480" w:lineRule="auto"/>
        <w:ind w:firstLine="720"/>
        <w:jc w:val="both"/>
      </w:pPr>
      <w:r>
        <w:rPr>
          <w:rStyle w:val="text-with-replacments"/>
        </w:rPr>
        <w:t>Shields Up, a web-based utility tool, is aimed at determining how exposed devices connected to the internet are to external threats on their own. Through finding the opened ports, it creates the basis for the determination of the possible ways of illegitimate access. Nessus, by contrast, is an efficient vulnerability scanning tool that provides a comprehensive analysis and detection of vulnerabilities across multiple system</w:t>
      </w:r>
      <w:r w:rsidR="006A13D3">
        <w:rPr>
          <w:rStyle w:val="text-with-replacments"/>
        </w:rPr>
        <w:t>s</w:t>
      </w:r>
      <w:r>
        <w:rPr>
          <w:rStyle w:val="text-with-replacments"/>
        </w:rPr>
        <w:t xml:space="preserve"> and network platforms. The </w:t>
      </w:r>
      <w:r w:rsidR="006A13D3">
        <w:rPr>
          <w:rStyle w:val="text-with-replacments"/>
        </w:rPr>
        <w:t>report</w:t>
      </w:r>
      <w:r>
        <w:rPr>
          <w:rStyle w:val="text-with-replacments"/>
        </w:rPr>
        <w:t xml:space="preserve"> uses these tools </w:t>
      </w:r>
      <w:r w:rsidR="00054E56">
        <w:rPr>
          <w:rStyle w:val="text-with-replacments"/>
        </w:rPr>
        <w:t>to</w:t>
      </w:r>
      <w:r>
        <w:rPr>
          <w:rStyle w:val="text-with-replacments"/>
        </w:rPr>
        <w:t xml:space="preserve"> not only identify the vulnerability but also to comprehend the impacts of the vulnerabilities</w:t>
      </w:r>
      <w:r w:rsidR="006A13D3">
        <w:rPr>
          <w:rStyle w:val="text-with-replacments"/>
        </w:rPr>
        <w:t xml:space="preserve"> </w:t>
      </w:r>
      <w:r>
        <w:rPr>
          <w:rStyle w:val="text-with-replacments"/>
        </w:rPr>
        <w:t xml:space="preserve">and explore the suitable mitigation strategies. Besides, this </w:t>
      </w:r>
      <w:r w:rsidR="006A13D3">
        <w:rPr>
          <w:rStyle w:val="text-with-replacments"/>
        </w:rPr>
        <w:t>report</w:t>
      </w:r>
      <w:r>
        <w:rPr>
          <w:rStyle w:val="text-with-replacments"/>
        </w:rPr>
        <w:t xml:space="preserve"> contributes to a network security improvement</w:t>
      </w:r>
      <w:r w:rsidR="00564FFF">
        <w:t>.</w:t>
      </w:r>
    </w:p>
    <w:p w14:paraId="2856A769" w14:textId="77777777" w:rsidR="00635101" w:rsidRPr="00564FFF" w:rsidRDefault="00635101" w:rsidP="00832F89">
      <w:pPr>
        <w:pStyle w:val="NormalWeb"/>
        <w:spacing w:before="0" w:beforeAutospacing="0" w:after="0" w:afterAutospacing="0" w:line="480" w:lineRule="auto"/>
        <w:ind w:firstLine="720"/>
        <w:jc w:val="both"/>
      </w:pPr>
    </w:p>
    <w:p w14:paraId="1F613B4B" w14:textId="48D42C08" w:rsidR="00564FFF" w:rsidRPr="00564FFF" w:rsidRDefault="00457C2F" w:rsidP="0094568B">
      <w:pPr>
        <w:spacing w:before="100" w:beforeAutospacing="1" w:after="100" w:afterAutospacing="1" w:line="240" w:lineRule="auto"/>
        <w:ind w:left="2160" w:firstLine="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What Did You Do? </w:t>
      </w:r>
    </w:p>
    <w:p w14:paraId="71472F0A" w14:textId="09B5B553" w:rsidR="0012065B" w:rsidRDefault="00635101" w:rsidP="0012065B">
      <w:pPr>
        <w:pStyle w:val="NormalWeb"/>
        <w:spacing w:before="0" w:beforeAutospacing="0" w:after="0" w:afterAutospacing="0" w:line="480" w:lineRule="auto"/>
        <w:jc w:val="both"/>
      </w:pPr>
      <w:r>
        <w:rPr>
          <w:rStyle w:val="text-with-replacments"/>
        </w:rPr>
        <w:lastRenderedPageBreak/>
        <w:t>Within the cybersecurity domain, vulnerability scanning feature</w:t>
      </w:r>
      <w:r w:rsidR="006A13D3">
        <w:rPr>
          <w:rStyle w:val="text-with-replacments"/>
        </w:rPr>
        <w:t>s</w:t>
      </w:r>
      <w:r w:rsidR="00D2003A">
        <w:rPr>
          <w:rStyle w:val="text-with-replacments"/>
        </w:rPr>
        <w:t xml:space="preserve"> </w:t>
      </w:r>
      <w:r w:rsidR="006A13D3">
        <w:rPr>
          <w:rStyle w:val="text-with-replacments"/>
        </w:rPr>
        <w:t>are</w:t>
      </w:r>
      <w:r>
        <w:rPr>
          <w:rStyle w:val="text-with-replacments"/>
        </w:rPr>
        <w:t xml:space="preserve"> non-negligible; this</w:t>
      </w:r>
      <w:r w:rsidR="006A13D3">
        <w:rPr>
          <w:rStyle w:val="text-with-replacments"/>
        </w:rPr>
        <w:t xml:space="preserve"> is</w:t>
      </w:r>
      <w:r>
        <w:rPr>
          <w:rStyle w:val="text-with-replacments"/>
        </w:rPr>
        <w:t xml:space="preserve"> </w:t>
      </w:r>
      <w:r w:rsidR="00D2003A">
        <w:rPr>
          <w:rStyle w:val="text-with-replacments"/>
        </w:rPr>
        <w:t>because</w:t>
      </w:r>
      <w:r>
        <w:rPr>
          <w:rStyle w:val="text-with-replacments"/>
        </w:rPr>
        <w:t xml:space="preserve"> by using </w:t>
      </w:r>
      <w:r w:rsidR="006A13D3">
        <w:rPr>
          <w:rStyle w:val="text-with-replacments"/>
        </w:rPr>
        <w:t>then,</w:t>
      </w:r>
      <w:r>
        <w:rPr>
          <w:rStyle w:val="text-with-replacments"/>
        </w:rPr>
        <w:t xml:space="preserve"> we </w:t>
      </w:r>
      <w:r w:rsidR="00323D90">
        <w:rPr>
          <w:rStyle w:val="text-with-replacments"/>
        </w:rPr>
        <w:t>can</w:t>
      </w:r>
      <w:r>
        <w:rPr>
          <w:rStyle w:val="text-with-replacments"/>
        </w:rPr>
        <w:t xml:space="preserve"> identify any weaknesses in the network. Therefore, vulnerability scanning is an important technique </w:t>
      </w:r>
      <w:r w:rsidR="006A13D3">
        <w:rPr>
          <w:rStyle w:val="text-with-replacments"/>
        </w:rPr>
        <w:t>and</w:t>
      </w:r>
      <w:r>
        <w:rPr>
          <w:rStyle w:val="text-with-replacments"/>
        </w:rPr>
        <w:t xml:space="preserve"> the first line of defense in detecting any safety gaps within the network. Out of these many tools, Shields Up and Nessus stand</w:t>
      </w:r>
      <w:r w:rsidR="00611C0A">
        <w:rPr>
          <w:rStyle w:val="text-with-replacments"/>
        </w:rPr>
        <w:t xml:space="preserve"> </w:t>
      </w:r>
      <w:r>
        <w:rPr>
          <w:rStyle w:val="text-with-replacments"/>
        </w:rPr>
        <w:t>out amidst the rest because of their reputation</w:t>
      </w:r>
      <w:r w:rsidR="00611C0A">
        <w:rPr>
          <w:rStyle w:val="text-with-replacments"/>
        </w:rPr>
        <w:t>,</w:t>
      </w:r>
      <w:r>
        <w:rPr>
          <w:rStyle w:val="text-with-replacments"/>
        </w:rPr>
        <w:t xml:space="preserve"> </w:t>
      </w:r>
      <w:r w:rsidR="00611C0A">
        <w:rPr>
          <w:rStyle w:val="text-with-replacments"/>
        </w:rPr>
        <w:t>which</w:t>
      </w:r>
      <w:r>
        <w:rPr>
          <w:rStyle w:val="text-with-replacments"/>
        </w:rPr>
        <w:t xml:space="preserve"> keeps them truthful and very comprehensive in operation. Shields Up, a service with a website, focuses on port scanning. Its design allows you to scan your network and identify computers with open ports</w:t>
      </w:r>
      <w:r w:rsidR="00611C0A">
        <w:rPr>
          <w:rStyle w:val="text-with-replacments"/>
        </w:rPr>
        <w:t>,</w:t>
      </w:r>
      <w:r>
        <w:rPr>
          <w:rStyle w:val="text-with-replacments"/>
        </w:rPr>
        <w:t xml:space="preserve"> which are potential entry points for cyber-attacks. Nessus, that is a tool for Tenable Network Security company and not only finds vulnerabilities but also does layer-affecting operational analysis. Each instrument provides the cybersecurity professional with</w:t>
      </w:r>
      <w:r w:rsidR="00611C0A">
        <w:rPr>
          <w:rStyle w:val="text-with-replacments"/>
        </w:rPr>
        <w:t xml:space="preserve"> the</w:t>
      </w:r>
      <w:r>
        <w:rPr>
          <w:rStyle w:val="text-with-replacments"/>
        </w:rPr>
        <w:t xml:space="preserve"> necessary skills of cognitive interpretation so that the defense of the network against potential threats remains within scope </w:t>
      </w:r>
      <w:r w:rsidR="00564FFF" w:rsidRPr="00564FFF">
        <w:t>(Shields Up, 2023; Tenable, 2023).</w:t>
      </w:r>
    </w:p>
    <w:p w14:paraId="52E49130" w14:textId="77777777" w:rsidR="0012065B" w:rsidRPr="0012065B" w:rsidRDefault="0012065B" w:rsidP="0012065B">
      <w:pPr>
        <w:pStyle w:val="NormalWeb"/>
        <w:spacing w:before="0" w:beforeAutospacing="0" w:after="0" w:afterAutospacing="0" w:line="480" w:lineRule="auto"/>
        <w:jc w:val="center"/>
        <w:rPr>
          <w:rFonts w:ascii="Arial" w:hAnsi="Arial" w:cs="Arial"/>
          <w:b/>
          <w:color w:val="002060"/>
          <w:sz w:val="22"/>
        </w:rPr>
      </w:pPr>
      <w:r w:rsidRPr="0012065B">
        <w:rPr>
          <w:rFonts w:ascii="Arial" w:hAnsi="Arial" w:cs="Arial"/>
          <w:b/>
          <w:color w:val="002060"/>
          <w:sz w:val="22"/>
        </w:rPr>
        <w:t xml:space="preserve">Figure 1: </w:t>
      </w:r>
      <w:r w:rsidR="00B552E3" w:rsidRPr="0012065B">
        <w:rPr>
          <w:rFonts w:ascii="Arial" w:hAnsi="Arial" w:cs="Arial"/>
          <w:b/>
          <w:color w:val="002060"/>
          <w:sz w:val="22"/>
        </w:rPr>
        <w:t>Vulnerability Assessment</w:t>
      </w:r>
    </w:p>
    <w:p w14:paraId="25A2B056" w14:textId="77777777" w:rsidR="00194607" w:rsidRDefault="00194607" w:rsidP="0012065B">
      <w:pPr>
        <w:pStyle w:val="NormalWeb"/>
        <w:spacing w:before="0" w:beforeAutospacing="0" w:after="0" w:afterAutospacing="0" w:line="480" w:lineRule="auto"/>
        <w:ind w:left="180"/>
        <w:jc w:val="both"/>
      </w:pPr>
      <w:r>
        <w:rPr>
          <w:noProof/>
        </w:rPr>
        <w:drawing>
          <wp:inline distT="0" distB="0" distL="0" distR="0" wp14:anchorId="07A71A76" wp14:editId="30AEDE89">
            <wp:extent cx="5314950" cy="2466975"/>
            <wp:effectExtent l="0" t="0" r="0" b="349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539B2C" w14:textId="77777777" w:rsidR="00564FFF" w:rsidRPr="00564FFF" w:rsidRDefault="00564FFF" w:rsidP="00020222">
      <w:pPr>
        <w:pStyle w:val="Heading4"/>
        <w:spacing w:before="0" w:beforeAutospacing="0" w:after="0" w:afterAutospacing="0" w:line="480" w:lineRule="auto"/>
        <w:jc w:val="both"/>
      </w:pPr>
      <w:r w:rsidRPr="00564FFF">
        <w:t>Shields Up</w:t>
      </w:r>
    </w:p>
    <w:p w14:paraId="3B74CF36" w14:textId="6B6FE1C6" w:rsidR="00A17FDC" w:rsidRPr="00A17FDC" w:rsidRDefault="00564FFF" w:rsidP="00A76990">
      <w:pPr>
        <w:pStyle w:val="ListParagraph"/>
        <w:numPr>
          <w:ilvl w:val="0"/>
          <w:numId w:val="23"/>
        </w:numPr>
        <w:spacing w:after="0" w:line="480" w:lineRule="auto"/>
        <w:jc w:val="both"/>
        <w:rPr>
          <w:rFonts w:ascii="Times New Roman" w:hAnsi="Times New Roman" w:cs="Times New Roman"/>
          <w:b/>
          <w:sz w:val="24"/>
        </w:rPr>
      </w:pPr>
      <w:r w:rsidRPr="00A17FDC">
        <w:rPr>
          <w:rFonts w:ascii="Times New Roman" w:hAnsi="Times New Roman" w:cs="Times New Roman"/>
          <w:b/>
          <w:color w:val="000000" w:themeColor="text1"/>
          <w:sz w:val="24"/>
        </w:rPr>
        <w:t>Tool Setup</w:t>
      </w:r>
      <w:r w:rsidR="0011076E" w:rsidRPr="00A17FDC">
        <w:rPr>
          <w:rFonts w:ascii="Times New Roman" w:hAnsi="Times New Roman" w:cs="Times New Roman"/>
          <w:b/>
          <w:color w:val="000000" w:themeColor="text1"/>
          <w:sz w:val="24"/>
        </w:rPr>
        <w:t xml:space="preserve">: </w:t>
      </w:r>
      <w:r w:rsidR="00A17FDC" w:rsidRPr="00A17FDC">
        <w:rPr>
          <w:rStyle w:val="text-with-replacments"/>
          <w:rFonts w:ascii="Times New Roman" w:hAnsi="Times New Roman" w:cs="Times New Roman"/>
          <w:sz w:val="24"/>
        </w:rPr>
        <w:t xml:space="preserve">Launching a web browser and being redirected to the </w:t>
      </w:r>
      <w:hyperlink r:id="rId13" w:tgtFrame="_new" w:history="1">
        <w:r w:rsidR="00A17FDC" w:rsidRPr="00A17FDC">
          <w:rPr>
            <w:rStyle w:val="Hyperlink"/>
            <w:rFonts w:ascii="Times New Roman" w:hAnsi="Times New Roman" w:cs="Times New Roman"/>
            <w:sz w:val="24"/>
            <w:szCs w:val="24"/>
          </w:rPr>
          <w:t>Shields Up</w:t>
        </w:r>
      </w:hyperlink>
      <w:r w:rsidR="00A17FDC" w:rsidRPr="00A17FDC">
        <w:rPr>
          <w:rStyle w:val="text-with-replacments"/>
          <w:rFonts w:ascii="Times New Roman" w:hAnsi="Times New Roman" w:cs="Times New Roman"/>
          <w:sz w:val="24"/>
        </w:rPr>
        <w:t xml:space="preserve"> website is the first step </w:t>
      </w:r>
      <w:r w:rsidR="00611C0A">
        <w:rPr>
          <w:rStyle w:val="text-with-replacments"/>
          <w:rFonts w:ascii="Times New Roman" w:hAnsi="Times New Roman" w:cs="Times New Roman"/>
          <w:sz w:val="24"/>
        </w:rPr>
        <w:t>in</w:t>
      </w:r>
      <w:r w:rsidR="00A17FDC" w:rsidRPr="00A17FDC">
        <w:rPr>
          <w:rStyle w:val="text-with-replacments"/>
          <w:rFonts w:ascii="Times New Roman" w:hAnsi="Times New Roman" w:cs="Times New Roman"/>
          <w:sz w:val="24"/>
        </w:rPr>
        <w:t xml:space="preserve"> a vulnerability scan. The fact that this tool does not need installation makes it different, as it is hosted and accessed through the internet interface. On accessing the Shields Up software, a user finds there the logically organized interface where the </w:t>
      </w:r>
      <w:r w:rsidR="00A17FDC" w:rsidRPr="00A17FDC">
        <w:rPr>
          <w:rStyle w:val="text-with-replacments"/>
          <w:rFonts w:ascii="Times New Roman" w:hAnsi="Times New Roman" w:cs="Times New Roman"/>
          <w:sz w:val="24"/>
        </w:rPr>
        <w:lastRenderedPageBreak/>
        <w:t>“Proceed</w:t>
      </w:r>
      <w:r w:rsidR="00611C0A">
        <w:rPr>
          <w:rStyle w:val="text-with-replacments"/>
          <w:rFonts w:ascii="Times New Roman" w:hAnsi="Times New Roman" w:cs="Times New Roman"/>
          <w:sz w:val="24"/>
        </w:rPr>
        <w:t>”</w:t>
      </w:r>
      <w:r w:rsidR="00A17FDC" w:rsidRPr="00A17FDC">
        <w:rPr>
          <w:rStyle w:val="text-with-replacments"/>
          <w:rFonts w:ascii="Times New Roman" w:hAnsi="Times New Roman" w:cs="Times New Roman"/>
          <w:sz w:val="24"/>
        </w:rPr>
        <w:t xml:space="preserve"> button serves as a starting point for available options (Gibson Research Corporation, 2023).</w:t>
      </w:r>
    </w:p>
    <w:p w14:paraId="0B3E1792" w14:textId="338A9CB3" w:rsidR="0011076E" w:rsidRPr="0011076E" w:rsidRDefault="00564FFF" w:rsidP="00020222">
      <w:pPr>
        <w:pStyle w:val="ListParagraph"/>
        <w:numPr>
          <w:ilvl w:val="0"/>
          <w:numId w:val="23"/>
        </w:numPr>
        <w:spacing w:after="0" w:line="480" w:lineRule="auto"/>
        <w:jc w:val="both"/>
        <w:rPr>
          <w:rFonts w:ascii="Times New Roman" w:hAnsi="Times New Roman" w:cs="Times New Roman"/>
          <w:b/>
        </w:rPr>
      </w:pPr>
      <w:r w:rsidRPr="0011076E">
        <w:rPr>
          <w:rFonts w:ascii="Times New Roman" w:hAnsi="Times New Roman" w:cs="Times New Roman"/>
          <w:b/>
          <w:sz w:val="24"/>
        </w:rPr>
        <w:t>Execution of Scans</w:t>
      </w:r>
      <w:r w:rsidR="0011076E" w:rsidRPr="0011076E">
        <w:rPr>
          <w:rFonts w:ascii="Times New Roman" w:hAnsi="Times New Roman" w:cs="Times New Roman"/>
          <w:b/>
          <w:sz w:val="24"/>
        </w:rPr>
        <w:t xml:space="preserve">: </w:t>
      </w:r>
      <w:r w:rsidR="00A17FDC" w:rsidRPr="00A17FDC">
        <w:rPr>
          <w:rStyle w:val="text-with-replacments"/>
          <w:rFonts w:ascii="Times New Roman" w:hAnsi="Times New Roman" w:cs="Times New Roman"/>
          <w:sz w:val="24"/>
          <w:szCs w:val="24"/>
        </w:rPr>
        <w:t>The port scanning process is divided into two major types of scanning: "Common Ports" and "All Service Ports." In this "Common Ports" scan, attention is paid to ports that can be accessed widely and become frequent targets of attackers. So, I entered the command that would ransack the ports' statuses portmanteau</w:t>
      </w:r>
      <w:r w:rsidR="00611C0A">
        <w:rPr>
          <w:rStyle w:val="text-with-replacments"/>
          <w:rFonts w:ascii="Times New Roman" w:hAnsi="Times New Roman" w:cs="Times New Roman"/>
          <w:sz w:val="24"/>
          <w:szCs w:val="24"/>
        </w:rPr>
        <w:t>:</w:t>
      </w:r>
      <w:r w:rsidR="00A17FDC" w:rsidRPr="00A17FDC">
        <w:rPr>
          <w:rStyle w:val="text-with-replacments"/>
          <w:rFonts w:ascii="Times New Roman" w:hAnsi="Times New Roman" w:cs="Times New Roman"/>
          <w:sz w:val="24"/>
          <w:szCs w:val="24"/>
        </w:rPr>
        <w:t xml:space="preserve"> open, closed, or stealth. Secondly, under this section the "All Service Ports" scanning the other ports </w:t>
      </w:r>
      <w:r w:rsidR="00611C0A">
        <w:rPr>
          <w:rStyle w:val="text-with-replacments"/>
          <w:rFonts w:ascii="Times New Roman" w:hAnsi="Times New Roman" w:cs="Times New Roman"/>
          <w:sz w:val="24"/>
          <w:szCs w:val="24"/>
        </w:rPr>
        <w:t>was</w:t>
      </w:r>
      <w:r w:rsidR="00A17FDC" w:rsidRPr="00A17FDC">
        <w:rPr>
          <w:rStyle w:val="text-with-replacments"/>
          <w:rFonts w:ascii="Times New Roman" w:hAnsi="Times New Roman" w:cs="Times New Roman"/>
          <w:sz w:val="24"/>
          <w:szCs w:val="24"/>
        </w:rPr>
        <w:t xml:space="preserve"> also included to get clear picture of external threats coverage. This guided approach guarantees that an unknown and unseen vulnerability in the system is not neglected (Gibson Research Corporation, 2023)</w:t>
      </w:r>
      <w:r w:rsidRPr="00A17FDC">
        <w:rPr>
          <w:rFonts w:ascii="Times New Roman" w:hAnsi="Times New Roman" w:cs="Times New Roman"/>
          <w:sz w:val="24"/>
          <w:szCs w:val="24"/>
        </w:rPr>
        <w:t>.</w:t>
      </w:r>
    </w:p>
    <w:p w14:paraId="681B046B" w14:textId="5C1F1BCE" w:rsidR="00564FFF" w:rsidRPr="00A17FDC" w:rsidRDefault="00564FFF" w:rsidP="00020222">
      <w:pPr>
        <w:pStyle w:val="ListParagraph"/>
        <w:numPr>
          <w:ilvl w:val="0"/>
          <w:numId w:val="23"/>
        </w:numPr>
        <w:spacing w:after="0" w:line="480" w:lineRule="auto"/>
        <w:jc w:val="both"/>
        <w:rPr>
          <w:rFonts w:ascii="Times New Roman" w:hAnsi="Times New Roman" w:cs="Times New Roman"/>
          <w:b/>
          <w:sz w:val="24"/>
          <w:szCs w:val="24"/>
        </w:rPr>
      </w:pPr>
      <w:r w:rsidRPr="00A17FDC">
        <w:rPr>
          <w:rFonts w:ascii="Times New Roman" w:hAnsi="Times New Roman" w:cs="Times New Roman"/>
          <w:b/>
          <w:sz w:val="24"/>
          <w:szCs w:val="24"/>
        </w:rPr>
        <w:t>Preparation for Analysis</w:t>
      </w:r>
      <w:r w:rsidR="0011076E" w:rsidRPr="00A17FDC">
        <w:rPr>
          <w:rFonts w:ascii="Times New Roman" w:hAnsi="Times New Roman" w:cs="Times New Roman"/>
          <w:b/>
          <w:sz w:val="24"/>
          <w:szCs w:val="24"/>
        </w:rPr>
        <w:t xml:space="preserve">: </w:t>
      </w:r>
      <w:r w:rsidR="00A17FDC" w:rsidRPr="00A17FDC">
        <w:rPr>
          <w:rStyle w:val="text-with-replacments"/>
          <w:rFonts w:ascii="Times New Roman" w:hAnsi="Times New Roman" w:cs="Times New Roman"/>
          <w:sz w:val="24"/>
          <w:szCs w:val="24"/>
        </w:rPr>
        <w:t>Analyzing the results from Shields Up entails</w:t>
      </w:r>
      <w:r w:rsidR="00611C0A">
        <w:rPr>
          <w:rStyle w:val="text-with-replacments"/>
          <w:rFonts w:ascii="Times New Roman" w:hAnsi="Times New Roman" w:cs="Times New Roman"/>
          <w:sz w:val="24"/>
          <w:szCs w:val="24"/>
        </w:rPr>
        <w:t xml:space="preserve"> a</w:t>
      </w:r>
      <w:r w:rsidR="00A17FDC" w:rsidRPr="00A17FDC">
        <w:rPr>
          <w:rStyle w:val="text-with-replacments"/>
          <w:rFonts w:ascii="Times New Roman" w:hAnsi="Times New Roman" w:cs="Times New Roman"/>
          <w:sz w:val="24"/>
          <w:szCs w:val="24"/>
        </w:rPr>
        <w:t xml:space="preserve"> comparison of the scan outputs against CIS (Centre for Internet Security) standards and guidelines, which are provided by this Centre. The emphasis was on looking for ports that should not be running publicly, exploring the risks that each of the open port</w:t>
      </w:r>
      <w:r w:rsidR="00611C0A">
        <w:rPr>
          <w:rStyle w:val="text-with-replacments"/>
          <w:rFonts w:ascii="Times New Roman" w:hAnsi="Times New Roman" w:cs="Times New Roman"/>
          <w:sz w:val="24"/>
          <w:szCs w:val="24"/>
        </w:rPr>
        <w:t>s</w:t>
      </w:r>
      <w:r w:rsidR="00A17FDC" w:rsidRPr="00A17FDC">
        <w:rPr>
          <w:rStyle w:val="text-with-replacments"/>
          <w:rFonts w:ascii="Times New Roman" w:hAnsi="Times New Roman" w:cs="Times New Roman"/>
          <w:sz w:val="24"/>
          <w:szCs w:val="24"/>
        </w:rPr>
        <w:t xml:space="preserve"> may pose, and planning a strategy for mitigation in accordance with industry benchmarks (Center for Internet Security </w:t>
      </w:r>
      <w:r w:rsidR="00611C0A">
        <w:rPr>
          <w:rStyle w:val="text-with-replacments"/>
          <w:rFonts w:ascii="Times New Roman" w:hAnsi="Times New Roman" w:cs="Times New Roman"/>
          <w:sz w:val="24"/>
          <w:szCs w:val="24"/>
        </w:rPr>
        <w:t>,</w:t>
      </w:r>
      <w:r w:rsidR="00A17FDC" w:rsidRPr="00A17FDC">
        <w:rPr>
          <w:rStyle w:val="text-with-replacments"/>
          <w:rFonts w:ascii="Times New Roman" w:hAnsi="Times New Roman" w:cs="Times New Roman"/>
          <w:sz w:val="24"/>
          <w:szCs w:val="24"/>
        </w:rPr>
        <w:t>2023)</w:t>
      </w:r>
      <w:r w:rsidRPr="00A17FDC">
        <w:rPr>
          <w:rFonts w:ascii="Times New Roman" w:hAnsi="Times New Roman" w:cs="Times New Roman"/>
          <w:sz w:val="24"/>
          <w:szCs w:val="24"/>
        </w:rPr>
        <w:t>.</w:t>
      </w:r>
    </w:p>
    <w:p w14:paraId="6F85688A" w14:textId="77777777" w:rsidR="00564FFF" w:rsidRPr="00A17FDC" w:rsidRDefault="00564FFF" w:rsidP="00020222">
      <w:pPr>
        <w:pStyle w:val="Heading4"/>
        <w:spacing w:before="0" w:beforeAutospacing="0" w:after="0" w:afterAutospacing="0" w:line="480" w:lineRule="auto"/>
        <w:jc w:val="both"/>
      </w:pPr>
      <w:r w:rsidRPr="00A17FDC">
        <w:t>Nessus</w:t>
      </w:r>
    </w:p>
    <w:p w14:paraId="6C087702" w14:textId="7F84398D" w:rsidR="00A17FDC" w:rsidRPr="00A17FDC" w:rsidRDefault="00564FFF" w:rsidP="00A17FDC">
      <w:pPr>
        <w:pStyle w:val="ListParagraph"/>
        <w:numPr>
          <w:ilvl w:val="0"/>
          <w:numId w:val="23"/>
        </w:numPr>
        <w:spacing w:after="0" w:line="480" w:lineRule="auto"/>
        <w:jc w:val="both"/>
        <w:rPr>
          <w:rFonts w:ascii="Times New Roman" w:hAnsi="Times New Roman" w:cs="Times New Roman"/>
          <w:b/>
          <w:sz w:val="24"/>
          <w:szCs w:val="24"/>
        </w:rPr>
      </w:pPr>
      <w:r w:rsidRPr="00A17FDC">
        <w:rPr>
          <w:rFonts w:ascii="Times New Roman" w:hAnsi="Times New Roman" w:cs="Times New Roman"/>
          <w:b/>
          <w:sz w:val="24"/>
          <w:szCs w:val="24"/>
        </w:rPr>
        <w:t>Tool Setup</w:t>
      </w:r>
      <w:r w:rsidR="0011076E" w:rsidRPr="00A17FDC">
        <w:rPr>
          <w:rFonts w:ascii="Times New Roman" w:hAnsi="Times New Roman" w:cs="Times New Roman"/>
          <w:b/>
          <w:sz w:val="24"/>
          <w:szCs w:val="24"/>
        </w:rPr>
        <w:t xml:space="preserve">: </w:t>
      </w:r>
      <w:r w:rsidR="00A17FDC" w:rsidRPr="00A17FDC">
        <w:rPr>
          <w:rStyle w:val="text-with-replacments"/>
          <w:rFonts w:ascii="Times New Roman" w:hAnsi="Times New Roman" w:cs="Times New Roman"/>
          <w:sz w:val="24"/>
          <w:szCs w:val="24"/>
        </w:rPr>
        <w:t xml:space="preserve">The Nessus journey began with me downloading (from the </w:t>
      </w:r>
      <w:hyperlink r:id="rId14" w:tgtFrame="_new" w:history="1">
        <w:r w:rsidR="00A17FDC" w:rsidRPr="00A17FDC">
          <w:rPr>
            <w:rStyle w:val="Hyperlink"/>
            <w:rFonts w:ascii="Times New Roman" w:hAnsi="Times New Roman" w:cs="Times New Roman"/>
            <w:sz w:val="24"/>
            <w:szCs w:val="24"/>
          </w:rPr>
          <w:t>Tenable website</w:t>
        </w:r>
      </w:hyperlink>
      <w:r w:rsidR="00A17FDC" w:rsidRPr="00A17FDC">
        <w:rPr>
          <w:rStyle w:val="text-with-replacments"/>
          <w:rFonts w:ascii="Times New Roman" w:hAnsi="Times New Roman" w:cs="Times New Roman"/>
          <w:sz w:val="24"/>
          <w:szCs w:val="24"/>
        </w:rPr>
        <w:t xml:space="preserve">) the newest Nessus Essentials package (Essentials package). </w:t>
      </w:r>
      <w:r w:rsidR="00611C0A">
        <w:rPr>
          <w:rStyle w:val="text-with-replacments"/>
          <w:rFonts w:ascii="Times New Roman" w:hAnsi="Times New Roman" w:cs="Times New Roman"/>
          <w:sz w:val="24"/>
          <w:szCs w:val="24"/>
        </w:rPr>
        <w:t xml:space="preserve"> The </w:t>
      </w:r>
      <w:r w:rsidR="00A17FDC" w:rsidRPr="00A17FDC">
        <w:rPr>
          <w:rStyle w:val="text-with-replacments"/>
          <w:rFonts w:ascii="Times New Roman" w:hAnsi="Times New Roman" w:cs="Times New Roman"/>
          <w:sz w:val="24"/>
          <w:szCs w:val="24"/>
        </w:rPr>
        <w:t>Setup was simple and uncomplicated, guided by the instructions provided, that is, accepting the license agreement and setting up the initial felt. After completion of it, the tool then needs registration to get access to Nessus Essentials package which includes the features (Tenable, 2023).</w:t>
      </w:r>
    </w:p>
    <w:p w14:paraId="1BCA71C1" w14:textId="63B83517" w:rsidR="0011076E" w:rsidRPr="00A17FDC" w:rsidRDefault="00564FFF" w:rsidP="00020222">
      <w:pPr>
        <w:pStyle w:val="ListParagraph"/>
        <w:numPr>
          <w:ilvl w:val="0"/>
          <w:numId w:val="23"/>
        </w:numPr>
        <w:spacing w:after="0" w:line="480" w:lineRule="auto"/>
        <w:jc w:val="both"/>
        <w:rPr>
          <w:rFonts w:ascii="Times New Roman" w:hAnsi="Times New Roman" w:cs="Times New Roman"/>
          <w:b/>
          <w:sz w:val="24"/>
          <w:szCs w:val="24"/>
        </w:rPr>
      </w:pPr>
      <w:r w:rsidRPr="00A17FDC">
        <w:rPr>
          <w:rFonts w:ascii="Times New Roman" w:hAnsi="Times New Roman" w:cs="Times New Roman"/>
          <w:b/>
          <w:sz w:val="24"/>
          <w:szCs w:val="24"/>
        </w:rPr>
        <w:t>Scan Configuration</w:t>
      </w:r>
      <w:r w:rsidR="0011076E" w:rsidRPr="00A17FDC">
        <w:rPr>
          <w:rFonts w:ascii="Times New Roman" w:hAnsi="Times New Roman" w:cs="Times New Roman"/>
          <w:b/>
          <w:sz w:val="24"/>
          <w:szCs w:val="24"/>
        </w:rPr>
        <w:t xml:space="preserve">: </w:t>
      </w:r>
      <w:r w:rsidR="00A17FDC" w:rsidRPr="00A17FDC">
        <w:rPr>
          <w:rStyle w:val="text-with-replacments"/>
          <w:rFonts w:ascii="Times New Roman" w:hAnsi="Times New Roman" w:cs="Times New Roman"/>
          <w:sz w:val="24"/>
          <w:szCs w:val="24"/>
        </w:rPr>
        <w:t>The target IP addresses are eligible for</w:t>
      </w:r>
      <w:r w:rsidR="00611C0A">
        <w:rPr>
          <w:rStyle w:val="text-with-replacments"/>
          <w:rFonts w:ascii="Times New Roman" w:hAnsi="Times New Roman" w:cs="Times New Roman"/>
          <w:sz w:val="24"/>
          <w:szCs w:val="24"/>
        </w:rPr>
        <w:t xml:space="preserve"> a</w:t>
      </w:r>
      <w:r w:rsidR="00A17FDC" w:rsidRPr="00A17FDC">
        <w:rPr>
          <w:rStyle w:val="text-with-replacments"/>
          <w:rFonts w:ascii="Times New Roman" w:hAnsi="Times New Roman" w:cs="Times New Roman"/>
          <w:sz w:val="24"/>
          <w:szCs w:val="24"/>
        </w:rPr>
        <w:t xml:space="preserve"> scan if not more than 16 in the Essentials version</w:t>
      </w:r>
      <w:r w:rsidR="00611C0A">
        <w:rPr>
          <w:rStyle w:val="text-with-replacments"/>
          <w:rFonts w:ascii="Times New Roman" w:hAnsi="Times New Roman" w:cs="Times New Roman"/>
          <w:sz w:val="24"/>
          <w:szCs w:val="24"/>
        </w:rPr>
        <w:t>,</w:t>
      </w:r>
      <w:r w:rsidR="00A17FDC" w:rsidRPr="00A17FDC">
        <w:rPr>
          <w:rStyle w:val="text-with-replacments"/>
          <w:rFonts w:ascii="Times New Roman" w:hAnsi="Times New Roman" w:cs="Times New Roman"/>
          <w:sz w:val="24"/>
          <w:szCs w:val="24"/>
        </w:rPr>
        <w:t xml:space="preserve"> prompted by Nessus configuration being the pre-requisite. The </w:t>
      </w:r>
      <w:r w:rsidR="00A17FDC" w:rsidRPr="00A17FDC">
        <w:rPr>
          <w:rStyle w:val="text-with-replacments"/>
          <w:rFonts w:ascii="Times New Roman" w:hAnsi="Times New Roman" w:cs="Times New Roman"/>
          <w:sz w:val="24"/>
          <w:szCs w:val="24"/>
        </w:rPr>
        <w:lastRenderedPageBreak/>
        <w:t>configuration settings were of paramount importance in this system</w:t>
      </w:r>
      <w:r w:rsidR="00611C0A">
        <w:rPr>
          <w:rStyle w:val="text-with-replacments"/>
          <w:rFonts w:ascii="Times New Roman" w:hAnsi="Times New Roman" w:cs="Times New Roman"/>
          <w:sz w:val="24"/>
          <w:szCs w:val="24"/>
        </w:rPr>
        <w:t>,</w:t>
      </w:r>
      <w:r w:rsidR="00A17FDC" w:rsidRPr="00A17FDC">
        <w:rPr>
          <w:rStyle w:val="text-with-replacments"/>
          <w:rFonts w:ascii="Times New Roman" w:hAnsi="Times New Roman" w:cs="Times New Roman"/>
          <w:sz w:val="24"/>
          <w:szCs w:val="24"/>
        </w:rPr>
        <w:t xml:space="preserve"> enabling the customization of the whole scanning process according to the </w:t>
      </w:r>
      <w:r w:rsidR="00054E56" w:rsidRPr="00A17FDC">
        <w:rPr>
          <w:rStyle w:val="text-with-replacments"/>
          <w:rFonts w:ascii="Times New Roman" w:hAnsi="Times New Roman" w:cs="Times New Roman"/>
          <w:sz w:val="24"/>
          <w:szCs w:val="24"/>
        </w:rPr>
        <w:t>needs</w:t>
      </w:r>
      <w:r w:rsidR="00A17FDC" w:rsidRPr="00A17FDC">
        <w:rPr>
          <w:rStyle w:val="text-with-replacments"/>
          <w:rFonts w:ascii="Times New Roman" w:hAnsi="Times New Roman" w:cs="Times New Roman"/>
          <w:sz w:val="24"/>
          <w:szCs w:val="24"/>
        </w:rPr>
        <w:t xml:space="preserve"> of the network parameters. Such things as picking the depth of the scan, the kinds of vulnerabilities to be checked for, and any </w:t>
      </w:r>
      <w:r w:rsidR="00054E56" w:rsidRPr="00A17FDC">
        <w:rPr>
          <w:rStyle w:val="text-with-replacments"/>
          <w:rFonts w:ascii="Times New Roman" w:hAnsi="Times New Roman" w:cs="Times New Roman"/>
          <w:sz w:val="24"/>
          <w:szCs w:val="24"/>
        </w:rPr>
        <w:t>plugins</w:t>
      </w:r>
      <w:r w:rsidR="00A17FDC" w:rsidRPr="00A17FDC">
        <w:rPr>
          <w:rStyle w:val="text-with-replacments"/>
          <w:rFonts w:ascii="Times New Roman" w:hAnsi="Times New Roman" w:cs="Times New Roman"/>
          <w:sz w:val="24"/>
          <w:szCs w:val="24"/>
        </w:rPr>
        <w:t xml:space="preserve"> and tests to be used in the scan were also important decision</w:t>
      </w:r>
      <w:r w:rsidR="00C92516">
        <w:rPr>
          <w:rStyle w:val="text-with-replacments"/>
          <w:rFonts w:ascii="Times New Roman" w:hAnsi="Times New Roman" w:cs="Times New Roman"/>
          <w:sz w:val="24"/>
          <w:szCs w:val="24"/>
        </w:rPr>
        <w:t>s</w:t>
      </w:r>
      <w:r w:rsidR="00A17FDC" w:rsidRPr="00A17FDC">
        <w:rPr>
          <w:rStyle w:val="text-with-replacments"/>
          <w:rFonts w:ascii="Times New Roman" w:hAnsi="Times New Roman" w:cs="Times New Roman"/>
          <w:sz w:val="24"/>
          <w:szCs w:val="24"/>
        </w:rPr>
        <w:t xml:space="preserve"> (Tenable, 2023)</w:t>
      </w:r>
      <w:r w:rsidRPr="00A17FDC">
        <w:rPr>
          <w:rFonts w:ascii="Times New Roman" w:hAnsi="Times New Roman" w:cs="Times New Roman"/>
          <w:sz w:val="24"/>
          <w:szCs w:val="24"/>
        </w:rPr>
        <w:t>.</w:t>
      </w:r>
    </w:p>
    <w:p w14:paraId="407AAD7D" w14:textId="6C9FE522" w:rsidR="00832F89" w:rsidRPr="00A17FDC" w:rsidRDefault="00564FFF" w:rsidP="00060790">
      <w:pPr>
        <w:pStyle w:val="ListParagraph"/>
        <w:numPr>
          <w:ilvl w:val="0"/>
          <w:numId w:val="23"/>
        </w:numPr>
        <w:spacing w:after="0" w:line="480" w:lineRule="auto"/>
        <w:jc w:val="both"/>
        <w:rPr>
          <w:rFonts w:ascii="Times New Roman" w:hAnsi="Times New Roman" w:cs="Times New Roman"/>
          <w:b/>
          <w:sz w:val="24"/>
          <w:szCs w:val="24"/>
        </w:rPr>
      </w:pPr>
      <w:r w:rsidRPr="00A17FDC">
        <w:rPr>
          <w:rFonts w:ascii="Times New Roman" w:hAnsi="Times New Roman" w:cs="Times New Roman"/>
          <w:b/>
          <w:sz w:val="24"/>
          <w:szCs w:val="24"/>
        </w:rPr>
        <w:t>Execution and Analysis Preparation</w:t>
      </w:r>
      <w:r w:rsidR="0011076E" w:rsidRPr="00A17FDC">
        <w:rPr>
          <w:rFonts w:ascii="Times New Roman" w:hAnsi="Times New Roman" w:cs="Times New Roman"/>
          <w:b/>
          <w:sz w:val="24"/>
          <w:szCs w:val="24"/>
        </w:rPr>
        <w:t xml:space="preserve">: </w:t>
      </w:r>
      <w:r w:rsidR="00A17FDC" w:rsidRPr="00A17FDC">
        <w:rPr>
          <w:rStyle w:val="text-with-replacments"/>
          <w:rFonts w:ascii="Times New Roman" w:hAnsi="Times New Roman" w:cs="Times New Roman"/>
          <w:sz w:val="24"/>
          <w:szCs w:val="24"/>
        </w:rPr>
        <w:t>The scan initiation was no different than it used to be, as I just had to select the configured targets and then press the 'start scanning' option. Next, Nessus began the arduous task of closely scrutinizing the targeted IPs through its comprehensive hacker tools. These tools, derived from their enormous databases of well-known vulnerabilities and practical demonstration modes, furnished the scanner with the detail necessary to uncover the true extent of the security gaps. Nessus outputs analysis required a prior setup of a conceptual model of vulnerabilities by</w:t>
      </w:r>
      <w:r w:rsidR="00C92516">
        <w:rPr>
          <w:rStyle w:val="text-with-replacments"/>
          <w:rFonts w:ascii="Times New Roman" w:hAnsi="Times New Roman" w:cs="Times New Roman"/>
          <w:sz w:val="24"/>
          <w:szCs w:val="24"/>
        </w:rPr>
        <w:t xml:space="preserve"> the</w:t>
      </w:r>
      <w:r w:rsidR="00A17FDC" w:rsidRPr="00A17FDC">
        <w:rPr>
          <w:rStyle w:val="text-with-replacments"/>
          <w:rFonts w:ascii="Times New Roman" w:hAnsi="Times New Roman" w:cs="Times New Roman"/>
          <w:sz w:val="24"/>
          <w:szCs w:val="24"/>
        </w:rPr>
        <w:t xml:space="preserve"> level of risk, as defined by the Common Vulnerability Scoring System (CVSS), and then a plan for related activity, such as fixing up the discovered flaws (Common Vulnerability Scoring System SIG, 2023)</w:t>
      </w:r>
      <w:r w:rsidRPr="00A17FDC">
        <w:rPr>
          <w:rFonts w:ascii="Times New Roman" w:hAnsi="Times New Roman" w:cs="Times New Roman"/>
          <w:sz w:val="24"/>
          <w:szCs w:val="24"/>
        </w:rPr>
        <w:t>.</w:t>
      </w:r>
    </w:p>
    <w:p w14:paraId="3D5E6CFA" w14:textId="77777777" w:rsidR="00832F89" w:rsidRPr="006800E0" w:rsidRDefault="00832F89" w:rsidP="00060790">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Table 1</w:t>
      </w:r>
      <w:r w:rsidRPr="006800E0">
        <w:rPr>
          <w:rFonts w:ascii="Times New Roman" w:eastAsia="Times New Roman" w:hAnsi="Times New Roman" w:cs="Times New Roman"/>
          <w:b/>
          <w:bCs/>
          <w:sz w:val="27"/>
          <w:szCs w:val="27"/>
        </w:rPr>
        <w:t>: Vulnerability Scanning Process</w:t>
      </w:r>
    </w:p>
    <w:tbl>
      <w:tblPr>
        <w:tblStyle w:val="TableGrid"/>
        <w:tblW w:w="0" w:type="auto"/>
        <w:tblLook w:val="04A0" w:firstRow="1" w:lastRow="0" w:firstColumn="1" w:lastColumn="0" w:noHBand="0" w:noVBand="1"/>
      </w:tblPr>
      <w:tblGrid>
        <w:gridCol w:w="1424"/>
        <w:gridCol w:w="1149"/>
        <w:gridCol w:w="6777"/>
      </w:tblGrid>
      <w:tr w:rsidR="00832F89" w:rsidRPr="006800E0" w14:paraId="3019C3C0" w14:textId="77777777" w:rsidTr="0086613D">
        <w:tc>
          <w:tcPr>
            <w:tcW w:w="0" w:type="auto"/>
            <w:hideMark/>
          </w:tcPr>
          <w:p w14:paraId="6A87811E" w14:textId="77777777" w:rsidR="00832F89" w:rsidRPr="006800E0" w:rsidRDefault="00832F89"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Phase</w:t>
            </w:r>
          </w:p>
        </w:tc>
        <w:tc>
          <w:tcPr>
            <w:tcW w:w="0" w:type="auto"/>
            <w:hideMark/>
          </w:tcPr>
          <w:p w14:paraId="6B7154FB" w14:textId="77777777" w:rsidR="00832F89" w:rsidRPr="006800E0" w:rsidRDefault="00832F89"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Tool</w:t>
            </w:r>
          </w:p>
        </w:tc>
        <w:tc>
          <w:tcPr>
            <w:tcW w:w="0" w:type="auto"/>
            <w:hideMark/>
          </w:tcPr>
          <w:p w14:paraId="75D60F66" w14:textId="77777777" w:rsidR="00832F89" w:rsidRPr="006800E0" w:rsidRDefault="00832F89"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Description</w:t>
            </w:r>
          </w:p>
        </w:tc>
      </w:tr>
      <w:tr w:rsidR="00832F89" w:rsidRPr="006800E0" w14:paraId="3375FFC2" w14:textId="77777777" w:rsidTr="0086613D">
        <w:tc>
          <w:tcPr>
            <w:tcW w:w="0" w:type="auto"/>
            <w:hideMark/>
          </w:tcPr>
          <w:p w14:paraId="677774CA"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Initial Setup</w:t>
            </w:r>
          </w:p>
        </w:tc>
        <w:tc>
          <w:tcPr>
            <w:tcW w:w="0" w:type="auto"/>
            <w:hideMark/>
          </w:tcPr>
          <w:p w14:paraId="6CC853A1"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Shields Up</w:t>
            </w:r>
          </w:p>
        </w:tc>
        <w:tc>
          <w:tcPr>
            <w:tcW w:w="0" w:type="auto"/>
            <w:hideMark/>
          </w:tcPr>
          <w:p w14:paraId="5C3D370E"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Accessed via GRC's website. Focused on common ports and all service ports scans.</w:t>
            </w:r>
          </w:p>
        </w:tc>
      </w:tr>
      <w:tr w:rsidR="00832F89" w:rsidRPr="006800E0" w14:paraId="2BFE2202" w14:textId="77777777" w:rsidTr="0086613D">
        <w:tc>
          <w:tcPr>
            <w:tcW w:w="0" w:type="auto"/>
            <w:hideMark/>
          </w:tcPr>
          <w:p w14:paraId="50E18FFD" w14:textId="77777777" w:rsidR="00832F89" w:rsidRPr="006800E0" w:rsidRDefault="00832F89" w:rsidP="003C465C">
            <w:pPr>
              <w:spacing w:line="360" w:lineRule="auto"/>
              <w:rPr>
                <w:rFonts w:ascii="Times New Roman" w:eastAsia="Times New Roman" w:hAnsi="Times New Roman" w:cs="Times New Roman"/>
                <w:sz w:val="24"/>
                <w:szCs w:val="24"/>
              </w:rPr>
            </w:pPr>
          </w:p>
        </w:tc>
        <w:tc>
          <w:tcPr>
            <w:tcW w:w="0" w:type="auto"/>
            <w:hideMark/>
          </w:tcPr>
          <w:p w14:paraId="785DC6EE"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Nessus</w:t>
            </w:r>
          </w:p>
        </w:tc>
        <w:tc>
          <w:tcPr>
            <w:tcW w:w="0" w:type="auto"/>
            <w:hideMark/>
          </w:tcPr>
          <w:p w14:paraId="40A5997D"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Downloaded and installed Nessus Essentials. Configured for scanning up to 16 IP addresses.</w:t>
            </w:r>
          </w:p>
        </w:tc>
      </w:tr>
      <w:tr w:rsidR="00832F89" w:rsidRPr="006800E0" w14:paraId="5CB8025B" w14:textId="77777777" w:rsidTr="0086613D">
        <w:tc>
          <w:tcPr>
            <w:tcW w:w="0" w:type="auto"/>
            <w:hideMark/>
          </w:tcPr>
          <w:p w14:paraId="4F6B7926"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Execution</w:t>
            </w:r>
          </w:p>
        </w:tc>
        <w:tc>
          <w:tcPr>
            <w:tcW w:w="0" w:type="auto"/>
            <w:hideMark/>
          </w:tcPr>
          <w:p w14:paraId="69137926"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Shields Up</w:t>
            </w:r>
          </w:p>
        </w:tc>
        <w:tc>
          <w:tcPr>
            <w:tcW w:w="0" w:type="auto"/>
            <w:hideMark/>
          </w:tcPr>
          <w:p w14:paraId="2B1B988C"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Conducted "Common Ports" and "All Service Ports" scans to evaluate port statuses.</w:t>
            </w:r>
          </w:p>
        </w:tc>
      </w:tr>
      <w:tr w:rsidR="00832F89" w:rsidRPr="006800E0" w14:paraId="04DE98EB" w14:textId="77777777" w:rsidTr="0086613D">
        <w:tc>
          <w:tcPr>
            <w:tcW w:w="0" w:type="auto"/>
            <w:hideMark/>
          </w:tcPr>
          <w:p w14:paraId="1A3F528C" w14:textId="77777777" w:rsidR="00832F89" w:rsidRPr="006800E0" w:rsidRDefault="00832F89" w:rsidP="003C465C">
            <w:pPr>
              <w:spacing w:line="360" w:lineRule="auto"/>
              <w:rPr>
                <w:rFonts w:ascii="Times New Roman" w:eastAsia="Times New Roman" w:hAnsi="Times New Roman" w:cs="Times New Roman"/>
                <w:sz w:val="24"/>
                <w:szCs w:val="24"/>
              </w:rPr>
            </w:pPr>
          </w:p>
        </w:tc>
        <w:tc>
          <w:tcPr>
            <w:tcW w:w="0" w:type="auto"/>
            <w:hideMark/>
          </w:tcPr>
          <w:p w14:paraId="0A4E9782"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Nessus</w:t>
            </w:r>
          </w:p>
        </w:tc>
        <w:tc>
          <w:tcPr>
            <w:tcW w:w="0" w:type="auto"/>
            <w:hideMark/>
          </w:tcPr>
          <w:p w14:paraId="0417171E"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Performed a comprehensive vulnerability scan across selected network segments.</w:t>
            </w:r>
          </w:p>
        </w:tc>
      </w:tr>
      <w:tr w:rsidR="00832F89" w:rsidRPr="006800E0" w14:paraId="7DA8E8E5" w14:textId="77777777" w:rsidTr="0086613D">
        <w:tc>
          <w:tcPr>
            <w:tcW w:w="0" w:type="auto"/>
            <w:hideMark/>
          </w:tcPr>
          <w:p w14:paraId="6A9D19A1"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Analysis Prep</w:t>
            </w:r>
          </w:p>
        </w:tc>
        <w:tc>
          <w:tcPr>
            <w:tcW w:w="0" w:type="auto"/>
            <w:hideMark/>
          </w:tcPr>
          <w:p w14:paraId="27ED206A"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Shields Up</w:t>
            </w:r>
          </w:p>
        </w:tc>
        <w:tc>
          <w:tcPr>
            <w:tcW w:w="0" w:type="auto"/>
            <w:hideMark/>
          </w:tcPr>
          <w:p w14:paraId="4F013DB3"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Prepared to analyze the scan results using criteria based on industry best practices.</w:t>
            </w:r>
          </w:p>
        </w:tc>
      </w:tr>
      <w:tr w:rsidR="00832F89" w:rsidRPr="006800E0" w14:paraId="338CEAAA" w14:textId="77777777" w:rsidTr="0086613D">
        <w:tc>
          <w:tcPr>
            <w:tcW w:w="0" w:type="auto"/>
            <w:hideMark/>
          </w:tcPr>
          <w:p w14:paraId="53FB9678" w14:textId="77777777" w:rsidR="00832F89" w:rsidRPr="006800E0" w:rsidRDefault="00832F89" w:rsidP="003C465C">
            <w:pPr>
              <w:spacing w:line="360" w:lineRule="auto"/>
              <w:rPr>
                <w:rFonts w:ascii="Times New Roman" w:eastAsia="Times New Roman" w:hAnsi="Times New Roman" w:cs="Times New Roman"/>
                <w:sz w:val="24"/>
                <w:szCs w:val="24"/>
              </w:rPr>
            </w:pPr>
          </w:p>
        </w:tc>
        <w:tc>
          <w:tcPr>
            <w:tcW w:w="0" w:type="auto"/>
            <w:hideMark/>
          </w:tcPr>
          <w:p w14:paraId="75C86E67" w14:textId="77777777" w:rsidR="00832F89" w:rsidRPr="006800E0" w:rsidRDefault="00832F89"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Nessus</w:t>
            </w:r>
          </w:p>
        </w:tc>
        <w:tc>
          <w:tcPr>
            <w:tcW w:w="0" w:type="auto"/>
            <w:hideMark/>
          </w:tcPr>
          <w:p w14:paraId="25406C71" w14:textId="77777777" w:rsidR="00832F89" w:rsidRPr="00832F89" w:rsidRDefault="00832F89" w:rsidP="003C465C">
            <w:pPr>
              <w:pStyle w:val="ListParagraph"/>
              <w:numPr>
                <w:ilvl w:val="0"/>
                <w:numId w:val="28"/>
              </w:numPr>
              <w:spacing w:line="360" w:lineRule="auto"/>
              <w:ind w:left="360"/>
              <w:jc w:val="both"/>
              <w:rPr>
                <w:rFonts w:ascii="Times New Roman" w:eastAsia="Times New Roman" w:hAnsi="Times New Roman" w:cs="Times New Roman"/>
                <w:sz w:val="24"/>
                <w:szCs w:val="24"/>
              </w:rPr>
            </w:pPr>
            <w:r w:rsidRPr="00832F89">
              <w:rPr>
                <w:rFonts w:ascii="Times New Roman" w:eastAsia="Times New Roman" w:hAnsi="Times New Roman" w:cs="Times New Roman"/>
                <w:sz w:val="24"/>
                <w:szCs w:val="24"/>
              </w:rPr>
              <w:t>Set up a framework for interpreting Nessus outputs, categorizing vulnerabilities by severity.</w:t>
            </w:r>
          </w:p>
        </w:tc>
      </w:tr>
    </w:tbl>
    <w:p w14:paraId="40135DC4" w14:textId="4B2FEFB4" w:rsidR="00783BDA" w:rsidRPr="0039303D" w:rsidRDefault="00783BDA" w:rsidP="0039303D">
      <w:pPr>
        <w:spacing w:before="120" w:after="120" w:line="480" w:lineRule="auto"/>
        <w:jc w:val="both"/>
        <w:rPr>
          <w:rFonts w:ascii="Times New Roman" w:hAnsi="Times New Roman" w:cs="Times New Roman"/>
          <w:b/>
          <w:sz w:val="24"/>
          <w:szCs w:val="24"/>
        </w:rPr>
      </w:pPr>
      <w:r w:rsidRPr="0039303D">
        <w:rPr>
          <w:rFonts w:ascii="Times New Roman" w:hAnsi="Times New Roman" w:cs="Times New Roman"/>
          <w:sz w:val="24"/>
          <w:szCs w:val="24"/>
        </w:rPr>
        <w:tab/>
      </w:r>
      <w:r w:rsidR="0039303D" w:rsidRPr="0039303D">
        <w:rPr>
          <w:rStyle w:val="text-with-replacments"/>
          <w:rFonts w:ascii="Times New Roman" w:hAnsi="Times New Roman" w:cs="Times New Roman"/>
          <w:sz w:val="24"/>
          <w:szCs w:val="24"/>
        </w:rPr>
        <w:t xml:space="preserve">Table 1 outlines the comprehensive process of vulnerability scanning utilized in the </w:t>
      </w:r>
      <w:r w:rsidR="00C92516">
        <w:rPr>
          <w:rStyle w:val="text-with-replacments"/>
          <w:rFonts w:ascii="Times New Roman" w:hAnsi="Times New Roman" w:cs="Times New Roman"/>
          <w:sz w:val="24"/>
          <w:szCs w:val="24"/>
        </w:rPr>
        <w:t>report</w:t>
      </w:r>
      <w:r w:rsidR="0039303D" w:rsidRPr="0039303D">
        <w:rPr>
          <w:rStyle w:val="text-with-replacments"/>
          <w:rFonts w:ascii="Times New Roman" w:hAnsi="Times New Roman" w:cs="Times New Roman"/>
          <w:sz w:val="24"/>
          <w:szCs w:val="24"/>
        </w:rPr>
        <w:t xml:space="preserve">, detailing each phase of the operation across two distinct tools: Shields up! And Nessus are two of the many beacons of hope. The first phase covers how each device is configured at the beginning, such as logging into Shields Up via the Gibson Research Corporation website </w:t>
      </w:r>
      <w:r w:rsidR="00054E56" w:rsidRPr="0039303D">
        <w:rPr>
          <w:rStyle w:val="text-with-replacments"/>
          <w:rFonts w:ascii="Times New Roman" w:hAnsi="Times New Roman" w:cs="Times New Roman"/>
          <w:sz w:val="24"/>
          <w:szCs w:val="24"/>
        </w:rPr>
        <w:t>to</w:t>
      </w:r>
      <w:r w:rsidR="0039303D" w:rsidRPr="0039303D">
        <w:rPr>
          <w:rStyle w:val="text-with-replacments"/>
          <w:rFonts w:ascii="Times New Roman" w:hAnsi="Times New Roman" w:cs="Times New Roman"/>
          <w:sz w:val="24"/>
          <w:szCs w:val="24"/>
        </w:rPr>
        <w:t xml:space="preserve"> carry out port scanning and then downloading Nessus for a more general assessment of vulnerabilities. During the execution phase, it illustrates the ongoing monitoring processes implemented to detect any existing malicious or suspicious activities. Furthermore, in the analysis preparation phase</w:t>
      </w:r>
      <w:r w:rsidR="00C92516">
        <w:rPr>
          <w:rStyle w:val="text-with-replacments"/>
          <w:rFonts w:ascii="Times New Roman" w:hAnsi="Times New Roman" w:cs="Times New Roman"/>
          <w:sz w:val="24"/>
          <w:szCs w:val="24"/>
        </w:rPr>
        <w:t>,</w:t>
      </w:r>
      <w:r w:rsidR="0039303D" w:rsidRPr="0039303D">
        <w:rPr>
          <w:rStyle w:val="text-with-replacments"/>
          <w:rFonts w:ascii="Times New Roman" w:hAnsi="Times New Roman" w:cs="Times New Roman"/>
          <w:sz w:val="24"/>
          <w:szCs w:val="24"/>
        </w:rPr>
        <w:t xml:space="preserve"> analytical tools and</w:t>
      </w:r>
      <w:r w:rsidR="00C92516">
        <w:rPr>
          <w:rStyle w:val="text-with-replacments"/>
          <w:rFonts w:ascii="Times New Roman" w:hAnsi="Times New Roman" w:cs="Times New Roman"/>
          <w:sz w:val="24"/>
          <w:szCs w:val="24"/>
        </w:rPr>
        <w:t xml:space="preserve"> a</w:t>
      </w:r>
      <w:r w:rsidR="0039303D" w:rsidRPr="0039303D">
        <w:rPr>
          <w:rStyle w:val="text-with-replacments"/>
          <w:rFonts w:ascii="Times New Roman" w:hAnsi="Times New Roman" w:cs="Times New Roman"/>
          <w:sz w:val="24"/>
          <w:szCs w:val="24"/>
        </w:rPr>
        <w:t xml:space="preserve"> structure</w:t>
      </w:r>
      <w:r w:rsidR="00C92516">
        <w:rPr>
          <w:rStyle w:val="text-with-replacments"/>
          <w:rFonts w:ascii="Times New Roman" w:hAnsi="Times New Roman" w:cs="Times New Roman"/>
          <w:sz w:val="24"/>
          <w:szCs w:val="24"/>
        </w:rPr>
        <w:t>d</w:t>
      </w:r>
      <w:r w:rsidR="0039303D" w:rsidRPr="0039303D">
        <w:rPr>
          <w:rStyle w:val="text-with-replacments"/>
          <w:rFonts w:ascii="Times New Roman" w:hAnsi="Times New Roman" w:cs="Times New Roman"/>
          <w:sz w:val="24"/>
          <w:szCs w:val="24"/>
        </w:rPr>
        <w:t xml:space="preserve"> framework are used to categorize the results into different levels according to the industry standards and the severity of the problem, making the analysis of the results more thorough and accurate</w:t>
      </w:r>
      <w:r w:rsidRPr="0039303D">
        <w:rPr>
          <w:rFonts w:ascii="Times New Roman" w:hAnsi="Times New Roman" w:cs="Times New Roman"/>
          <w:sz w:val="24"/>
          <w:szCs w:val="24"/>
        </w:rPr>
        <w:t>.</w:t>
      </w:r>
    </w:p>
    <w:p w14:paraId="4200F228" w14:textId="52B110DC" w:rsidR="00574E6F" w:rsidRPr="0011076E" w:rsidRDefault="00020222" w:rsidP="0094568B">
      <w:pPr>
        <w:spacing w:after="0" w:line="48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What </w:t>
      </w:r>
      <w:r w:rsidR="0094568B">
        <w:rPr>
          <w:rFonts w:ascii="Times New Roman" w:eastAsia="Times New Roman" w:hAnsi="Times New Roman" w:cs="Times New Roman"/>
          <w:b/>
          <w:bCs/>
          <w:sz w:val="27"/>
          <w:szCs w:val="27"/>
        </w:rPr>
        <w:t>are</w:t>
      </w:r>
      <w:r>
        <w:rPr>
          <w:rFonts w:ascii="Times New Roman" w:eastAsia="Times New Roman" w:hAnsi="Times New Roman" w:cs="Times New Roman"/>
          <w:b/>
          <w:bCs/>
          <w:sz w:val="27"/>
          <w:szCs w:val="27"/>
        </w:rPr>
        <w:t xml:space="preserve"> the Results?</w:t>
      </w:r>
    </w:p>
    <w:p w14:paraId="3956CD16" w14:textId="77777777" w:rsidR="00020222" w:rsidRDefault="00020222" w:rsidP="00044938">
      <w:pPr>
        <w:pStyle w:val="Heading3"/>
        <w:spacing w:before="0" w:beforeAutospacing="0" w:after="0" w:afterAutospacing="0" w:line="480" w:lineRule="auto"/>
        <w:jc w:val="both"/>
      </w:pPr>
      <w:r>
        <w:t>Findings Overview</w:t>
      </w:r>
    </w:p>
    <w:p w14:paraId="520695B0" w14:textId="77777777" w:rsidR="00020222" w:rsidRDefault="00884D87" w:rsidP="00044938">
      <w:pPr>
        <w:pStyle w:val="NormalWeb"/>
        <w:spacing w:before="0" w:beforeAutospacing="0" w:after="0" w:afterAutospacing="0" w:line="480" w:lineRule="auto"/>
        <w:jc w:val="both"/>
      </w:pPr>
      <w:r>
        <w:rPr>
          <w:rStyle w:val="text-with-replacments"/>
        </w:rPr>
        <w:t>This Shields Up application resulted in a network port scan that provided us with a detailed status of our current port list which was effectively a figurative representation of our network's exposure to the outside world. This was the first step in the process of locating security gaps that could be attacked by unauthorized users or malware programs. The scan was segmented into two primary categories: "Common Ports" and "All Service Ports," providing an exceptional ability to explore whether all ports presented in the scan were detectable (И "_Common Ports_” and "_All Service Ports_ " giving a possibility to check unanimously whether all ports scanned are available</w:t>
      </w:r>
      <w:r w:rsidR="00020222">
        <w:t>.</w:t>
      </w:r>
    </w:p>
    <w:p w14:paraId="61A972D4" w14:textId="77777777" w:rsidR="00060790" w:rsidRDefault="00060790" w:rsidP="00C670D2">
      <w:pPr>
        <w:pStyle w:val="NormalWeb"/>
        <w:spacing w:before="0" w:beforeAutospacing="0" w:after="0" w:afterAutospacing="0" w:line="480" w:lineRule="auto"/>
        <w:ind w:left="360"/>
        <w:jc w:val="both"/>
      </w:pPr>
      <w:r>
        <w:rPr>
          <w:noProof/>
        </w:rPr>
        <w:lastRenderedPageBreak/>
        <w:drawing>
          <wp:inline distT="0" distB="0" distL="0" distR="0" wp14:anchorId="3F9BF40D" wp14:editId="5CEE7F19">
            <wp:extent cx="5486400" cy="1885950"/>
            <wp:effectExtent l="0" t="12700" r="0" b="317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CA70C74" w14:textId="77777777" w:rsidR="00020222" w:rsidRPr="00884D87" w:rsidRDefault="00020222" w:rsidP="00884D87">
      <w:pPr>
        <w:pStyle w:val="Heading3"/>
        <w:spacing w:before="0" w:beforeAutospacing="0" w:after="0" w:afterAutospacing="0" w:line="480" w:lineRule="auto"/>
        <w:jc w:val="both"/>
        <w:rPr>
          <w:color w:val="000000" w:themeColor="text1"/>
          <w:sz w:val="24"/>
          <w:szCs w:val="24"/>
        </w:rPr>
      </w:pPr>
      <w:r w:rsidRPr="00884D87">
        <w:rPr>
          <w:color w:val="000000" w:themeColor="text1"/>
          <w:sz w:val="24"/>
          <w:szCs w:val="24"/>
        </w:rPr>
        <w:t>Port Statuses</w:t>
      </w:r>
    </w:p>
    <w:p w14:paraId="6F958505" w14:textId="1D15B12C" w:rsidR="00020222" w:rsidRPr="00884D87" w:rsidRDefault="00020222" w:rsidP="00884D87">
      <w:pPr>
        <w:pStyle w:val="NormalWeb"/>
        <w:spacing w:before="0" w:beforeAutospacing="0" w:after="0" w:afterAutospacing="0" w:line="480" w:lineRule="auto"/>
        <w:jc w:val="both"/>
        <w:rPr>
          <w:color w:val="000000" w:themeColor="text1"/>
        </w:rPr>
      </w:pPr>
      <w:r w:rsidRPr="00884D87">
        <w:rPr>
          <w:rStyle w:val="Strong"/>
          <w:color w:val="000000" w:themeColor="text1"/>
        </w:rPr>
        <w:t>Open Ports:</w:t>
      </w:r>
      <w:r w:rsidRPr="00884D87">
        <w:rPr>
          <w:color w:val="000000" w:themeColor="text1"/>
        </w:rPr>
        <w:t xml:space="preserve"> </w:t>
      </w:r>
      <w:r w:rsidR="00884D87" w:rsidRPr="00884D87">
        <w:rPr>
          <w:rStyle w:val="text-with-replacments"/>
          <w:color w:val="000000" w:themeColor="text1"/>
        </w:rPr>
        <w:t xml:space="preserve">The port scans revealed that the ports along with the web service, email, and file transfer services were mostly open. Although </w:t>
      </w:r>
      <w:r w:rsidR="00054E56" w:rsidRPr="00884D87">
        <w:rPr>
          <w:rStyle w:val="text-with-replacments"/>
          <w:color w:val="000000" w:themeColor="text1"/>
        </w:rPr>
        <w:t>critical</w:t>
      </w:r>
      <w:r w:rsidR="00884D87" w:rsidRPr="00884D87">
        <w:rPr>
          <w:rStyle w:val="text-with-replacments"/>
          <w:color w:val="000000" w:themeColor="text1"/>
        </w:rPr>
        <w:t xml:space="preserve"> to many operational functions, the open ports could be considered a risk </w:t>
      </w:r>
      <w:r w:rsidR="003220C7" w:rsidRPr="00884D87">
        <w:rPr>
          <w:rStyle w:val="text-with-replacments"/>
          <w:color w:val="000000" w:themeColor="text1"/>
        </w:rPr>
        <w:t>because</w:t>
      </w:r>
      <w:r w:rsidR="00884D87" w:rsidRPr="00884D87">
        <w:rPr>
          <w:rStyle w:val="text-with-replacments"/>
          <w:color w:val="000000" w:themeColor="text1"/>
        </w:rPr>
        <w:t xml:space="preserve"> their active status present</w:t>
      </w:r>
      <w:r w:rsidR="00C92516">
        <w:rPr>
          <w:rStyle w:val="text-with-replacments"/>
          <w:color w:val="000000" w:themeColor="text1"/>
        </w:rPr>
        <w:t>s</w:t>
      </w:r>
      <w:r w:rsidR="00884D87" w:rsidRPr="00884D87">
        <w:rPr>
          <w:rStyle w:val="text-with-replacments"/>
          <w:color w:val="000000" w:themeColor="text1"/>
        </w:rPr>
        <w:t xml:space="preserve"> them as potential points of entry to cyber-attacks; therefore, keeping only such ports open, which are needed for business operations while these are securely managed, should be a high priority factor</w:t>
      </w:r>
      <w:r w:rsidRPr="00884D87">
        <w:rPr>
          <w:color w:val="000000" w:themeColor="text1"/>
        </w:rPr>
        <w:t>.</w:t>
      </w:r>
    </w:p>
    <w:p w14:paraId="561D0A93" w14:textId="72A40B5F" w:rsidR="00020222" w:rsidRPr="00884D87" w:rsidRDefault="00020222" w:rsidP="00884D87">
      <w:pPr>
        <w:pStyle w:val="NormalWeb"/>
        <w:spacing w:before="0" w:beforeAutospacing="0" w:after="0" w:afterAutospacing="0" w:line="480" w:lineRule="auto"/>
        <w:jc w:val="both"/>
        <w:rPr>
          <w:color w:val="000000" w:themeColor="text1"/>
        </w:rPr>
      </w:pPr>
      <w:r w:rsidRPr="00884D87">
        <w:rPr>
          <w:rStyle w:val="Strong"/>
          <w:color w:val="000000" w:themeColor="text1"/>
        </w:rPr>
        <w:t>Closed Ports:</w:t>
      </w:r>
      <w:r w:rsidRPr="00884D87">
        <w:rPr>
          <w:color w:val="000000" w:themeColor="text1"/>
        </w:rPr>
        <w:t xml:space="preserve"> </w:t>
      </w:r>
      <w:r w:rsidR="00884D87" w:rsidRPr="00884D87">
        <w:rPr>
          <w:rStyle w:val="text-with-replacments"/>
          <w:color w:val="000000" w:themeColor="text1"/>
        </w:rPr>
        <w:t xml:space="preserve">Many ports were discovered to be closed as they have been found in order but currently are not accepting any new connection requests. However, they are still visible and reachable for the threat actors who are performing such </w:t>
      </w:r>
      <w:r w:rsidR="00C92516" w:rsidRPr="00884D87">
        <w:rPr>
          <w:rStyle w:val="text-with-replacments"/>
          <w:color w:val="000000" w:themeColor="text1"/>
        </w:rPr>
        <w:t>foot printing</w:t>
      </w:r>
      <w:r w:rsidR="00884D87" w:rsidRPr="00884D87">
        <w:rPr>
          <w:rStyle w:val="text-with-replacments"/>
          <w:color w:val="000000" w:themeColor="text1"/>
        </w:rPr>
        <w:t xml:space="preserve"> scans. Closed ports do not mean the system is in a non-security situation</w:t>
      </w:r>
      <w:r w:rsidR="00C92516">
        <w:rPr>
          <w:rStyle w:val="text-with-replacments"/>
          <w:color w:val="000000" w:themeColor="text1"/>
        </w:rPr>
        <w:t>;</w:t>
      </w:r>
      <w:r w:rsidR="00884D87" w:rsidRPr="00884D87">
        <w:rPr>
          <w:rStyle w:val="text-with-replacments"/>
          <w:color w:val="000000" w:themeColor="text1"/>
        </w:rPr>
        <w:t xml:space="preserve"> it's rather a clue that there may be some services used in different circumstances</w:t>
      </w:r>
      <w:r w:rsidR="00915851">
        <w:rPr>
          <w:rStyle w:val="text-with-replacments"/>
          <w:color w:val="000000" w:themeColor="text1"/>
        </w:rPr>
        <w:t>.</w:t>
      </w:r>
    </w:p>
    <w:p w14:paraId="332B89B0" w14:textId="300D9881" w:rsidR="00020222" w:rsidRDefault="00020222" w:rsidP="00884D87">
      <w:pPr>
        <w:pStyle w:val="NormalWeb"/>
        <w:spacing w:before="0" w:beforeAutospacing="0" w:after="0" w:afterAutospacing="0" w:line="480" w:lineRule="auto"/>
        <w:jc w:val="both"/>
        <w:rPr>
          <w:color w:val="000000" w:themeColor="text1"/>
        </w:rPr>
      </w:pPr>
      <w:r w:rsidRPr="00884D87">
        <w:rPr>
          <w:rStyle w:val="Strong"/>
          <w:color w:val="000000" w:themeColor="text1"/>
        </w:rPr>
        <w:t>Stealthed Ports:</w:t>
      </w:r>
      <w:r w:rsidRPr="00884D87">
        <w:rPr>
          <w:color w:val="000000" w:themeColor="text1"/>
        </w:rPr>
        <w:t xml:space="preserve"> </w:t>
      </w:r>
      <w:r w:rsidR="00884D87" w:rsidRPr="00884D87">
        <w:rPr>
          <w:rStyle w:val="text-with-replacments"/>
          <w:color w:val="000000" w:themeColor="text1"/>
        </w:rPr>
        <w:t xml:space="preserve">Concealment was the major part that was carried out in most </w:t>
      </w:r>
      <w:r w:rsidR="00054E56" w:rsidRPr="00884D87">
        <w:rPr>
          <w:rStyle w:val="text-with-replacments"/>
          <w:color w:val="000000" w:themeColor="text1"/>
        </w:rPr>
        <w:t>ports,</w:t>
      </w:r>
      <w:r w:rsidR="00884D87" w:rsidRPr="00884D87">
        <w:rPr>
          <w:rStyle w:val="text-with-replacments"/>
          <w:color w:val="000000" w:themeColor="text1"/>
        </w:rPr>
        <w:t xml:space="preserve"> and this made sure that our network was basically invisible since scans could not detect ports. Since this level leads to a situation of the smallest attack surface that may fall to the hands of adversaries it is an element of security within the OSI model</w:t>
      </w:r>
      <w:r w:rsidRPr="00884D87">
        <w:rPr>
          <w:color w:val="000000" w:themeColor="text1"/>
        </w:rPr>
        <w:t>.</w:t>
      </w:r>
    </w:p>
    <w:p w14:paraId="111CA032" w14:textId="58522229" w:rsidR="000F7334" w:rsidRPr="00884D87" w:rsidRDefault="000F7334" w:rsidP="00884D87">
      <w:pPr>
        <w:pStyle w:val="NormalWeb"/>
        <w:spacing w:before="0" w:beforeAutospacing="0" w:after="0" w:afterAutospacing="0" w:line="480" w:lineRule="auto"/>
        <w:jc w:val="both"/>
        <w:rPr>
          <w:color w:val="000000" w:themeColor="text1"/>
        </w:rPr>
      </w:pPr>
      <w:r w:rsidRPr="000F7334">
        <w:rPr>
          <w:color w:val="000000" w:themeColor="text1"/>
        </w:rPr>
        <w:lastRenderedPageBreak/>
        <w:drawing>
          <wp:inline distT="0" distB="0" distL="0" distR="0" wp14:anchorId="61F55C7A" wp14:editId="468AF644">
            <wp:extent cx="5702300" cy="3243488"/>
            <wp:effectExtent l="0" t="0" r="0" b="0"/>
            <wp:docPr id="145002636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26360" name="Picture 1" descr="A close-up of a document&#10;&#10;Description automatically generated"/>
                    <pic:cNvPicPr/>
                  </pic:nvPicPr>
                  <pic:blipFill>
                    <a:blip r:embed="rId20"/>
                    <a:stretch>
                      <a:fillRect/>
                    </a:stretch>
                  </pic:blipFill>
                  <pic:spPr>
                    <a:xfrm>
                      <a:off x="0" y="0"/>
                      <a:ext cx="5769575" cy="3281754"/>
                    </a:xfrm>
                    <a:prstGeom prst="rect">
                      <a:avLst/>
                    </a:prstGeom>
                  </pic:spPr>
                </pic:pic>
              </a:graphicData>
            </a:graphic>
          </wp:inline>
        </w:drawing>
      </w:r>
    </w:p>
    <w:p w14:paraId="284DE813" w14:textId="77777777" w:rsidR="00020222" w:rsidRPr="00884D87" w:rsidRDefault="00020222" w:rsidP="00884D87">
      <w:pPr>
        <w:pStyle w:val="Heading3"/>
        <w:spacing w:before="0" w:beforeAutospacing="0" w:after="0" w:afterAutospacing="0" w:line="480" w:lineRule="auto"/>
        <w:jc w:val="both"/>
        <w:rPr>
          <w:color w:val="000000" w:themeColor="text1"/>
          <w:sz w:val="24"/>
          <w:szCs w:val="24"/>
        </w:rPr>
      </w:pPr>
      <w:r w:rsidRPr="00884D87">
        <w:rPr>
          <w:color w:val="000000" w:themeColor="text1"/>
          <w:sz w:val="24"/>
          <w:szCs w:val="24"/>
        </w:rPr>
        <w:t>Mitigation Strategies</w:t>
      </w:r>
    </w:p>
    <w:p w14:paraId="4FCCF126" w14:textId="77777777" w:rsidR="00020222" w:rsidRPr="00884D87" w:rsidRDefault="00884D87" w:rsidP="00884D87">
      <w:pPr>
        <w:pStyle w:val="NormalWeb"/>
        <w:spacing w:before="0" w:beforeAutospacing="0" w:after="0" w:afterAutospacing="0" w:line="480" w:lineRule="auto"/>
        <w:jc w:val="both"/>
        <w:rPr>
          <w:color w:val="000000" w:themeColor="text1"/>
        </w:rPr>
      </w:pPr>
      <w:r w:rsidRPr="00884D87">
        <w:rPr>
          <w:rStyle w:val="text-with-replacments"/>
          <w:color w:val="000000" w:themeColor="text1"/>
        </w:rPr>
        <w:t>Given the findings from the Shields Up scan, several mitigation strategies are recommended to enhance our network security posture:</w:t>
      </w:r>
    </w:p>
    <w:p w14:paraId="044C2D41" w14:textId="0E16295D"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t>Regular Port Audits:</w:t>
      </w:r>
      <w:r w:rsidRPr="00884D87">
        <w:rPr>
          <w:color w:val="000000" w:themeColor="text1"/>
        </w:rPr>
        <w:t xml:space="preserve"> </w:t>
      </w:r>
      <w:r w:rsidR="00884D87" w:rsidRPr="00884D87">
        <w:rPr>
          <w:rStyle w:val="text-with-replacments"/>
          <w:color w:val="000000" w:themeColor="text1"/>
        </w:rPr>
        <w:t xml:space="preserve">Regularly audit network ports for only essential open ones being in operation. Thereby, decreasing the amount of the vulnerable doors </w:t>
      </w:r>
      <w:r w:rsidR="00915851">
        <w:rPr>
          <w:rStyle w:val="text-with-replacments"/>
          <w:color w:val="000000" w:themeColor="text1"/>
        </w:rPr>
        <w:t>left open for</w:t>
      </w:r>
      <w:r w:rsidR="00884D87" w:rsidRPr="00884D87">
        <w:rPr>
          <w:rStyle w:val="text-with-replacments"/>
          <w:color w:val="000000" w:themeColor="text1"/>
        </w:rPr>
        <w:t xml:space="preserve"> hackers</w:t>
      </w:r>
      <w:r w:rsidRPr="00884D87">
        <w:rPr>
          <w:color w:val="000000" w:themeColor="text1"/>
        </w:rPr>
        <w:t>.</w:t>
      </w:r>
    </w:p>
    <w:p w14:paraId="7970C00C" w14:textId="3A6A6822"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t>Apply the Principle of Least Privilege:</w:t>
      </w:r>
      <w:r w:rsidRPr="00884D87">
        <w:rPr>
          <w:color w:val="000000" w:themeColor="text1"/>
        </w:rPr>
        <w:t xml:space="preserve"> </w:t>
      </w:r>
      <w:r w:rsidR="00884D87" w:rsidRPr="00884D87">
        <w:rPr>
          <w:rStyle w:val="text-with-replacments"/>
          <w:color w:val="000000" w:themeColor="text1"/>
        </w:rPr>
        <w:t>Control the port accessibility utility by least privilege to just those with authorized permission on</w:t>
      </w:r>
      <w:r w:rsidR="00915851">
        <w:rPr>
          <w:rStyle w:val="text-with-replacments"/>
          <w:color w:val="000000" w:themeColor="text1"/>
        </w:rPr>
        <w:t xml:space="preserve"> the</w:t>
      </w:r>
      <w:r w:rsidR="00884D87" w:rsidRPr="00884D87">
        <w:rPr>
          <w:rStyle w:val="text-with-replacments"/>
          <w:color w:val="000000" w:themeColor="text1"/>
        </w:rPr>
        <w:t xml:space="preserve"> </w:t>
      </w:r>
      <w:r w:rsidR="003220C7" w:rsidRPr="00884D87">
        <w:rPr>
          <w:rStyle w:val="text-with-replacments"/>
          <w:color w:val="000000" w:themeColor="text1"/>
        </w:rPr>
        <w:t>network</w:t>
      </w:r>
      <w:r w:rsidR="00884D87" w:rsidRPr="00884D87">
        <w:rPr>
          <w:rStyle w:val="text-with-replacments"/>
          <w:color w:val="000000" w:themeColor="text1"/>
        </w:rPr>
        <w:t xml:space="preserve"> portion or certain services connected with open ports</w:t>
      </w:r>
      <w:r w:rsidRPr="00884D87">
        <w:rPr>
          <w:color w:val="000000" w:themeColor="text1"/>
        </w:rPr>
        <w:t>.</w:t>
      </w:r>
    </w:p>
    <w:p w14:paraId="7584775B" w14:textId="77777777"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t>Enhance Monitoring and Logging:</w:t>
      </w:r>
      <w:r w:rsidRPr="00884D87">
        <w:rPr>
          <w:color w:val="000000" w:themeColor="text1"/>
        </w:rPr>
        <w:t xml:space="preserve"> </w:t>
      </w:r>
      <w:r w:rsidR="00884D87" w:rsidRPr="00884D87">
        <w:rPr>
          <w:rStyle w:val="text-with-replacments"/>
          <w:color w:val="000000" w:themeColor="text1"/>
        </w:rPr>
        <w:t>Build up and maintain a strong monitoring and logging system on open ports to effectively trace unauthorized activity and promptly respond to detected attempts</w:t>
      </w:r>
      <w:r w:rsidRPr="00884D87">
        <w:rPr>
          <w:color w:val="000000" w:themeColor="text1"/>
        </w:rPr>
        <w:t>.</w:t>
      </w:r>
    </w:p>
    <w:p w14:paraId="75E3C695" w14:textId="39CDB3AE"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t>Firewall Optimization:</w:t>
      </w:r>
      <w:r w:rsidRPr="00884D87">
        <w:rPr>
          <w:color w:val="000000" w:themeColor="text1"/>
        </w:rPr>
        <w:t xml:space="preserve"> </w:t>
      </w:r>
      <w:r w:rsidR="00884D87" w:rsidRPr="00884D87">
        <w:rPr>
          <w:rStyle w:val="text-with-replacments"/>
          <w:color w:val="000000" w:themeColor="text1"/>
        </w:rPr>
        <w:t xml:space="preserve">Use firewalls to close all unwanted ports and filter network traffic, or to permit connection only to this network from other networks. In addition to staying </w:t>
      </w:r>
      <w:r w:rsidR="00054E56" w:rsidRPr="00884D87">
        <w:rPr>
          <w:rStyle w:val="text-with-replacments"/>
          <w:color w:val="000000" w:themeColor="text1"/>
        </w:rPr>
        <w:t>up to date</w:t>
      </w:r>
      <w:r w:rsidR="00884D87" w:rsidRPr="00884D87">
        <w:rPr>
          <w:rStyle w:val="text-with-replacments"/>
          <w:color w:val="000000" w:themeColor="text1"/>
        </w:rPr>
        <w:t xml:space="preserve"> with firewall rules, should also monitor and adjust network requirements plus emergent threats</w:t>
      </w:r>
      <w:r w:rsidRPr="00884D87">
        <w:rPr>
          <w:color w:val="000000" w:themeColor="text1"/>
        </w:rPr>
        <w:t>.</w:t>
      </w:r>
    </w:p>
    <w:p w14:paraId="3E462AF4" w14:textId="77777777"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lastRenderedPageBreak/>
        <w:t>Use Intrusion Detection Systems (IDS):</w:t>
      </w:r>
      <w:r w:rsidRPr="00884D87">
        <w:rPr>
          <w:color w:val="000000" w:themeColor="text1"/>
        </w:rPr>
        <w:t xml:space="preserve"> </w:t>
      </w:r>
      <w:r w:rsidR="00884D87" w:rsidRPr="00884D87">
        <w:rPr>
          <w:rStyle w:val="text-with-replacments"/>
          <w:color w:val="000000" w:themeColor="text1"/>
        </w:rPr>
        <w:t>Supply IDS to check the network traffic for suspicious activities that relate to the exposed/stealthed ports with the purpose of finding potential threats</w:t>
      </w:r>
      <w:r w:rsidRPr="00884D87">
        <w:rPr>
          <w:color w:val="000000" w:themeColor="text1"/>
        </w:rPr>
        <w:t>.</w:t>
      </w:r>
    </w:p>
    <w:p w14:paraId="24EAB0FA" w14:textId="3B6BA411" w:rsidR="00020222" w:rsidRPr="00884D87" w:rsidRDefault="00020222" w:rsidP="00884D87">
      <w:pPr>
        <w:pStyle w:val="NormalWeb"/>
        <w:numPr>
          <w:ilvl w:val="0"/>
          <w:numId w:val="26"/>
        </w:numPr>
        <w:spacing w:before="0" w:beforeAutospacing="0" w:after="0" w:afterAutospacing="0" w:line="480" w:lineRule="auto"/>
        <w:jc w:val="both"/>
        <w:rPr>
          <w:color w:val="000000" w:themeColor="text1"/>
        </w:rPr>
      </w:pPr>
      <w:r w:rsidRPr="00884D87">
        <w:rPr>
          <w:rStyle w:val="Strong"/>
          <w:color w:val="000000" w:themeColor="text1"/>
        </w:rPr>
        <w:t>Educate and Train:</w:t>
      </w:r>
      <w:r w:rsidRPr="00884D87">
        <w:rPr>
          <w:color w:val="000000" w:themeColor="text1"/>
        </w:rPr>
        <w:t xml:space="preserve"> </w:t>
      </w:r>
      <w:r w:rsidR="00884D87" w:rsidRPr="00884D87">
        <w:rPr>
          <w:rStyle w:val="text-with-replacments"/>
          <w:color w:val="000000" w:themeColor="text1"/>
        </w:rPr>
        <w:t>Awareness and the training regarding the robust cybersecurity practices, including the threat risks open ports to pose and the need for the precaution measures when dealing with network configurations should be increased</w:t>
      </w:r>
      <w:r w:rsidRPr="00884D87">
        <w:rPr>
          <w:color w:val="000000" w:themeColor="text1"/>
        </w:rPr>
        <w:t>.</w:t>
      </w:r>
    </w:p>
    <w:p w14:paraId="5A943498" w14:textId="1F29B1E0" w:rsidR="00020222" w:rsidRPr="00884D87" w:rsidRDefault="00884D87" w:rsidP="00884D87">
      <w:pPr>
        <w:pStyle w:val="NormalWeb"/>
        <w:spacing w:before="0" w:beforeAutospacing="0" w:after="0" w:afterAutospacing="0" w:line="480" w:lineRule="auto"/>
        <w:jc w:val="both"/>
        <w:rPr>
          <w:color w:val="000000" w:themeColor="text1"/>
        </w:rPr>
      </w:pPr>
      <w:r w:rsidRPr="00884D87">
        <w:rPr>
          <w:rStyle w:val="text-with-replacments"/>
          <w:color w:val="000000" w:themeColor="text1"/>
        </w:rPr>
        <w:t xml:space="preserve">Through risk identification and targeting the critical areas using these mitigation strategies, organizations can greatly reinforce their protective barriers against potential </w:t>
      </w:r>
      <w:r w:rsidR="003C465C" w:rsidRPr="00884D87">
        <w:rPr>
          <w:rStyle w:val="text-with-replacments"/>
          <w:color w:val="000000" w:themeColor="text1"/>
        </w:rPr>
        <w:t>cyber-attacks</w:t>
      </w:r>
      <w:r w:rsidRPr="00884D87">
        <w:rPr>
          <w:rStyle w:val="text-with-replacments"/>
          <w:color w:val="000000" w:themeColor="text1"/>
        </w:rPr>
        <w:t xml:space="preserve"> and maintain a system that is more robust and powerful</w:t>
      </w:r>
      <w:r w:rsidR="00020222" w:rsidRPr="00884D87">
        <w:rPr>
          <w:color w:val="000000" w:themeColor="text1"/>
        </w:rPr>
        <w:t>.</w:t>
      </w:r>
    </w:p>
    <w:p w14:paraId="02B299E4" w14:textId="77777777" w:rsidR="00020222" w:rsidRPr="00884D87" w:rsidRDefault="00020222" w:rsidP="00884D87">
      <w:pPr>
        <w:spacing w:after="0" w:line="480" w:lineRule="auto"/>
        <w:outlineLvl w:val="3"/>
        <w:rPr>
          <w:rFonts w:ascii="Times New Roman" w:eastAsia="Times New Roman" w:hAnsi="Times New Roman" w:cs="Times New Roman"/>
          <w:b/>
          <w:bCs/>
          <w:color w:val="000000" w:themeColor="text1"/>
          <w:sz w:val="24"/>
          <w:szCs w:val="24"/>
        </w:rPr>
      </w:pPr>
      <w:r w:rsidRPr="00884D87">
        <w:rPr>
          <w:rFonts w:ascii="Times New Roman" w:eastAsia="Times New Roman" w:hAnsi="Times New Roman" w:cs="Times New Roman"/>
          <w:b/>
          <w:bCs/>
          <w:color w:val="000000" w:themeColor="text1"/>
          <w:sz w:val="24"/>
          <w:szCs w:val="24"/>
        </w:rPr>
        <w:t>Nessus Results</w:t>
      </w:r>
    </w:p>
    <w:p w14:paraId="18C67E2C" w14:textId="2E8877E8" w:rsidR="00020222" w:rsidRDefault="00020222" w:rsidP="00884D87">
      <w:pPr>
        <w:pStyle w:val="ListParagraph"/>
        <w:numPr>
          <w:ilvl w:val="0"/>
          <w:numId w:val="27"/>
        </w:numPr>
        <w:spacing w:after="0" w:line="480" w:lineRule="auto"/>
        <w:jc w:val="both"/>
        <w:rPr>
          <w:rFonts w:ascii="Times New Roman" w:eastAsia="Times New Roman" w:hAnsi="Times New Roman" w:cs="Times New Roman"/>
          <w:color w:val="000000" w:themeColor="text1"/>
          <w:sz w:val="24"/>
          <w:szCs w:val="24"/>
        </w:rPr>
      </w:pPr>
      <w:r w:rsidRPr="00884D87">
        <w:rPr>
          <w:rFonts w:ascii="Times New Roman" w:eastAsia="Times New Roman" w:hAnsi="Times New Roman" w:cs="Times New Roman"/>
          <w:b/>
          <w:bCs/>
          <w:color w:val="000000" w:themeColor="text1"/>
          <w:sz w:val="24"/>
          <w:szCs w:val="24"/>
        </w:rPr>
        <w:t>Vulnerability Findings:</w:t>
      </w:r>
      <w:r w:rsidRPr="00884D87">
        <w:rPr>
          <w:rFonts w:ascii="Times New Roman" w:eastAsia="Times New Roman" w:hAnsi="Times New Roman" w:cs="Times New Roman"/>
          <w:color w:val="000000" w:themeColor="text1"/>
          <w:sz w:val="24"/>
          <w:szCs w:val="24"/>
        </w:rPr>
        <w:t xml:space="preserve"> </w:t>
      </w:r>
      <w:r w:rsidR="00884D87" w:rsidRPr="00884D87">
        <w:rPr>
          <w:rStyle w:val="text-with-replacments"/>
          <w:rFonts w:ascii="Times New Roman" w:hAnsi="Times New Roman" w:cs="Times New Roman"/>
          <w:color w:val="000000" w:themeColor="text1"/>
          <w:sz w:val="24"/>
          <w:szCs w:val="24"/>
        </w:rPr>
        <w:t>The Nessus scanner identified different kinds of network vulnerabilities</w:t>
      </w:r>
      <w:r w:rsidR="00915851">
        <w:rPr>
          <w:rStyle w:val="text-with-replacments"/>
          <w:rFonts w:ascii="Times New Roman" w:hAnsi="Times New Roman" w:cs="Times New Roman"/>
          <w:color w:val="000000" w:themeColor="text1"/>
          <w:sz w:val="24"/>
          <w:szCs w:val="24"/>
        </w:rPr>
        <w:t>,</w:t>
      </w:r>
      <w:r w:rsidR="00884D87" w:rsidRPr="00884D87">
        <w:rPr>
          <w:rStyle w:val="text-with-replacments"/>
          <w:rFonts w:ascii="Times New Roman" w:hAnsi="Times New Roman" w:cs="Times New Roman"/>
          <w:color w:val="000000" w:themeColor="text1"/>
          <w:sz w:val="24"/>
          <w:szCs w:val="24"/>
        </w:rPr>
        <w:t xml:space="preserve"> from informational to critical impact. These were categorized according to their severity. Exploiting known </w:t>
      </w:r>
      <w:r w:rsidR="00054E56" w:rsidRPr="00884D87">
        <w:rPr>
          <w:rStyle w:val="text-with-replacments"/>
          <w:rFonts w:ascii="Times New Roman" w:hAnsi="Times New Roman" w:cs="Times New Roman"/>
          <w:color w:val="000000" w:themeColor="text1"/>
          <w:sz w:val="24"/>
          <w:szCs w:val="24"/>
        </w:rPr>
        <w:t>flaws,</w:t>
      </w:r>
      <w:r w:rsidR="00884D87" w:rsidRPr="00884D87">
        <w:rPr>
          <w:rStyle w:val="text-with-replacments"/>
          <w:rFonts w:ascii="Times New Roman" w:hAnsi="Times New Roman" w:cs="Times New Roman"/>
          <w:color w:val="000000" w:themeColor="text1"/>
          <w:sz w:val="24"/>
          <w:szCs w:val="24"/>
        </w:rPr>
        <w:t xml:space="preserve"> the hackers gained access to the outdated server software with unpatched operating systems that allowed remote code execution. Key severity results disclosed vulnerabilities in universal standards and provisioned management exhibits. This medium severity hole was largely regarding</w:t>
      </w:r>
      <w:r w:rsidR="00915851">
        <w:rPr>
          <w:rStyle w:val="text-with-replacments"/>
          <w:rFonts w:ascii="Times New Roman" w:hAnsi="Times New Roman" w:cs="Times New Roman"/>
          <w:color w:val="000000" w:themeColor="text1"/>
          <w:sz w:val="24"/>
          <w:szCs w:val="24"/>
        </w:rPr>
        <w:t xml:space="preserve"> the</w:t>
      </w:r>
      <w:r w:rsidR="00884D87" w:rsidRPr="00884D87">
        <w:rPr>
          <w:rStyle w:val="text-with-replacments"/>
          <w:rFonts w:ascii="Times New Roman" w:hAnsi="Times New Roman" w:cs="Times New Roman"/>
          <w:color w:val="000000" w:themeColor="text1"/>
          <w:sz w:val="24"/>
          <w:szCs w:val="24"/>
        </w:rPr>
        <w:t xml:space="preserve"> non-existence of security strategies and the use of un-advanced protocols of early periods</w:t>
      </w:r>
      <w:r w:rsidR="00915851">
        <w:rPr>
          <w:rStyle w:val="text-with-replacments"/>
          <w:rFonts w:ascii="Times New Roman" w:hAnsi="Times New Roman" w:cs="Times New Roman"/>
          <w:color w:val="000000" w:themeColor="text1"/>
          <w:sz w:val="24"/>
          <w:szCs w:val="24"/>
        </w:rPr>
        <w:t>,</w:t>
      </w:r>
      <w:r w:rsidR="00884D87" w:rsidRPr="00884D87">
        <w:rPr>
          <w:rStyle w:val="text-with-replacments"/>
          <w:rFonts w:ascii="Times New Roman" w:hAnsi="Times New Roman" w:cs="Times New Roman"/>
          <w:color w:val="000000" w:themeColor="text1"/>
          <w:sz w:val="24"/>
          <w:szCs w:val="24"/>
        </w:rPr>
        <w:t xml:space="preserve"> while the low severity flaw was mostly related to minor leakage of some information</w:t>
      </w:r>
      <w:r w:rsidRPr="00884D87">
        <w:rPr>
          <w:rFonts w:ascii="Times New Roman" w:eastAsia="Times New Roman" w:hAnsi="Times New Roman" w:cs="Times New Roman"/>
          <w:color w:val="000000" w:themeColor="text1"/>
          <w:sz w:val="24"/>
          <w:szCs w:val="24"/>
        </w:rPr>
        <w:t>.</w:t>
      </w:r>
    </w:p>
    <w:p w14:paraId="687FD502" w14:textId="501A9C9C" w:rsidR="000F7334" w:rsidRPr="00884D87" w:rsidRDefault="000F7334" w:rsidP="000F7334">
      <w:pPr>
        <w:pStyle w:val="ListParagraph"/>
        <w:spacing w:after="0" w:line="480" w:lineRule="auto"/>
        <w:jc w:val="both"/>
        <w:rPr>
          <w:rFonts w:ascii="Times New Roman" w:eastAsia="Times New Roman" w:hAnsi="Times New Roman" w:cs="Times New Roman"/>
          <w:color w:val="000000" w:themeColor="text1"/>
          <w:sz w:val="24"/>
          <w:szCs w:val="24"/>
        </w:rPr>
      </w:pPr>
      <w:r w:rsidRPr="000F7334">
        <w:rPr>
          <w:rFonts w:ascii="Times New Roman" w:eastAsia="Times New Roman" w:hAnsi="Times New Roman" w:cs="Times New Roman"/>
          <w:color w:val="000000" w:themeColor="text1"/>
          <w:sz w:val="24"/>
          <w:szCs w:val="24"/>
        </w:rPr>
        <w:lastRenderedPageBreak/>
        <w:drawing>
          <wp:inline distT="0" distB="0" distL="0" distR="0" wp14:anchorId="27F6EA2F" wp14:editId="0951A436">
            <wp:extent cx="5702300" cy="2901106"/>
            <wp:effectExtent l="0" t="0" r="0" b="0"/>
            <wp:docPr id="14791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299" name="Picture 1" descr="A screenshot of a computer&#10;&#10;Description automatically generated"/>
                    <pic:cNvPicPr/>
                  </pic:nvPicPr>
                  <pic:blipFill>
                    <a:blip r:embed="rId21"/>
                    <a:stretch>
                      <a:fillRect/>
                    </a:stretch>
                  </pic:blipFill>
                  <pic:spPr>
                    <a:xfrm>
                      <a:off x="0" y="0"/>
                      <a:ext cx="5755093" cy="2927965"/>
                    </a:xfrm>
                    <a:prstGeom prst="rect">
                      <a:avLst/>
                    </a:prstGeom>
                  </pic:spPr>
                </pic:pic>
              </a:graphicData>
            </a:graphic>
          </wp:inline>
        </w:drawing>
      </w:r>
    </w:p>
    <w:p w14:paraId="11E31643" w14:textId="6785C316" w:rsidR="00020222" w:rsidRPr="00884D87" w:rsidRDefault="00020222" w:rsidP="00884D87">
      <w:pPr>
        <w:pStyle w:val="ListParagraph"/>
        <w:numPr>
          <w:ilvl w:val="0"/>
          <w:numId w:val="27"/>
        </w:numPr>
        <w:spacing w:after="0" w:line="480" w:lineRule="auto"/>
        <w:jc w:val="both"/>
        <w:rPr>
          <w:rFonts w:ascii="Times New Roman" w:eastAsia="Times New Roman" w:hAnsi="Times New Roman" w:cs="Times New Roman"/>
          <w:color w:val="000000" w:themeColor="text1"/>
          <w:sz w:val="24"/>
          <w:szCs w:val="24"/>
        </w:rPr>
      </w:pPr>
      <w:r w:rsidRPr="00884D87">
        <w:rPr>
          <w:rFonts w:ascii="Times New Roman" w:eastAsia="Times New Roman" w:hAnsi="Times New Roman" w:cs="Times New Roman"/>
          <w:b/>
          <w:bCs/>
          <w:color w:val="000000" w:themeColor="text1"/>
          <w:sz w:val="24"/>
          <w:szCs w:val="24"/>
        </w:rPr>
        <w:t>Impact Analysis:</w:t>
      </w:r>
      <w:r w:rsidRPr="00884D87">
        <w:rPr>
          <w:rFonts w:ascii="Times New Roman" w:eastAsia="Times New Roman" w:hAnsi="Times New Roman" w:cs="Times New Roman"/>
          <w:color w:val="000000" w:themeColor="text1"/>
          <w:sz w:val="24"/>
          <w:szCs w:val="24"/>
        </w:rPr>
        <w:t xml:space="preserve"> </w:t>
      </w:r>
      <w:r w:rsidR="00884D87" w:rsidRPr="00884D87">
        <w:rPr>
          <w:rStyle w:val="text-with-replacments"/>
          <w:rFonts w:ascii="Times New Roman" w:hAnsi="Times New Roman" w:cs="Times New Roman"/>
          <w:color w:val="000000" w:themeColor="text1"/>
          <w:sz w:val="24"/>
          <w:szCs w:val="24"/>
        </w:rPr>
        <w:t xml:space="preserve">The CVEs (aka critical vulnerabilities) may expose the network resources to both violation of entity as well as denial of service. An antiquated server software and system soft patches could give attackers unhindered access, which in turn could lead to information breaches or the system </w:t>
      </w:r>
      <w:r w:rsidR="00054E56" w:rsidRPr="00884D87">
        <w:rPr>
          <w:rStyle w:val="text-with-replacments"/>
          <w:rFonts w:ascii="Times New Roman" w:hAnsi="Times New Roman" w:cs="Times New Roman"/>
          <w:color w:val="000000" w:themeColor="text1"/>
          <w:sz w:val="24"/>
          <w:szCs w:val="24"/>
        </w:rPr>
        <w:t>becoming</w:t>
      </w:r>
      <w:r w:rsidR="00884D87" w:rsidRPr="00884D87">
        <w:rPr>
          <w:rStyle w:val="text-with-replacments"/>
          <w:rFonts w:ascii="Times New Roman" w:hAnsi="Times New Roman" w:cs="Times New Roman"/>
          <w:color w:val="000000" w:themeColor="text1"/>
          <w:sz w:val="24"/>
          <w:szCs w:val="24"/>
        </w:rPr>
        <w:t xml:space="preserve"> compromised. The vulnerability of weak encryption standards would make data privacy and communication security questions and problems even more problematic since they can be used for unsupervised passage of confidential information. Low and medium vulnerability gradations, despite not being the most dangerous ones, can be prodded along with other opportunities to take advantage of multiple weaknesses, thus accentuating the interconnectivity in matters of network security</w:t>
      </w:r>
      <w:r w:rsidRPr="00884D87">
        <w:rPr>
          <w:rFonts w:ascii="Times New Roman" w:eastAsia="Times New Roman" w:hAnsi="Times New Roman" w:cs="Times New Roman"/>
          <w:color w:val="000000" w:themeColor="text1"/>
          <w:sz w:val="24"/>
          <w:szCs w:val="24"/>
        </w:rPr>
        <w:t>.</w:t>
      </w:r>
    </w:p>
    <w:p w14:paraId="4FD9BC44" w14:textId="61557A8B" w:rsidR="00020222" w:rsidRPr="00884D87" w:rsidRDefault="00020222" w:rsidP="00884D87">
      <w:pPr>
        <w:pStyle w:val="ListParagraph"/>
        <w:numPr>
          <w:ilvl w:val="0"/>
          <w:numId w:val="27"/>
        </w:numPr>
        <w:spacing w:after="0" w:line="480" w:lineRule="auto"/>
        <w:jc w:val="both"/>
        <w:rPr>
          <w:rFonts w:ascii="Times New Roman" w:eastAsia="Times New Roman" w:hAnsi="Times New Roman" w:cs="Times New Roman"/>
          <w:color w:val="000000" w:themeColor="text1"/>
          <w:sz w:val="24"/>
          <w:szCs w:val="24"/>
        </w:rPr>
      </w:pPr>
      <w:r w:rsidRPr="00884D87">
        <w:rPr>
          <w:rFonts w:ascii="Times New Roman" w:eastAsia="Times New Roman" w:hAnsi="Times New Roman" w:cs="Times New Roman"/>
          <w:b/>
          <w:bCs/>
          <w:color w:val="000000" w:themeColor="text1"/>
          <w:sz w:val="24"/>
          <w:szCs w:val="24"/>
        </w:rPr>
        <w:t>Mitigation Recommendations:</w:t>
      </w:r>
      <w:r w:rsidRPr="00884D87">
        <w:rPr>
          <w:rFonts w:ascii="Times New Roman" w:eastAsia="Times New Roman" w:hAnsi="Times New Roman" w:cs="Times New Roman"/>
          <w:color w:val="000000" w:themeColor="text1"/>
          <w:sz w:val="24"/>
          <w:szCs w:val="24"/>
        </w:rPr>
        <w:t xml:space="preserve"> </w:t>
      </w:r>
      <w:r w:rsidR="00884D87" w:rsidRPr="00884D87">
        <w:rPr>
          <w:rStyle w:val="text-with-replacments"/>
          <w:rFonts w:ascii="Times New Roman" w:hAnsi="Times New Roman" w:cs="Times New Roman"/>
          <w:color w:val="000000" w:themeColor="text1"/>
          <w:sz w:val="24"/>
          <w:szCs w:val="24"/>
        </w:rPr>
        <w:t xml:space="preserve">Critical vulnerabilities must be given a higher priority and tackled with dedication. Instantaneous procedures </w:t>
      </w:r>
      <w:r w:rsidR="003220C7" w:rsidRPr="00884D87">
        <w:rPr>
          <w:rStyle w:val="text-with-replacments"/>
          <w:rFonts w:ascii="Times New Roman" w:hAnsi="Times New Roman" w:cs="Times New Roman"/>
          <w:color w:val="000000" w:themeColor="text1"/>
          <w:sz w:val="24"/>
          <w:szCs w:val="24"/>
        </w:rPr>
        <w:t>must</w:t>
      </w:r>
      <w:r w:rsidR="00884D87" w:rsidRPr="00884D87">
        <w:rPr>
          <w:rStyle w:val="text-with-replacments"/>
          <w:rFonts w:ascii="Times New Roman" w:hAnsi="Times New Roman" w:cs="Times New Roman"/>
          <w:color w:val="000000" w:themeColor="text1"/>
          <w:sz w:val="24"/>
          <w:szCs w:val="24"/>
        </w:rPr>
        <w:t xml:space="preserve"> </w:t>
      </w:r>
      <w:r w:rsidR="003220C7">
        <w:rPr>
          <w:rStyle w:val="text-with-replacments"/>
          <w:rFonts w:ascii="Times New Roman" w:hAnsi="Times New Roman" w:cs="Times New Roman"/>
          <w:color w:val="000000" w:themeColor="text1"/>
          <w:sz w:val="24"/>
          <w:szCs w:val="24"/>
        </w:rPr>
        <w:t xml:space="preserve">be </w:t>
      </w:r>
      <w:r w:rsidR="00884D87" w:rsidRPr="00884D87">
        <w:rPr>
          <w:rStyle w:val="text-with-replacments"/>
          <w:rFonts w:ascii="Times New Roman" w:hAnsi="Times New Roman" w:cs="Times New Roman"/>
          <w:color w:val="000000" w:themeColor="text1"/>
          <w:sz w:val="24"/>
          <w:szCs w:val="24"/>
        </w:rPr>
        <w:t>provide</w:t>
      </w:r>
      <w:r w:rsidR="003220C7">
        <w:rPr>
          <w:rStyle w:val="text-with-replacments"/>
          <w:rFonts w:ascii="Times New Roman" w:hAnsi="Times New Roman" w:cs="Times New Roman"/>
          <w:color w:val="000000" w:themeColor="text1"/>
          <w:sz w:val="24"/>
          <w:szCs w:val="24"/>
        </w:rPr>
        <w:t>d</w:t>
      </w:r>
      <w:r w:rsidR="00884D87" w:rsidRPr="00884D87">
        <w:rPr>
          <w:rStyle w:val="text-with-replacments"/>
          <w:rFonts w:ascii="Times New Roman" w:hAnsi="Times New Roman" w:cs="Times New Roman"/>
          <w:color w:val="000000" w:themeColor="text1"/>
          <w:sz w:val="24"/>
          <w:szCs w:val="24"/>
        </w:rPr>
        <w:t xml:space="preserve"> for patching newer software and operating systems to fix security problems </w:t>
      </w:r>
      <w:r w:rsidR="00915851">
        <w:rPr>
          <w:rStyle w:val="text-with-replacments"/>
          <w:rFonts w:ascii="Times New Roman" w:hAnsi="Times New Roman" w:cs="Times New Roman"/>
          <w:color w:val="000000" w:themeColor="text1"/>
          <w:sz w:val="24"/>
          <w:szCs w:val="24"/>
        </w:rPr>
        <w:t>that</w:t>
      </w:r>
      <w:r w:rsidR="00884D87" w:rsidRPr="00884D87">
        <w:rPr>
          <w:rStyle w:val="text-with-replacments"/>
          <w:rFonts w:ascii="Times New Roman" w:hAnsi="Times New Roman" w:cs="Times New Roman"/>
          <w:color w:val="000000" w:themeColor="text1"/>
          <w:sz w:val="24"/>
          <w:szCs w:val="24"/>
        </w:rPr>
        <w:t xml:space="preserve"> have previously been encountered. Strong encryption and </w:t>
      </w:r>
      <w:r w:rsidR="00915851">
        <w:rPr>
          <w:rStyle w:val="text-with-replacments"/>
          <w:rFonts w:ascii="Times New Roman" w:hAnsi="Times New Roman" w:cs="Times New Roman"/>
          <w:color w:val="000000" w:themeColor="text1"/>
          <w:sz w:val="24"/>
          <w:szCs w:val="24"/>
        </w:rPr>
        <w:t>secure logins</w:t>
      </w:r>
      <w:r w:rsidR="00884D87" w:rsidRPr="00884D87">
        <w:rPr>
          <w:rStyle w:val="text-with-replacments"/>
          <w:rFonts w:ascii="Times New Roman" w:hAnsi="Times New Roman" w:cs="Times New Roman"/>
          <w:color w:val="000000" w:themeColor="text1"/>
          <w:sz w:val="24"/>
          <w:szCs w:val="24"/>
        </w:rPr>
        <w:t xml:space="preserve"> by using multi-factor authentication and network segmentation, to name a few. Such issues have a better chance of being alleviated. A middle severity flaw urges for a re-evaluation of network configurations, encompassing </w:t>
      </w:r>
      <w:r w:rsidR="00884D87" w:rsidRPr="00884D87">
        <w:rPr>
          <w:rStyle w:val="text-with-replacments"/>
          <w:rFonts w:ascii="Times New Roman" w:hAnsi="Times New Roman" w:cs="Times New Roman"/>
          <w:color w:val="000000" w:themeColor="text1"/>
          <w:sz w:val="24"/>
          <w:szCs w:val="24"/>
        </w:rPr>
        <w:lastRenderedPageBreak/>
        <w:t xml:space="preserve">protocol revocation wherein outdated protocols are removed and a best practice approach with respect to security settings. Low-severity problems are not </w:t>
      </w:r>
      <w:r w:rsidR="00054E56" w:rsidRPr="00884D87">
        <w:rPr>
          <w:rStyle w:val="text-with-replacments"/>
          <w:rFonts w:ascii="Times New Roman" w:hAnsi="Times New Roman" w:cs="Times New Roman"/>
          <w:color w:val="000000" w:themeColor="text1"/>
          <w:sz w:val="24"/>
          <w:szCs w:val="24"/>
        </w:rPr>
        <w:t>urgent but</w:t>
      </w:r>
      <w:r w:rsidR="00884D87" w:rsidRPr="00884D87">
        <w:rPr>
          <w:rStyle w:val="text-with-replacments"/>
          <w:rFonts w:ascii="Times New Roman" w:hAnsi="Times New Roman" w:cs="Times New Roman"/>
          <w:color w:val="000000" w:themeColor="text1"/>
          <w:sz w:val="24"/>
          <w:szCs w:val="24"/>
        </w:rPr>
        <w:t xml:space="preserve"> should be responded </w:t>
      </w:r>
      <w:r w:rsidR="00B2205A">
        <w:rPr>
          <w:rStyle w:val="text-with-replacments"/>
          <w:rFonts w:ascii="Times New Roman" w:hAnsi="Times New Roman" w:cs="Times New Roman"/>
          <w:color w:val="000000" w:themeColor="text1"/>
          <w:sz w:val="24"/>
          <w:szCs w:val="24"/>
        </w:rPr>
        <w:t>to with</w:t>
      </w:r>
      <w:r w:rsidR="00884D87" w:rsidRPr="00884D87">
        <w:rPr>
          <w:rStyle w:val="text-with-replacments"/>
          <w:rFonts w:ascii="Times New Roman" w:hAnsi="Times New Roman" w:cs="Times New Roman"/>
          <w:color w:val="000000" w:themeColor="text1"/>
          <w:sz w:val="24"/>
          <w:szCs w:val="24"/>
        </w:rPr>
        <w:t xml:space="preserve"> upgrades and updates to fortify the networking so that it can block the possible exploitation vectors</w:t>
      </w:r>
      <w:r w:rsidRPr="00884D87">
        <w:rPr>
          <w:rFonts w:ascii="Times New Roman" w:eastAsia="Times New Roman" w:hAnsi="Times New Roman" w:cs="Times New Roman"/>
          <w:color w:val="000000" w:themeColor="text1"/>
          <w:sz w:val="24"/>
          <w:szCs w:val="24"/>
        </w:rPr>
        <w:t>.</w:t>
      </w:r>
    </w:p>
    <w:p w14:paraId="6F1851D2" w14:textId="7D117498" w:rsidR="00C061DB" w:rsidRPr="00884D87" w:rsidRDefault="00884D87" w:rsidP="00884D87">
      <w:pPr>
        <w:spacing w:after="0" w:line="480" w:lineRule="auto"/>
        <w:jc w:val="both"/>
        <w:rPr>
          <w:rFonts w:ascii="Times New Roman" w:eastAsia="Times New Roman" w:hAnsi="Times New Roman" w:cs="Times New Roman"/>
          <w:color w:val="000000" w:themeColor="text1"/>
          <w:sz w:val="24"/>
          <w:szCs w:val="24"/>
        </w:rPr>
      </w:pPr>
      <w:r w:rsidRPr="00884D87">
        <w:rPr>
          <w:rStyle w:val="text-with-replacments"/>
          <w:rFonts w:ascii="Times New Roman" w:hAnsi="Times New Roman" w:cs="Times New Roman"/>
          <w:color w:val="000000" w:themeColor="text1"/>
          <w:sz w:val="24"/>
          <w:szCs w:val="24"/>
        </w:rPr>
        <w:t>This vulnerability analysis demonstrates a practical way for enterprises when it comes to beefing up security postures by tackling one vulnerability after another. The daily scans</w:t>
      </w:r>
      <w:r w:rsidR="00B2205A">
        <w:rPr>
          <w:rStyle w:val="text-with-replacments"/>
          <w:rFonts w:ascii="Times New Roman" w:hAnsi="Times New Roman" w:cs="Times New Roman"/>
          <w:color w:val="000000" w:themeColor="text1"/>
          <w:sz w:val="24"/>
          <w:szCs w:val="24"/>
        </w:rPr>
        <w:t>,</w:t>
      </w:r>
      <w:r w:rsidRPr="00884D87">
        <w:rPr>
          <w:rStyle w:val="text-with-replacments"/>
          <w:rFonts w:ascii="Times New Roman" w:hAnsi="Times New Roman" w:cs="Times New Roman"/>
          <w:color w:val="000000" w:themeColor="text1"/>
          <w:sz w:val="24"/>
          <w:szCs w:val="24"/>
        </w:rPr>
        <w:t xml:space="preserve"> plus diligent patch maintenance and security configuration customization</w:t>
      </w:r>
      <w:r w:rsidR="00B2205A">
        <w:rPr>
          <w:rStyle w:val="text-with-replacments"/>
          <w:rFonts w:ascii="Times New Roman" w:hAnsi="Times New Roman" w:cs="Times New Roman"/>
          <w:color w:val="000000" w:themeColor="text1"/>
          <w:sz w:val="24"/>
          <w:szCs w:val="24"/>
        </w:rPr>
        <w:t>,</w:t>
      </w:r>
      <w:r w:rsidRPr="00884D87">
        <w:rPr>
          <w:rStyle w:val="text-with-replacments"/>
          <w:rFonts w:ascii="Times New Roman" w:hAnsi="Times New Roman" w:cs="Times New Roman"/>
          <w:color w:val="000000" w:themeColor="text1"/>
          <w:sz w:val="24"/>
          <w:szCs w:val="24"/>
        </w:rPr>
        <w:t xml:space="preserve"> </w:t>
      </w:r>
      <w:r w:rsidR="00054E56" w:rsidRPr="00884D87">
        <w:rPr>
          <w:rStyle w:val="text-with-replacments"/>
          <w:rFonts w:ascii="Times New Roman" w:hAnsi="Times New Roman" w:cs="Times New Roman"/>
          <w:color w:val="000000" w:themeColor="text1"/>
          <w:sz w:val="24"/>
          <w:szCs w:val="24"/>
        </w:rPr>
        <w:t>are</w:t>
      </w:r>
      <w:r w:rsidRPr="00884D87">
        <w:rPr>
          <w:rStyle w:val="text-with-replacments"/>
          <w:rFonts w:ascii="Times New Roman" w:hAnsi="Times New Roman" w:cs="Times New Roman"/>
          <w:color w:val="000000" w:themeColor="text1"/>
          <w:sz w:val="24"/>
          <w:szCs w:val="24"/>
        </w:rPr>
        <w:t xml:space="preserve"> the core of a vigilant defense that is competent enough to combat the changing threat landscape</w:t>
      </w:r>
      <w:r w:rsidR="00020222" w:rsidRPr="00884D87">
        <w:rPr>
          <w:rFonts w:ascii="Times New Roman" w:eastAsia="Times New Roman" w:hAnsi="Times New Roman" w:cs="Times New Roman"/>
          <w:color w:val="000000" w:themeColor="text1"/>
          <w:sz w:val="24"/>
          <w:szCs w:val="24"/>
        </w:rPr>
        <w:t>.</w:t>
      </w:r>
    </w:p>
    <w:p w14:paraId="1307CC52" w14:textId="77777777" w:rsidR="00C061DB" w:rsidRPr="006800E0" w:rsidRDefault="00C061DB" w:rsidP="00884D87">
      <w:pPr>
        <w:spacing w:after="120"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2: </w:t>
      </w:r>
      <w:r w:rsidRPr="006800E0">
        <w:rPr>
          <w:rFonts w:ascii="Times New Roman" w:eastAsia="Times New Roman" w:hAnsi="Times New Roman" w:cs="Times New Roman"/>
          <w:b/>
          <w:bCs/>
          <w:sz w:val="24"/>
          <w:szCs w:val="24"/>
        </w:rPr>
        <w:t>Shields Up Results</w:t>
      </w:r>
    </w:p>
    <w:tbl>
      <w:tblPr>
        <w:tblStyle w:val="TableGrid"/>
        <w:tblW w:w="0" w:type="auto"/>
        <w:tblLook w:val="04A0" w:firstRow="1" w:lastRow="0" w:firstColumn="1" w:lastColumn="0" w:noHBand="0" w:noVBand="1"/>
      </w:tblPr>
      <w:tblGrid>
        <w:gridCol w:w="1204"/>
        <w:gridCol w:w="1070"/>
        <w:gridCol w:w="3872"/>
        <w:gridCol w:w="3204"/>
      </w:tblGrid>
      <w:tr w:rsidR="00C061DB" w:rsidRPr="006800E0" w14:paraId="4240F975" w14:textId="77777777" w:rsidTr="0086613D">
        <w:tc>
          <w:tcPr>
            <w:tcW w:w="0" w:type="auto"/>
            <w:hideMark/>
          </w:tcPr>
          <w:p w14:paraId="2D360FFA" w14:textId="77777777" w:rsidR="00C061DB" w:rsidRPr="006800E0" w:rsidRDefault="00C061DB"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Port Status</w:t>
            </w:r>
          </w:p>
        </w:tc>
        <w:tc>
          <w:tcPr>
            <w:tcW w:w="0" w:type="auto"/>
            <w:hideMark/>
          </w:tcPr>
          <w:p w14:paraId="0E0FA76A" w14:textId="77777777" w:rsidR="00C061DB" w:rsidRPr="006800E0" w:rsidRDefault="00C061DB"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Number</w:t>
            </w:r>
          </w:p>
        </w:tc>
        <w:tc>
          <w:tcPr>
            <w:tcW w:w="0" w:type="auto"/>
            <w:hideMark/>
          </w:tcPr>
          <w:p w14:paraId="09964CD3" w14:textId="77777777" w:rsidR="00C061DB" w:rsidRPr="006800E0" w:rsidRDefault="00C061DB"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Implications</w:t>
            </w:r>
          </w:p>
        </w:tc>
        <w:tc>
          <w:tcPr>
            <w:tcW w:w="0" w:type="auto"/>
            <w:hideMark/>
          </w:tcPr>
          <w:p w14:paraId="660E00C9" w14:textId="77777777" w:rsidR="00C061DB" w:rsidRPr="006800E0" w:rsidRDefault="00C061DB" w:rsidP="003C465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Recommendations</w:t>
            </w:r>
          </w:p>
        </w:tc>
      </w:tr>
      <w:tr w:rsidR="00C061DB" w:rsidRPr="006800E0" w14:paraId="2EFE0001" w14:textId="77777777" w:rsidTr="0086613D">
        <w:tc>
          <w:tcPr>
            <w:tcW w:w="0" w:type="auto"/>
            <w:hideMark/>
          </w:tcPr>
          <w:p w14:paraId="51AEE08F"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Open</w:t>
            </w:r>
          </w:p>
        </w:tc>
        <w:tc>
          <w:tcPr>
            <w:tcW w:w="0" w:type="auto"/>
            <w:hideMark/>
          </w:tcPr>
          <w:p w14:paraId="3CE9ACBC"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X</w:t>
            </w:r>
          </w:p>
        </w:tc>
        <w:tc>
          <w:tcPr>
            <w:tcW w:w="0" w:type="auto"/>
            <w:hideMark/>
          </w:tcPr>
          <w:p w14:paraId="6B947984"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Identified as potential entry points for unauthorized access.</w:t>
            </w:r>
          </w:p>
        </w:tc>
        <w:tc>
          <w:tcPr>
            <w:tcW w:w="0" w:type="auto"/>
            <w:hideMark/>
          </w:tcPr>
          <w:p w14:paraId="3A06B943"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Implement firewall rules; close unnecessary ports.</w:t>
            </w:r>
          </w:p>
        </w:tc>
      </w:tr>
      <w:tr w:rsidR="00C061DB" w:rsidRPr="006800E0" w14:paraId="3E233C07" w14:textId="77777777" w:rsidTr="0086613D">
        <w:tc>
          <w:tcPr>
            <w:tcW w:w="0" w:type="auto"/>
            <w:hideMark/>
          </w:tcPr>
          <w:p w14:paraId="6152F6D6"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Closed</w:t>
            </w:r>
          </w:p>
        </w:tc>
        <w:tc>
          <w:tcPr>
            <w:tcW w:w="0" w:type="auto"/>
            <w:hideMark/>
          </w:tcPr>
          <w:p w14:paraId="46D44CBA"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Y</w:t>
            </w:r>
          </w:p>
        </w:tc>
        <w:tc>
          <w:tcPr>
            <w:tcW w:w="0" w:type="auto"/>
            <w:hideMark/>
          </w:tcPr>
          <w:p w14:paraId="5990655E"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Visible but not accepting connections; potential informational value to attackers.</w:t>
            </w:r>
          </w:p>
        </w:tc>
        <w:tc>
          <w:tcPr>
            <w:tcW w:w="0" w:type="auto"/>
            <w:hideMark/>
          </w:tcPr>
          <w:p w14:paraId="138DB346"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Monitor and evaluate necessity regularly.</w:t>
            </w:r>
          </w:p>
        </w:tc>
      </w:tr>
      <w:tr w:rsidR="00C061DB" w:rsidRPr="006800E0" w14:paraId="36AD76A4" w14:textId="77777777" w:rsidTr="0086613D">
        <w:tc>
          <w:tcPr>
            <w:tcW w:w="0" w:type="auto"/>
            <w:hideMark/>
          </w:tcPr>
          <w:p w14:paraId="68C2A9D7"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Stealthed</w:t>
            </w:r>
          </w:p>
        </w:tc>
        <w:tc>
          <w:tcPr>
            <w:tcW w:w="0" w:type="auto"/>
            <w:hideMark/>
          </w:tcPr>
          <w:p w14:paraId="0EFA7A05"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Z</w:t>
            </w:r>
          </w:p>
        </w:tc>
        <w:tc>
          <w:tcPr>
            <w:tcW w:w="0" w:type="auto"/>
            <w:hideMark/>
          </w:tcPr>
          <w:p w14:paraId="3A27CE49"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Not detectable by scans; ideal status for security.</w:t>
            </w:r>
          </w:p>
        </w:tc>
        <w:tc>
          <w:tcPr>
            <w:tcW w:w="0" w:type="auto"/>
            <w:hideMark/>
          </w:tcPr>
          <w:p w14:paraId="24219067" w14:textId="77777777" w:rsidR="00C061DB" w:rsidRPr="006800E0" w:rsidRDefault="00C061DB" w:rsidP="003C465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Maintain or increase the number of stealthed ports.</w:t>
            </w:r>
          </w:p>
        </w:tc>
      </w:tr>
    </w:tbl>
    <w:p w14:paraId="37AD4666" w14:textId="11BB7DC5" w:rsidR="00783BDA" w:rsidRDefault="00884D87" w:rsidP="003C465C">
      <w:pPr>
        <w:spacing w:before="120" w:after="120" w:line="480" w:lineRule="auto"/>
        <w:jc w:val="both"/>
        <w:outlineLvl w:val="3"/>
        <w:rPr>
          <w:rFonts w:ascii="Times New Roman" w:hAnsi="Times New Roman" w:cs="Times New Roman"/>
          <w:sz w:val="24"/>
          <w:szCs w:val="24"/>
        </w:rPr>
      </w:pPr>
      <w:r w:rsidRPr="00884D87">
        <w:rPr>
          <w:rStyle w:val="text-with-replacments"/>
          <w:rFonts w:ascii="Times New Roman" w:hAnsi="Times New Roman" w:cs="Times New Roman"/>
          <w:sz w:val="24"/>
          <w:szCs w:val="24"/>
        </w:rPr>
        <w:t xml:space="preserve">Table 2, "Shields Up Results," presents a succinct overview of the findings from the Shields Up port scans, categorizing the ports into three statuses: functionality lies in the open, stealth, and stealth. Every status is quantified in bytes (X, Y, Z representing the number of ports found in each class), it is described as security concerns, and suggestions are given where necessary. </w:t>
      </w:r>
      <w:r w:rsidR="00B2205A">
        <w:rPr>
          <w:rStyle w:val="text-with-replacments"/>
          <w:rFonts w:ascii="Times New Roman" w:hAnsi="Times New Roman" w:cs="Times New Roman"/>
          <w:sz w:val="24"/>
          <w:szCs w:val="24"/>
        </w:rPr>
        <w:t>The p</w:t>
      </w:r>
      <w:r w:rsidRPr="00884D87">
        <w:rPr>
          <w:rStyle w:val="text-with-replacments"/>
          <w:rFonts w:ascii="Times New Roman" w:hAnsi="Times New Roman" w:cs="Times New Roman"/>
          <w:sz w:val="24"/>
          <w:szCs w:val="24"/>
        </w:rPr>
        <w:t>ort</w:t>
      </w:r>
      <w:r w:rsidR="00B2205A">
        <w:rPr>
          <w:rStyle w:val="text-with-replacments"/>
          <w:rFonts w:ascii="Times New Roman" w:hAnsi="Times New Roman" w:cs="Times New Roman"/>
          <w:sz w:val="24"/>
          <w:szCs w:val="24"/>
        </w:rPr>
        <w:t>s</w:t>
      </w:r>
      <w:r w:rsidRPr="00884D87">
        <w:rPr>
          <w:rStyle w:val="text-with-replacments"/>
          <w:rFonts w:ascii="Times New Roman" w:hAnsi="Times New Roman" w:cs="Times New Roman"/>
          <w:sz w:val="24"/>
          <w:szCs w:val="24"/>
        </w:rPr>
        <w:t xml:space="preserve"> used for scanning are written down with their corresponding ports</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which might indicate </w:t>
      </w:r>
      <w:r w:rsidR="00B2205A">
        <w:rPr>
          <w:rStyle w:val="text-with-replacments"/>
          <w:rFonts w:ascii="Times New Roman" w:hAnsi="Times New Roman" w:cs="Times New Roman"/>
          <w:sz w:val="24"/>
          <w:szCs w:val="24"/>
        </w:rPr>
        <w:t>that the</w:t>
      </w:r>
      <w:r w:rsidRPr="00884D87">
        <w:rPr>
          <w:rStyle w:val="text-with-replacments"/>
          <w:rFonts w:ascii="Times New Roman" w:hAnsi="Times New Roman" w:cs="Times New Roman"/>
          <w:sz w:val="24"/>
          <w:szCs w:val="24"/>
        </w:rPr>
        <w:t xml:space="preserve"> administrator </w:t>
      </w:r>
      <w:r w:rsidR="00B2205A">
        <w:rPr>
          <w:rStyle w:val="text-with-replacments"/>
          <w:rFonts w:ascii="Times New Roman" w:hAnsi="Times New Roman" w:cs="Times New Roman"/>
          <w:sz w:val="24"/>
          <w:szCs w:val="24"/>
        </w:rPr>
        <w:t>should</w:t>
      </w:r>
      <w:r w:rsidRPr="00884D87">
        <w:rPr>
          <w:rStyle w:val="text-with-replacments"/>
          <w:rFonts w:ascii="Times New Roman" w:hAnsi="Times New Roman" w:cs="Times New Roman"/>
          <w:sz w:val="24"/>
          <w:szCs w:val="24"/>
        </w:rPr>
        <w:t xml:space="preserve"> implement str</w:t>
      </w:r>
      <w:r w:rsidR="00B2205A">
        <w:rPr>
          <w:rStyle w:val="text-with-replacments"/>
          <w:rFonts w:ascii="Times New Roman" w:hAnsi="Times New Roman" w:cs="Times New Roman"/>
          <w:sz w:val="24"/>
          <w:szCs w:val="24"/>
        </w:rPr>
        <w:t>ict</w:t>
      </w:r>
      <w:r w:rsidRPr="00884D87">
        <w:rPr>
          <w:rStyle w:val="text-with-replacments"/>
          <w:rFonts w:ascii="Times New Roman" w:hAnsi="Times New Roman" w:cs="Times New Roman"/>
          <w:sz w:val="24"/>
          <w:szCs w:val="24"/>
        </w:rPr>
        <w:t xml:space="preserve"> firewall rules or just close all unnecessary ports. Port</w:t>
      </w:r>
      <w:r w:rsidR="00B2205A">
        <w:rPr>
          <w:rStyle w:val="text-with-replacments"/>
          <w:rFonts w:ascii="Times New Roman" w:hAnsi="Times New Roman" w:cs="Times New Roman"/>
          <w:sz w:val="24"/>
          <w:szCs w:val="24"/>
        </w:rPr>
        <w:t xml:space="preserve"> </w:t>
      </w:r>
      <w:r w:rsidRPr="00884D87">
        <w:rPr>
          <w:rStyle w:val="text-with-replacments"/>
          <w:rFonts w:ascii="Times New Roman" w:hAnsi="Times New Roman" w:cs="Times New Roman"/>
          <w:sz w:val="24"/>
          <w:szCs w:val="24"/>
        </w:rPr>
        <w:t xml:space="preserve">closures, whilst they will not likely bring any initial boons to hackers, are monitored because they inherently repute to be useful to the attackers. If radar-sweeping spaces are considered optimal, it is desirable that the number of such areas </w:t>
      </w:r>
      <w:r w:rsidR="00B2205A">
        <w:rPr>
          <w:rStyle w:val="text-with-replacments"/>
          <w:rFonts w:ascii="Times New Roman" w:hAnsi="Times New Roman" w:cs="Times New Roman"/>
          <w:sz w:val="24"/>
          <w:szCs w:val="24"/>
        </w:rPr>
        <w:t>be</w:t>
      </w:r>
      <w:r w:rsidRPr="00884D87">
        <w:rPr>
          <w:rStyle w:val="text-with-replacments"/>
          <w:rFonts w:ascii="Times New Roman" w:hAnsi="Times New Roman" w:cs="Times New Roman"/>
          <w:sz w:val="24"/>
          <w:szCs w:val="24"/>
        </w:rPr>
        <w:t xml:space="preserve"> maintained</w:t>
      </w:r>
      <w:r w:rsidR="00783BDA" w:rsidRPr="00884D87">
        <w:rPr>
          <w:rFonts w:ascii="Times New Roman" w:hAnsi="Times New Roman" w:cs="Times New Roman"/>
          <w:sz w:val="24"/>
          <w:szCs w:val="24"/>
        </w:rPr>
        <w:t>.</w:t>
      </w:r>
    </w:p>
    <w:p w14:paraId="0D728236" w14:textId="77777777" w:rsidR="003C465C" w:rsidRPr="00884D87" w:rsidRDefault="003C465C" w:rsidP="003C465C">
      <w:pPr>
        <w:spacing w:before="120" w:after="120" w:line="480" w:lineRule="auto"/>
        <w:jc w:val="both"/>
        <w:outlineLvl w:val="3"/>
        <w:rPr>
          <w:rFonts w:ascii="Times New Roman" w:eastAsia="Times New Roman" w:hAnsi="Times New Roman" w:cs="Times New Roman"/>
          <w:b/>
          <w:bCs/>
          <w:sz w:val="24"/>
          <w:szCs w:val="24"/>
        </w:rPr>
      </w:pPr>
    </w:p>
    <w:p w14:paraId="7CFA0C35" w14:textId="77777777" w:rsidR="00C061DB" w:rsidRPr="006800E0" w:rsidRDefault="00C061DB" w:rsidP="00884D87">
      <w:pPr>
        <w:spacing w:after="0"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3: </w:t>
      </w:r>
      <w:r w:rsidRPr="006800E0">
        <w:rPr>
          <w:rFonts w:ascii="Times New Roman" w:eastAsia="Times New Roman" w:hAnsi="Times New Roman" w:cs="Times New Roman"/>
          <w:b/>
          <w:bCs/>
          <w:sz w:val="24"/>
          <w:szCs w:val="24"/>
        </w:rPr>
        <w:t>Nessus Results</w:t>
      </w:r>
    </w:p>
    <w:tbl>
      <w:tblPr>
        <w:tblStyle w:val="TableGrid"/>
        <w:tblW w:w="0" w:type="auto"/>
        <w:tblLook w:val="04A0" w:firstRow="1" w:lastRow="0" w:firstColumn="1" w:lastColumn="0" w:noHBand="0" w:noVBand="1"/>
      </w:tblPr>
      <w:tblGrid>
        <w:gridCol w:w="1250"/>
        <w:gridCol w:w="2104"/>
        <w:gridCol w:w="2407"/>
        <w:gridCol w:w="3589"/>
      </w:tblGrid>
      <w:tr w:rsidR="00C061DB" w:rsidRPr="006800E0" w14:paraId="1C1F708A" w14:textId="77777777" w:rsidTr="0086613D">
        <w:tc>
          <w:tcPr>
            <w:tcW w:w="0" w:type="auto"/>
            <w:hideMark/>
          </w:tcPr>
          <w:p w14:paraId="1FB34F1B" w14:textId="77777777" w:rsidR="00C061DB" w:rsidRPr="006800E0" w:rsidRDefault="00C061DB" w:rsidP="003C465C">
            <w:pPr>
              <w:spacing w:line="276"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Severity Level</w:t>
            </w:r>
          </w:p>
        </w:tc>
        <w:tc>
          <w:tcPr>
            <w:tcW w:w="0" w:type="auto"/>
            <w:hideMark/>
          </w:tcPr>
          <w:p w14:paraId="3CEE9068" w14:textId="77777777" w:rsidR="00C061DB" w:rsidRPr="006800E0" w:rsidRDefault="00C061DB" w:rsidP="003C465C">
            <w:pPr>
              <w:spacing w:line="276"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Number of Vulnerabilities</w:t>
            </w:r>
          </w:p>
        </w:tc>
        <w:tc>
          <w:tcPr>
            <w:tcW w:w="0" w:type="auto"/>
            <w:hideMark/>
          </w:tcPr>
          <w:p w14:paraId="2726B834" w14:textId="77777777" w:rsidR="00C061DB" w:rsidRPr="006800E0" w:rsidRDefault="00C061DB" w:rsidP="003C465C">
            <w:pPr>
              <w:spacing w:line="276"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Example Vulnerabilities</w:t>
            </w:r>
          </w:p>
        </w:tc>
        <w:tc>
          <w:tcPr>
            <w:tcW w:w="0" w:type="auto"/>
            <w:hideMark/>
          </w:tcPr>
          <w:p w14:paraId="1375753D" w14:textId="77777777" w:rsidR="00C061DB" w:rsidRPr="006800E0" w:rsidRDefault="00C061DB" w:rsidP="003C465C">
            <w:pPr>
              <w:spacing w:line="276"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Mitigation Recommendations</w:t>
            </w:r>
          </w:p>
        </w:tc>
      </w:tr>
      <w:tr w:rsidR="00C061DB" w:rsidRPr="006800E0" w14:paraId="44B01710" w14:textId="77777777" w:rsidTr="0086613D">
        <w:tc>
          <w:tcPr>
            <w:tcW w:w="0" w:type="auto"/>
            <w:hideMark/>
          </w:tcPr>
          <w:p w14:paraId="7D2D2DA1" w14:textId="77777777" w:rsidR="00C061DB" w:rsidRPr="006800E0" w:rsidRDefault="00C061DB" w:rsidP="003C465C">
            <w:pPr>
              <w:spacing w:line="276"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Critical</w:t>
            </w:r>
          </w:p>
        </w:tc>
        <w:tc>
          <w:tcPr>
            <w:tcW w:w="0" w:type="auto"/>
            <w:hideMark/>
          </w:tcPr>
          <w:p w14:paraId="493C6EFA" w14:textId="77777777" w:rsidR="00C061DB" w:rsidRPr="006800E0" w:rsidRDefault="00C061DB" w:rsidP="003C465C">
            <w:pPr>
              <w:spacing w:line="276" w:lineRule="auto"/>
              <w:jc w:val="center"/>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A</w:t>
            </w:r>
          </w:p>
        </w:tc>
        <w:tc>
          <w:tcPr>
            <w:tcW w:w="0" w:type="auto"/>
            <w:hideMark/>
          </w:tcPr>
          <w:p w14:paraId="2E7A3F78" w14:textId="77777777" w:rsidR="00C061DB" w:rsidRPr="003C465C" w:rsidRDefault="00C061DB" w:rsidP="003C465C">
            <w:pPr>
              <w:pStyle w:val="ListParagraph"/>
              <w:numPr>
                <w:ilvl w:val="0"/>
                <w:numId w:val="31"/>
              </w:numPr>
              <w:spacing w:line="276" w:lineRule="auto"/>
              <w:ind w:left="360"/>
              <w:jc w:val="center"/>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Vulnerability 1, Vulnerability 2</w:t>
            </w:r>
          </w:p>
        </w:tc>
        <w:tc>
          <w:tcPr>
            <w:tcW w:w="0" w:type="auto"/>
            <w:hideMark/>
          </w:tcPr>
          <w:p w14:paraId="22E19F7C" w14:textId="77777777" w:rsidR="00C061DB" w:rsidRPr="003C465C" w:rsidRDefault="00C061DB" w:rsidP="003C465C">
            <w:pPr>
              <w:pStyle w:val="ListParagraph"/>
              <w:numPr>
                <w:ilvl w:val="0"/>
                <w:numId w:val="32"/>
              </w:numPr>
              <w:spacing w:line="276" w:lineRule="auto"/>
              <w:ind w:left="360"/>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Apply patches, update software, configure settings appropriately.</w:t>
            </w:r>
          </w:p>
        </w:tc>
      </w:tr>
      <w:tr w:rsidR="00C061DB" w:rsidRPr="006800E0" w14:paraId="256547BA" w14:textId="77777777" w:rsidTr="0086613D">
        <w:tc>
          <w:tcPr>
            <w:tcW w:w="0" w:type="auto"/>
            <w:hideMark/>
          </w:tcPr>
          <w:p w14:paraId="32719170" w14:textId="77777777" w:rsidR="00C061DB" w:rsidRPr="006800E0" w:rsidRDefault="00C061DB" w:rsidP="003C465C">
            <w:pPr>
              <w:spacing w:line="276"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High</w:t>
            </w:r>
          </w:p>
        </w:tc>
        <w:tc>
          <w:tcPr>
            <w:tcW w:w="0" w:type="auto"/>
            <w:hideMark/>
          </w:tcPr>
          <w:p w14:paraId="49E53A3F" w14:textId="77777777" w:rsidR="00C061DB" w:rsidRPr="006800E0" w:rsidRDefault="00C061DB" w:rsidP="003C465C">
            <w:pPr>
              <w:spacing w:line="276" w:lineRule="auto"/>
              <w:jc w:val="center"/>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B</w:t>
            </w:r>
          </w:p>
        </w:tc>
        <w:tc>
          <w:tcPr>
            <w:tcW w:w="0" w:type="auto"/>
            <w:hideMark/>
          </w:tcPr>
          <w:p w14:paraId="79F86471" w14:textId="77777777" w:rsidR="00C061DB" w:rsidRPr="003C465C" w:rsidRDefault="00C061DB" w:rsidP="003C465C">
            <w:pPr>
              <w:pStyle w:val="ListParagraph"/>
              <w:numPr>
                <w:ilvl w:val="0"/>
                <w:numId w:val="31"/>
              </w:numPr>
              <w:spacing w:line="276" w:lineRule="auto"/>
              <w:ind w:left="360"/>
              <w:jc w:val="center"/>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Vulnerability 3, Vulnerability 4</w:t>
            </w:r>
          </w:p>
        </w:tc>
        <w:tc>
          <w:tcPr>
            <w:tcW w:w="0" w:type="auto"/>
            <w:hideMark/>
          </w:tcPr>
          <w:p w14:paraId="49322FEC" w14:textId="77777777" w:rsidR="00C061DB" w:rsidRPr="003C465C" w:rsidRDefault="00C061DB" w:rsidP="003C465C">
            <w:pPr>
              <w:pStyle w:val="ListParagraph"/>
              <w:numPr>
                <w:ilvl w:val="0"/>
                <w:numId w:val="32"/>
              </w:numPr>
              <w:spacing w:line="276" w:lineRule="auto"/>
              <w:ind w:left="360"/>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Restrict access, enhance monitoring.</w:t>
            </w:r>
          </w:p>
        </w:tc>
      </w:tr>
      <w:tr w:rsidR="00C061DB" w:rsidRPr="006800E0" w14:paraId="22A204A7" w14:textId="77777777" w:rsidTr="0086613D">
        <w:tc>
          <w:tcPr>
            <w:tcW w:w="0" w:type="auto"/>
            <w:hideMark/>
          </w:tcPr>
          <w:p w14:paraId="397D7FFD" w14:textId="77777777" w:rsidR="00C061DB" w:rsidRPr="006800E0" w:rsidRDefault="00C061DB" w:rsidP="003C465C">
            <w:pPr>
              <w:spacing w:line="276"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Medium</w:t>
            </w:r>
          </w:p>
        </w:tc>
        <w:tc>
          <w:tcPr>
            <w:tcW w:w="0" w:type="auto"/>
            <w:hideMark/>
          </w:tcPr>
          <w:p w14:paraId="1EA3E973" w14:textId="77777777" w:rsidR="00C061DB" w:rsidRPr="006800E0" w:rsidRDefault="00C061DB" w:rsidP="003C465C">
            <w:pPr>
              <w:spacing w:line="276" w:lineRule="auto"/>
              <w:jc w:val="center"/>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C</w:t>
            </w:r>
          </w:p>
        </w:tc>
        <w:tc>
          <w:tcPr>
            <w:tcW w:w="0" w:type="auto"/>
            <w:hideMark/>
          </w:tcPr>
          <w:p w14:paraId="113FA0C5" w14:textId="77777777" w:rsidR="00C061DB" w:rsidRPr="003C465C" w:rsidRDefault="00C061DB" w:rsidP="003C465C">
            <w:pPr>
              <w:pStyle w:val="ListParagraph"/>
              <w:numPr>
                <w:ilvl w:val="0"/>
                <w:numId w:val="31"/>
              </w:numPr>
              <w:spacing w:line="276" w:lineRule="auto"/>
              <w:ind w:left="360"/>
              <w:jc w:val="center"/>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Vulnerability 5</w:t>
            </w:r>
          </w:p>
        </w:tc>
        <w:tc>
          <w:tcPr>
            <w:tcW w:w="0" w:type="auto"/>
            <w:hideMark/>
          </w:tcPr>
          <w:p w14:paraId="51075DB0" w14:textId="77777777" w:rsidR="00C061DB" w:rsidRPr="003C465C" w:rsidRDefault="00C061DB" w:rsidP="003C465C">
            <w:pPr>
              <w:pStyle w:val="ListParagraph"/>
              <w:numPr>
                <w:ilvl w:val="0"/>
                <w:numId w:val="32"/>
              </w:numPr>
              <w:spacing w:line="276" w:lineRule="auto"/>
              <w:ind w:left="360"/>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Conduct further investigation, apply lower priority fixes.</w:t>
            </w:r>
          </w:p>
        </w:tc>
      </w:tr>
      <w:tr w:rsidR="00C061DB" w:rsidRPr="006800E0" w14:paraId="63A133E5" w14:textId="77777777" w:rsidTr="0086613D">
        <w:tc>
          <w:tcPr>
            <w:tcW w:w="0" w:type="auto"/>
            <w:hideMark/>
          </w:tcPr>
          <w:p w14:paraId="3C993ABB" w14:textId="77777777" w:rsidR="00C061DB" w:rsidRPr="006800E0" w:rsidRDefault="00C061DB" w:rsidP="003C465C">
            <w:pPr>
              <w:spacing w:line="276"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Low</w:t>
            </w:r>
          </w:p>
        </w:tc>
        <w:tc>
          <w:tcPr>
            <w:tcW w:w="0" w:type="auto"/>
            <w:hideMark/>
          </w:tcPr>
          <w:p w14:paraId="5D6EFD63" w14:textId="77777777" w:rsidR="00C061DB" w:rsidRPr="006800E0" w:rsidRDefault="00C061DB" w:rsidP="003C465C">
            <w:pPr>
              <w:spacing w:line="276" w:lineRule="auto"/>
              <w:jc w:val="center"/>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D</w:t>
            </w:r>
          </w:p>
        </w:tc>
        <w:tc>
          <w:tcPr>
            <w:tcW w:w="0" w:type="auto"/>
            <w:hideMark/>
          </w:tcPr>
          <w:p w14:paraId="05FB968F" w14:textId="77777777" w:rsidR="00C061DB" w:rsidRPr="003C465C" w:rsidRDefault="00C061DB" w:rsidP="003C465C">
            <w:pPr>
              <w:pStyle w:val="ListParagraph"/>
              <w:numPr>
                <w:ilvl w:val="0"/>
                <w:numId w:val="31"/>
              </w:numPr>
              <w:spacing w:line="276" w:lineRule="auto"/>
              <w:ind w:left="360"/>
              <w:jc w:val="center"/>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Vulnerability 6</w:t>
            </w:r>
          </w:p>
        </w:tc>
        <w:tc>
          <w:tcPr>
            <w:tcW w:w="0" w:type="auto"/>
            <w:hideMark/>
          </w:tcPr>
          <w:p w14:paraId="1FCBAC64" w14:textId="77777777" w:rsidR="00C061DB" w:rsidRPr="003C465C" w:rsidRDefault="00C061DB" w:rsidP="003C465C">
            <w:pPr>
              <w:pStyle w:val="ListParagraph"/>
              <w:numPr>
                <w:ilvl w:val="0"/>
                <w:numId w:val="32"/>
              </w:numPr>
              <w:spacing w:line="276" w:lineRule="auto"/>
              <w:ind w:left="360"/>
              <w:rPr>
                <w:rFonts w:ascii="Times New Roman" w:eastAsia="Times New Roman" w:hAnsi="Times New Roman" w:cs="Times New Roman"/>
                <w:sz w:val="24"/>
                <w:szCs w:val="24"/>
              </w:rPr>
            </w:pPr>
            <w:r w:rsidRPr="003C465C">
              <w:rPr>
                <w:rFonts w:ascii="Times New Roman" w:eastAsia="Times New Roman" w:hAnsi="Times New Roman" w:cs="Times New Roman"/>
                <w:sz w:val="24"/>
                <w:szCs w:val="24"/>
              </w:rPr>
              <w:t>Monitor for any changes in severity assessment.</w:t>
            </w:r>
          </w:p>
        </w:tc>
      </w:tr>
    </w:tbl>
    <w:p w14:paraId="3A50C18B" w14:textId="453D469C" w:rsidR="00C061DB" w:rsidRPr="00884D87" w:rsidRDefault="00884D87" w:rsidP="00884D87">
      <w:pPr>
        <w:spacing w:after="0" w:line="480" w:lineRule="auto"/>
        <w:jc w:val="both"/>
        <w:outlineLvl w:val="2"/>
        <w:rPr>
          <w:rFonts w:ascii="Times New Roman" w:eastAsia="Times New Roman" w:hAnsi="Times New Roman" w:cs="Times New Roman"/>
          <w:b/>
          <w:bCs/>
          <w:sz w:val="24"/>
          <w:szCs w:val="24"/>
        </w:rPr>
      </w:pPr>
      <w:r w:rsidRPr="00884D87">
        <w:rPr>
          <w:rStyle w:val="text-with-replacments"/>
          <w:rFonts w:ascii="Times New Roman" w:hAnsi="Times New Roman" w:cs="Times New Roman"/>
          <w:sz w:val="24"/>
          <w:szCs w:val="24"/>
        </w:rPr>
        <w:t xml:space="preserve">The Nessus Results table from </w:t>
      </w:r>
      <w:r w:rsidR="00B2205A">
        <w:rPr>
          <w:rStyle w:val="text-with-replacments"/>
          <w:rFonts w:ascii="Times New Roman" w:hAnsi="Times New Roman" w:cs="Times New Roman"/>
          <w:sz w:val="24"/>
          <w:szCs w:val="24"/>
        </w:rPr>
        <w:t>T</w:t>
      </w:r>
      <w:r w:rsidRPr="00884D87">
        <w:rPr>
          <w:rStyle w:val="text-with-replacments"/>
          <w:rFonts w:ascii="Times New Roman" w:hAnsi="Times New Roman" w:cs="Times New Roman"/>
          <w:sz w:val="24"/>
          <w:szCs w:val="24"/>
        </w:rPr>
        <w:t>able 3 unveils those vulnerabilities detected by Nessus</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which are graded by their severity levels. Starting with the critical level vulnerabilities down to the medium</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level vulnerabilities. Every category counts the overall number of vulnerabilities found in (A, B, C) and presents</w:t>
      </w:r>
      <w:r w:rsidR="00B2205A">
        <w:rPr>
          <w:rStyle w:val="text-with-replacments"/>
          <w:rFonts w:ascii="Times New Roman" w:hAnsi="Times New Roman" w:cs="Times New Roman"/>
          <w:sz w:val="24"/>
          <w:szCs w:val="24"/>
        </w:rPr>
        <w:t xml:space="preserve"> an</w:t>
      </w:r>
      <w:r w:rsidRPr="00884D87">
        <w:rPr>
          <w:rStyle w:val="text-with-replacments"/>
          <w:rFonts w:ascii="Times New Roman" w:hAnsi="Times New Roman" w:cs="Times New Roman"/>
          <w:sz w:val="24"/>
          <w:szCs w:val="24"/>
        </w:rPr>
        <w:t xml:space="preserve"> actual list of concrete vulnerabilities identified during inspections. Accordingly, appropriate recommendations regarding the severity level are given (revealing the necessity to be concerned about the critical vulnerabilities and their removal, either by installing relevant updates or fixing the software immediately). When it comes to high severity level</w:t>
      </w:r>
      <w:r w:rsidR="00B2205A">
        <w:rPr>
          <w:rStyle w:val="text-with-replacments"/>
          <w:rFonts w:ascii="Times New Roman" w:hAnsi="Times New Roman" w:cs="Times New Roman"/>
          <w:sz w:val="24"/>
          <w:szCs w:val="24"/>
        </w:rPr>
        <w:t>s</w:t>
      </w:r>
      <w:r w:rsidRPr="00884D87">
        <w:rPr>
          <w:rStyle w:val="text-with-replacments"/>
          <w:rFonts w:ascii="Times New Roman" w:hAnsi="Times New Roman" w:cs="Times New Roman"/>
          <w:sz w:val="24"/>
          <w:szCs w:val="24"/>
        </w:rPr>
        <w:t xml:space="preserve">, the action plans include limiting access to the area, improving monitoring, and carrying out further studies. On the other hand, </w:t>
      </w:r>
      <w:r w:rsidR="00B2205A">
        <w:rPr>
          <w:rStyle w:val="text-with-replacments"/>
          <w:rFonts w:ascii="Times New Roman" w:hAnsi="Times New Roman" w:cs="Times New Roman"/>
          <w:sz w:val="24"/>
          <w:szCs w:val="24"/>
        </w:rPr>
        <w:t>at the</w:t>
      </w:r>
      <w:r w:rsidRPr="00884D87">
        <w:rPr>
          <w:rStyle w:val="text-with-replacments"/>
          <w:rFonts w:ascii="Times New Roman" w:hAnsi="Times New Roman" w:cs="Times New Roman"/>
          <w:sz w:val="24"/>
          <w:szCs w:val="24"/>
        </w:rPr>
        <w:t xml:space="preserve"> middle severity level</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the goals are only limiting access and improved monitoring. These tables</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in total</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 xml:space="preserve"> bring a structured way to interpret the results of network scans for assessing vulnerabilities, which provide guidelines for informed decision</w:t>
      </w:r>
      <w:r w:rsidR="00B2205A">
        <w:rPr>
          <w:rStyle w:val="text-with-replacments"/>
          <w:rFonts w:ascii="Times New Roman" w:hAnsi="Times New Roman" w:cs="Times New Roman"/>
          <w:sz w:val="24"/>
          <w:szCs w:val="24"/>
        </w:rPr>
        <w:t>-</w:t>
      </w:r>
      <w:r w:rsidRPr="00884D87">
        <w:rPr>
          <w:rStyle w:val="text-with-replacments"/>
          <w:rFonts w:ascii="Times New Roman" w:hAnsi="Times New Roman" w:cs="Times New Roman"/>
          <w:sz w:val="24"/>
          <w:szCs w:val="24"/>
        </w:rPr>
        <w:t>making for strengthening networks security</w:t>
      </w:r>
      <w:r w:rsidR="00783BDA" w:rsidRPr="00884D87">
        <w:rPr>
          <w:rFonts w:ascii="Times New Roman" w:hAnsi="Times New Roman" w:cs="Times New Roman"/>
          <w:sz w:val="24"/>
          <w:szCs w:val="24"/>
        </w:rPr>
        <w:t>.</w:t>
      </w:r>
    </w:p>
    <w:p w14:paraId="471DB3CF" w14:textId="2D1E119B" w:rsidR="00574E6F" w:rsidRPr="0011076E" w:rsidRDefault="0011076E" w:rsidP="0094568B">
      <w:pPr>
        <w:spacing w:after="0" w:line="48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What Did You Learn?</w:t>
      </w:r>
    </w:p>
    <w:p w14:paraId="5987DC85" w14:textId="77777777" w:rsidR="00574E6F" w:rsidRDefault="00574E6F" w:rsidP="0011076E">
      <w:pPr>
        <w:pStyle w:val="Heading3"/>
        <w:spacing w:before="0" w:beforeAutospacing="0" w:after="0" w:afterAutospacing="0" w:line="480" w:lineRule="auto"/>
        <w:jc w:val="both"/>
      </w:pPr>
      <w:r>
        <w:t>Understanding of Vulnerability Scans</w:t>
      </w:r>
    </w:p>
    <w:p w14:paraId="4C23CFBB" w14:textId="1C640C04" w:rsidR="00574E6F" w:rsidRDefault="00884D87" w:rsidP="0011076E">
      <w:pPr>
        <w:pStyle w:val="NormalWeb"/>
        <w:spacing w:before="0" w:beforeAutospacing="0" w:after="0" w:afterAutospacing="0" w:line="480" w:lineRule="auto"/>
        <w:jc w:val="both"/>
      </w:pPr>
      <w:r>
        <w:rPr>
          <w:rStyle w:val="text-with-replacments"/>
        </w:rPr>
        <w:t>Through the exercise of performing scans with Shields Up and Nessus, I have had a</w:t>
      </w:r>
      <w:r w:rsidR="00FB5905">
        <w:rPr>
          <w:rStyle w:val="text-with-replacments"/>
        </w:rPr>
        <w:t>n</w:t>
      </w:r>
      <w:r>
        <w:rPr>
          <w:rStyle w:val="text-with-replacments"/>
        </w:rPr>
        <w:t xml:space="preserve"> </w:t>
      </w:r>
      <w:r w:rsidR="00FB5905">
        <w:rPr>
          <w:rStyle w:val="text-with-replacments"/>
        </w:rPr>
        <w:t>understanding</w:t>
      </w:r>
      <w:r>
        <w:rPr>
          <w:rStyle w:val="text-with-replacments"/>
        </w:rPr>
        <w:t xml:space="preserve"> about their importance in cybersecurity as well as the level of knowledge they can give one about </w:t>
      </w:r>
      <w:r>
        <w:rPr>
          <w:rStyle w:val="text-with-replacments"/>
        </w:rPr>
        <w:lastRenderedPageBreak/>
        <w:t>the vulnerabilities of a system or network. Before the assignment, the idea of</w:t>
      </w:r>
      <w:r w:rsidR="00FB5905">
        <w:rPr>
          <w:rStyle w:val="text-with-replacments"/>
        </w:rPr>
        <w:t xml:space="preserve"> a</w:t>
      </w:r>
      <w:r>
        <w:rPr>
          <w:rStyle w:val="text-with-replacments"/>
        </w:rPr>
        <w:t xml:space="preserve"> vulnerability scan was very general to me, and I understood it as a simple concept—checking system for holes. After my practical experience with these good tools, I can tell the purposeful role that vulnerability scanning </w:t>
      </w:r>
      <w:r w:rsidR="00FB5905">
        <w:rPr>
          <w:rStyle w:val="text-with-replacments"/>
        </w:rPr>
        <w:t>plays</w:t>
      </w:r>
      <w:r>
        <w:rPr>
          <w:rStyle w:val="text-with-replacments"/>
        </w:rPr>
        <w:t xml:space="preserve"> in a complete protection plan</w:t>
      </w:r>
      <w:r w:rsidR="00574E6F">
        <w:t>.</w:t>
      </w:r>
    </w:p>
    <w:p w14:paraId="14E5049D" w14:textId="77777777" w:rsidR="00AC58DD" w:rsidRDefault="00AC58DD" w:rsidP="00AC58DD">
      <w:pPr>
        <w:pStyle w:val="NormalWeb"/>
        <w:spacing w:before="0" w:beforeAutospacing="0" w:after="0" w:afterAutospacing="0" w:line="480" w:lineRule="auto"/>
        <w:ind w:left="810"/>
        <w:jc w:val="both"/>
      </w:pPr>
      <w:r>
        <w:rPr>
          <w:noProof/>
        </w:rPr>
        <w:drawing>
          <wp:inline distT="0" distB="0" distL="0" distR="0" wp14:anchorId="448EBCE5" wp14:editId="32F17CBA">
            <wp:extent cx="4743450" cy="2476500"/>
            <wp:effectExtent l="0" t="25400" r="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0EEC00C" w14:textId="5A1AEACF" w:rsidR="003C465C" w:rsidRDefault="00884D87" w:rsidP="0011076E">
      <w:pPr>
        <w:pStyle w:val="NormalWeb"/>
        <w:spacing w:before="0" w:beforeAutospacing="0" w:after="0" w:afterAutospacing="0" w:line="480" w:lineRule="auto"/>
        <w:jc w:val="both"/>
      </w:pPr>
      <w:r>
        <w:rPr>
          <w:rStyle w:val="text-with-replacments"/>
        </w:rPr>
        <w:t xml:space="preserve">Shields Up was a layman's tool </w:t>
      </w:r>
      <w:r w:rsidR="00FB5905">
        <w:rPr>
          <w:rStyle w:val="text-with-replacments"/>
        </w:rPr>
        <w:t>that</w:t>
      </w:r>
      <w:r>
        <w:rPr>
          <w:rStyle w:val="text-with-replacments"/>
        </w:rPr>
        <w:t xml:space="preserve"> gave me a simple yet practical insight </w:t>
      </w:r>
      <w:r w:rsidR="00FB5905">
        <w:rPr>
          <w:rStyle w:val="text-with-replacments"/>
        </w:rPr>
        <w:t>into</w:t>
      </w:r>
      <w:r>
        <w:rPr>
          <w:rStyle w:val="text-with-replacments"/>
        </w:rPr>
        <w:t xml:space="preserve"> how different personalities</w:t>
      </w:r>
      <w:r w:rsidR="00FB5905">
        <w:rPr>
          <w:rStyle w:val="text-with-replacments"/>
        </w:rPr>
        <w:t>,</w:t>
      </w:r>
      <w:r>
        <w:rPr>
          <w:rStyle w:val="text-with-replacments"/>
        </w:rPr>
        <w:t xml:space="preserve"> such as attackers</w:t>
      </w:r>
      <w:r w:rsidR="00FB5905">
        <w:rPr>
          <w:rStyle w:val="text-with-replacments"/>
        </w:rPr>
        <w:t>,</w:t>
      </w:r>
      <w:r>
        <w:rPr>
          <w:rStyle w:val="text-with-replacments"/>
        </w:rPr>
        <w:t xml:space="preserve"> can view my network. It also highlighted the critical role of port management, which showed that even a simpl</w:t>
      </w:r>
      <w:r w:rsidR="00FB5905">
        <w:rPr>
          <w:rStyle w:val="text-with-replacments"/>
        </w:rPr>
        <w:t>e</w:t>
      </w:r>
      <w:r>
        <w:rPr>
          <w:rStyle w:val="text-with-replacments"/>
        </w:rPr>
        <w:t xml:space="preserve"> open port </w:t>
      </w:r>
      <w:r w:rsidR="00FB5905">
        <w:rPr>
          <w:rStyle w:val="text-with-replacments"/>
        </w:rPr>
        <w:t>could</w:t>
      </w:r>
      <w:r>
        <w:rPr>
          <w:rStyle w:val="text-with-replacments"/>
        </w:rPr>
        <w:t xml:space="preserve"> serve as a backdoor for intruders to get through</w:t>
      </w:r>
      <w:r w:rsidR="00FB5905">
        <w:rPr>
          <w:rStyle w:val="text-with-replacments"/>
        </w:rPr>
        <w:t>,</w:t>
      </w:r>
      <w:r>
        <w:rPr>
          <w:rStyle w:val="text-with-replacments"/>
        </w:rPr>
        <w:t xml:space="preserve"> if not necessarily securing such port. Meanwhile, Nessus strive</w:t>
      </w:r>
      <w:r w:rsidR="00FB5905">
        <w:rPr>
          <w:rStyle w:val="text-with-replacments"/>
        </w:rPr>
        <w:t>s</w:t>
      </w:r>
      <w:r>
        <w:rPr>
          <w:rStyle w:val="text-with-replacments"/>
        </w:rPr>
        <w:t xml:space="preserve"> for deeper and situational analysis of potential vulnerabilities that might impact the entire network and business operations. This device reveals</w:t>
      </w:r>
      <w:r w:rsidR="00323D90">
        <w:rPr>
          <w:rStyle w:val="text-with-replacments"/>
        </w:rPr>
        <w:t xml:space="preserve"> to</w:t>
      </w:r>
      <w:r>
        <w:rPr>
          <w:rStyle w:val="text-with-replacments"/>
        </w:rPr>
        <w:t xml:space="preserve"> us the high level of networks and the constant confrontation between specialists and criminal hackers.</w:t>
      </w:r>
    </w:p>
    <w:p w14:paraId="524A4B00" w14:textId="78EA1398" w:rsidR="003C465C" w:rsidRDefault="003C465C" w:rsidP="0011076E">
      <w:pPr>
        <w:pStyle w:val="NormalWeb"/>
        <w:spacing w:before="0" w:beforeAutospacing="0" w:after="0" w:afterAutospacing="0" w:line="480" w:lineRule="auto"/>
        <w:jc w:val="both"/>
      </w:pPr>
      <w:r>
        <w:tab/>
      </w:r>
      <w:r w:rsidR="00884D87">
        <w:rPr>
          <w:rStyle w:val="text-with-replacments"/>
        </w:rPr>
        <w:t>In this practical, I have achieved essential reflections concerning intricate barricades required on a network to keep it safe. It is not just to recognize the flaws; vulnerability scans are to take on the viewpoint of an attacker and understand the network configuration. This</w:t>
      </w:r>
      <w:r w:rsidR="00965141">
        <w:rPr>
          <w:rStyle w:val="text-with-replacments"/>
        </w:rPr>
        <w:t xml:space="preserve"> has</w:t>
      </w:r>
      <w:r w:rsidR="00884D87">
        <w:rPr>
          <w:rStyle w:val="text-with-replacments"/>
        </w:rPr>
        <w:t xml:space="preserve"> become so real that I </w:t>
      </w:r>
      <w:r w:rsidR="00965141">
        <w:rPr>
          <w:rStyle w:val="text-with-replacments"/>
        </w:rPr>
        <w:t>have come</w:t>
      </w:r>
      <w:r w:rsidR="00884D87">
        <w:rPr>
          <w:rStyle w:val="text-with-replacments"/>
        </w:rPr>
        <w:t xml:space="preserve"> to understand the value of regular and update</w:t>
      </w:r>
      <w:r w:rsidR="00965141">
        <w:rPr>
          <w:rStyle w:val="text-with-replacments"/>
        </w:rPr>
        <w:t>d</w:t>
      </w:r>
      <w:r w:rsidR="00884D87">
        <w:rPr>
          <w:rStyle w:val="text-with-replacments"/>
        </w:rPr>
        <w:t xml:space="preserve"> scans, not just doing them once but as an ongoing part of the overall security. Shields Up and Nessus have helped me understand a wide range of considerations that cyber security rel</w:t>
      </w:r>
      <w:r w:rsidR="00965141">
        <w:rPr>
          <w:rStyle w:val="text-with-replacments"/>
        </w:rPr>
        <w:t>ies</w:t>
      </w:r>
      <w:r w:rsidR="00884D87">
        <w:rPr>
          <w:rStyle w:val="text-with-replacments"/>
        </w:rPr>
        <w:t xml:space="preserve"> on</w:t>
      </w:r>
      <w:r w:rsidR="00965141">
        <w:rPr>
          <w:rStyle w:val="text-with-replacments"/>
        </w:rPr>
        <w:t>,</w:t>
      </w:r>
      <w:r w:rsidR="00884D87">
        <w:rPr>
          <w:rStyle w:val="text-with-replacments"/>
        </w:rPr>
        <w:t xml:space="preserve"> which requires meticulous </w:t>
      </w:r>
      <w:r w:rsidR="00884D87">
        <w:rPr>
          <w:rStyle w:val="text-with-replacments"/>
        </w:rPr>
        <w:lastRenderedPageBreak/>
        <w:t xml:space="preserve">attention to detail. This learning experience confirmed the dynamics of security, where versatility, alertness, and readiness to change are key for </w:t>
      </w:r>
      <w:r w:rsidR="00965141">
        <w:rPr>
          <w:rStyle w:val="text-with-replacments"/>
        </w:rPr>
        <w:t xml:space="preserve">the </w:t>
      </w:r>
      <w:r w:rsidR="00884D87">
        <w:rPr>
          <w:rStyle w:val="text-with-replacments"/>
        </w:rPr>
        <w:t>effective defense of an army exposed to all sorts of threats.</w:t>
      </w:r>
      <w:r w:rsidR="00884D87">
        <w:br/>
        <w:t>Strate</w:t>
      </w:r>
      <w:r>
        <w:t>gic Importance to Organizations</w:t>
      </w:r>
    </w:p>
    <w:p w14:paraId="072C1326" w14:textId="77777777" w:rsidR="003C465C" w:rsidRDefault="003C465C" w:rsidP="0011076E">
      <w:pPr>
        <w:pStyle w:val="NormalWeb"/>
        <w:spacing w:before="0" w:beforeAutospacing="0" w:after="0" w:afterAutospacing="0" w:line="480" w:lineRule="auto"/>
        <w:jc w:val="both"/>
      </w:pPr>
      <w:r>
        <w:tab/>
      </w:r>
      <w:r w:rsidR="00884D87">
        <w:rPr>
          <w:rStyle w:val="text-with-replacments"/>
        </w:rPr>
        <w:t>The vulnerability scan becomes the bedrock of the organization's security approach, having two functions – a diagnostic tool, and an asset of strategy. It is the central pillar that guarantees the enduring authenticity, information privacy, and accessibility of sensitive organizational resources in the face of increasingly intricate cyber threats. Through the process of determining and assessing the vulnerabilities existing in a network organization, vulnerability scanning becomes the crucial and ongoing assessment process that lays the foundation for a proactive posture on security.</w:t>
      </w:r>
    </w:p>
    <w:p w14:paraId="40E74B9B" w14:textId="3F9682F0" w:rsidR="003C465C" w:rsidRDefault="003C465C" w:rsidP="0011076E">
      <w:pPr>
        <w:pStyle w:val="NormalWeb"/>
        <w:spacing w:before="0" w:beforeAutospacing="0" w:after="0" w:afterAutospacing="0" w:line="480" w:lineRule="auto"/>
        <w:jc w:val="both"/>
      </w:pPr>
      <w:r>
        <w:tab/>
      </w:r>
      <w:r w:rsidR="00884D87">
        <w:rPr>
          <w:rStyle w:val="text-with-replacments"/>
        </w:rPr>
        <w:t>Besides the detection only, the strategic value of vulnerability scanning also keeps in view the parameters of the priority and remediation techniques</w:t>
      </w:r>
      <w:r w:rsidR="00965141">
        <w:rPr>
          <w:rStyle w:val="text-with-replacments"/>
        </w:rPr>
        <w:t>,</w:t>
      </w:r>
      <w:r w:rsidR="00884D87">
        <w:rPr>
          <w:rStyle w:val="text-with-replacments"/>
        </w:rPr>
        <w:t xml:space="preserve"> which are quite vital for the decision</w:t>
      </w:r>
      <w:r w:rsidR="00965141">
        <w:rPr>
          <w:rStyle w:val="text-with-replacments"/>
        </w:rPr>
        <w:t>-</w:t>
      </w:r>
      <w:r w:rsidR="00884D87">
        <w:rPr>
          <w:rStyle w:val="text-with-replacments"/>
        </w:rPr>
        <w:t xml:space="preserve"> making. This provision ensures that organizations </w:t>
      </w:r>
      <w:r w:rsidR="00323D90">
        <w:rPr>
          <w:rStyle w:val="text-with-replacments"/>
        </w:rPr>
        <w:t>can</w:t>
      </w:r>
      <w:r w:rsidR="00884D87">
        <w:rPr>
          <w:rStyle w:val="text-with-replacments"/>
        </w:rPr>
        <w:t xml:space="preserve"> manage scarce resources in the most efficacious manner, which include</w:t>
      </w:r>
      <w:r w:rsidR="00965141">
        <w:rPr>
          <w:rStyle w:val="text-with-replacments"/>
        </w:rPr>
        <w:t>s</w:t>
      </w:r>
      <w:r w:rsidR="00884D87">
        <w:rPr>
          <w:rStyle w:val="text-with-replacments"/>
        </w:rPr>
        <w:t xml:space="preserve"> targeting activities that will lessen vulnerabilities that are of high priority to the operations and objectives. Moreover, compliance and data protection regulations are growing in importance while a firm’s information security sufficiency becomes evidence of </w:t>
      </w:r>
      <w:r w:rsidR="00965141">
        <w:rPr>
          <w:rStyle w:val="text-with-replacments"/>
        </w:rPr>
        <w:t>its</w:t>
      </w:r>
      <w:r w:rsidR="00884D87">
        <w:rPr>
          <w:rStyle w:val="text-with-replacments"/>
        </w:rPr>
        <w:t xml:space="preserve"> commitment to cybersecurit</w:t>
      </w:r>
      <w:r w:rsidR="00965141">
        <w:rPr>
          <w:rStyle w:val="text-with-replacments"/>
        </w:rPr>
        <w:t>y,</w:t>
      </w:r>
      <w:r w:rsidR="00884D87">
        <w:rPr>
          <w:rStyle w:val="text-with-replacments"/>
        </w:rPr>
        <w:t xml:space="preserve"> which minimizes the possibility of legal or reputational loss following hacks on sensitive information</w:t>
      </w:r>
      <w:r w:rsidR="00574E6F">
        <w:t>.</w:t>
      </w:r>
    </w:p>
    <w:p w14:paraId="044C58FF" w14:textId="6884800C" w:rsidR="00574E6F" w:rsidRDefault="003C465C" w:rsidP="0011076E">
      <w:pPr>
        <w:pStyle w:val="NormalWeb"/>
        <w:spacing w:before="0" w:beforeAutospacing="0" w:after="0" w:afterAutospacing="0" w:line="480" w:lineRule="auto"/>
        <w:jc w:val="both"/>
      </w:pPr>
      <w:r>
        <w:tab/>
      </w:r>
      <w:r w:rsidR="00884D87">
        <w:rPr>
          <w:rStyle w:val="text-with-replacments"/>
        </w:rPr>
        <w:t xml:space="preserve">The integration of vulnerability scanning into the overall security strategy, therefore, creates a culture of strong reinforcement and resilience. Not only does it predict likely ways of attack but also allows the organization to respond accurately and timely to threats. Consequently, vulnerability scanning is not solely a technical issue but a strategic one too. It reinforces the organization’s security position, </w:t>
      </w:r>
      <w:r w:rsidR="00054E56">
        <w:rPr>
          <w:rStyle w:val="text-with-replacments"/>
        </w:rPr>
        <w:t>considering</w:t>
      </w:r>
      <w:r w:rsidR="00884D87">
        <w:rPr>
          <w:rStyle w:val="text-with-replacments"/>
        </w:rPr>
        <w:t xml:space="preserve"> the dynamically developing cyber threat environment</w:t>
      </w:r>
      <w:r w:rsidR="00574E6F">
        <w:t>.</w:t>
      </w:r>
    </w:p>
    <w:p w14:paraId="7FFEE063" w14:textId="77777777" w:rsidR="003C465C" w:rsidRDefault="003C465C" w:rsidP="0011076E">
      <w:pPr>
        <w:pStyle w:val="NormalWeb"/>
        <w:spacing w:before="0" w:beforeAutospacing="0" w:after="0" w:afterAutospacing="0" w:line="480" w:lineRule="auto"/>
        <w:jc w:val="both"/>
      </w:pPr>
    </w:p>
    <w:p w14:paraId="6FF3272E" w14:textId="77777777" w:rsidR="003C465C" w:rsidRPr="00564FFF" w:rsidRDefault="003C465C" w:rsidP="0011076E">
      <w:pPr>
        <w:pStyle w:val="NormalWeb"/>
        <w:spacing w:before="0" w:beforeAutospacing="0" w:after="0" w:afterAutospacing="0" w:line="480" w:lineRule="auto"/>
        <w:jc w:val="both"/>
      </w:pPr>
    </w:p>
    <w:p w14:paraId="5E32FB3B" w14:textId="77777777" w:rsidR="00574E6F" w:rsidRPr="0011076E" w:rsidRDefault="00564FFF" w:rsidP="0011076E">
      <w:pPr>
        <w:spacing w:after="0" w:line="480" w:lineRule="auto"/>
        <w:jc w:val="both"/>
        <w:outlineLvl w:val="3"/>
        <w:rPr>
          <w:rFonts w:ascii="Times New Roman" w:eastAsia="Times New Roman" w:hAnsi="Times New Roman" w:cs="Times New Roman"/>
          <w:b/>
          <w:bCs/>
          <w:sz w:val="24"/>
          <w:szCs w:val="24"/>
        </w:rPr>
      </w:pPr>
      <w:r w:rsidRPr="00564FFF">
        <w:rPr>
          <w:rFonts w:ascii="Times New Roman" w:eastAsia="Times New Roman" w:hAnsi="Times New Roman" w:cs="Times New Roman"/>
          <w:b/>
          <w:bCs/>
          <w:sz w:val="24"/>
          <w:szCs w:val="24"/>
        </w:rPr>
        <w:t xml:space="preserve">Personal Development </w:t>
      </w:r>
    </w:p>
    <w:p w14:paraId="64DCF972" w14:textId="4AA0DEE2" w:rsidR="00533C1C" w:rsidRDefault="00533C1C" w:rsidP="0011076E">
      <w:pPr>
        <w:pStyle w:val="NormalWeb"/>
        <w:spacing w:before="0" w:beforeAutospacing="0" w:after="0" w:afterAutospacing="0" w:line="480" w:lineRule="auto"/>
        <w:jc w:val="both"/>
      </w:pPr>
      <w:r>
        <w:rPr>
          <w:rStyle w:val="text-with-replacments"/>
        </w:rPr>
        <w:t xml:space="preserve">Through experiencing cybersecurity training, this </w:t>
      </w:r>
      <w:r w:rsidR="00965141">
        <w:rPr>
          <w:rStyle w:val="text-with-replacments"/>
        </w:rPr>
        <w:t>report</w:t>
      </w:r>
      <w:r>
        <w:rPr>
          <w:rStyle w:val="text-with-replacments"/>
        </w:rPr>
        <w:t xml:space="preserve"> has been a self-development journey sparking new insights </w:t>
      </w:r>
      <w:r w:rsidR="00965141">
        <w:rPr>
          <w:rStyle w:val="text-with-replacments"/>
        </w:rPr>
        <w:t>regarding</w:t>
      </w:r>
      <w:r>
        <w:rPr>
          <w:rStyle w:val="text-with-replacments"/>
        </w:rPr>
        <w:t xml:space="preserve"> vulnerability scanning. Working with such tools as Shields Up and Nessus in practice is not only meant to develop my technical skills but also to make me think more tactically about networking security. As a result, I now have a better understanding of the multidimensional aspects of fending off cybercrimes but also the strong emphasis placed on the need for preventive security arrangements.</w:t>
      </w:r>
    </w:p>
    <w:p w14:paraId="0C5A83A7" w14:textId="77777777" w:rsidR="00533C1C" w:rsidRDefault="00533C1C" w:rsidP="00533C1C">
      <w:pPr>
        <w:pStyle w:val="NormalWeb"/>
        <w:spacing w:before="0" w:beforeAutospacing="0" w:after="0" w:afterAutospacing="0" w:line="480" w:lineRule="auto"/>
        <w:ind w:firstLine="720"/>
        <w:jc w:val="both"/>
      </w:pPr>
      <w:r>
        <w:rPr>
          <w:rStyle w:val="text-with-replacments"/>
        </w:rPr>
        <w:t>One of the main lessons I’ve learned is that cybersecurity involves a perpetually evolving array of strategies and mechanisms that require timely updating. Threats are always metamorphosing, and so are the inventions and techniques that will launch defensive mechanisms against them. This has given me this lesson which reminds me that lifelong learning, and readiness to adaptations, in cybersecurity professions are very much important. Remaining updated with the most recent vulnerabilities, threat vectors and the relevance strategies is an important aspect of an effect countermeasure.</w:t>
      </w:r>
    </w:p>
    <w:p w14:paraId="07794D1A" w14:textId="0B3709BF" w:rsidR="00533C1C" w:rsidRDefault="00533C1C" w:rsidP="00533C1C">
      <w:pPr>
        <w:pStyle w:val="NormalWeb"/>
        <w:spacing w:before="0" w:beforeAutospacing="0" w:after="0" w:afterAutospacing="0" w:line="480" w:lineRule="auto"/>
        <w:ind w:firstLine="720"/>
        <w:jc w:val="both"/>
      </w:pPr>
      <w:r>
        <w:rPr>
          <w:rStyle w:val="text-with-replacments"/>
        </w:rPr>
        <w:t xml:space="preserve">However, this </w:t>
      </w:r>
      <w:r w:rsidR="00323D90">
        <w:rPr>
          <w:rStyle w:val="text-with-replacments"/>
        </w:rPr>
        <w:t xml:space="preserve">report </w:t>
      </w:r>
      <w:r w:rsidR="00965141">
        <w:rPr>
          <w:rStyle w:val="text-with-replacments"/>
        </w:rPr>
        <w:t>will not only</w:t>
      </w:r>
      <w:r>
        <w:rPr>
          <w:rStyle w:val="text-with-replacments"/>
        </w:rPr>
        <w:t xml:space="preserve"> prepare me for future cybersecurity roles but also demonstrate the importance of practical training as well</w:t>
      </w:r>
      <w:r w:rsidR="0050568C">
        <w:rPr>
          <w:rStyle w:val="text-with-replacments"/>
        </w:rPr>
        <w:t xml:space="preserve"> as</w:t>
      </w:r>
      <w:r>
        <w:rPr>
          <w:rStyle w:val="text-with-replacments"/>
        </w:rPr>
        <w:t xml:space="preserve"> technical skills alongside the cognitive know-how. It has indicated that the practical understanding of the topic</w:t>
      </w:r>
      <w:r w:rsidR="0050568C">
        <w:rPr>
          <w:rStyle w:val="text-with-replacments"/>
        </w:rPr>
        <w:t>,</w:t>
      </w:r>
      <w:r>
        <w:rPr>
          <w:rStyle w:val="text-with-replacments"/>
        </w:rPr>
        <w:t xml:space="preserve"> as well as</w:t>
      </w:r>
      <w:r w:rsidR="0050568C">
        <w:rPr>
          <w:rStyle w:val="text-with-replacments"/>
        </w:rPr>
        <w:t xml:space="preserve"> the</w:t>
      </w:r>
      <w:r>
        <w:rPr>
          <w:rStyle w:val="text-with-replacments"/>
        </w:rPr>
        <w:t xml:space="preserve"> ability to do real-world calculations</w:t>
      </w:r>
      <w:r w:rsidR="0050568C">
        <w:rPr>
          <w:rStyle w:val="text-with-replacments"/>
        </w:rPr>
        <w:t>,</w:t>
      </w:r>
      <w:r>
        <w:rPr>
          <w:rStyle w:val="text-with-replacments"/>
        </w:rPr>
        <w:t xml:space="preserve"> are undoubtedly crucial. </w:t>
      </w:r>
    </w:p>
    <w:p w14:paraId="538F9119" w14:textId="77777777" w:rsidR="003C465C" w:rsidRDefault="003C465C" w:rsidP="00533C1C">
      <w:pPr>
        <w:pStyle w:val="NormalWeb"/>
        <w:spacing w:before="0" w:beforeAutospacing="0" w:after="0" w:afterAutospacing="0" w:line="480" w:lineRule="auto"/>
        <w:ind w:firstLine="720"/>
        <w:jc w:val="both"/>
      </w:pPr>
    </w:p>
    <w:p w14:paraId="45BE3DD4" w14:textId="77777777" w:rsidR="003C465C" w:rsidRDefault="003C465C" w:rsidP="00533C1C">
      <w:pPr>
        <w:pStyle w:val="NormalWeb"/>
        <w:spacing w:before="0" w:beforeAutospacing="0" w:after="0" w:afterAutospacing="0" w:line="480" w:lineRule="auto"/>
        <w:ind w:firstLine="720"/>
        <w:jc w:val="both"/>
      </w:pPr>
    </w:p>
    <w:p w14:paraId="2E56CE60" w14:textId="77777777" w:rsidR="003C465C" w:rsidRDefault="003C465C" w:rsidP="00533C1C">
      <w:pPr>
        <w:pStyle w:val="NormalWeb"/>
        <w:spacing w:before="0" w:beforeAutospacing="0" w:after="0" w:afterAutospacing="0" w:line="480" w:lineRule="auto"/>
        <w:ind w:firstLine="720"/>
        <w:jc w:val="both"/>
      </w:pPr>
    </w:p>
    <w:p w14:paraId="533802FA" w14:textId="77777777" w:rsidR="00C061DB" w:rsidRPr="006800E0" w:rsidRDefault="00C061DB" w:rsidP="00533C1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Table 4</w:t>
      </w:r>
      <w:r w:rsidRPr="006800E0">
        <w:rPr>
          <w:rFonts w:ascii="Times New Roman" w:eastAsia="Times New Roman" w:hAnsi="Times New Roman" w:cs="Times New Roman"/>
          <w:b/>
          <w:bCs/>
          <w:sz w:val="27"/>
          <w:szCs w:val="27"/>
        </w:rPr>
        <w:t>: Learning Reflections</w:t>
      </w:r>
    </w:p>
    <w:tbl>
      <w:tblPr>
        <w:tblStyle w:val="TableGrid"/>
        <w:tblW w:w="0" w:type="auto"/>
        <w:tblLook w:val="04A0" w:firstRow="1" w:lastRow="0" w:firstColumn="1" w:lastColumn="0" w:noHBand="0" w:noVBand="1"/>
      </w:tblPr>
      <w:tblGrid>
        <w:gridCol w:w="2183"/>
        <w:gridCol w:w="7167"/>
      </w:tblGrid>
      <w:tr w:rsidR="00C061DB" w:rsidRPr="006800E0" w14:paraId="111FC699" w14:textId="77777777" w:rsidTr="0086613D">
        <w:tc>
          <w:tcPr>
            <w:tcW w:w="0" w:type="auto"/>
            <w:hideMark/>
          </w:tcPr>
          <w:p w14:paraId="26D72350" w14:textId="77777777" w:rsidR="00C061DB" w:rsidRPr="006800E0" w:rsidRDefault="00C061DB" w:rsidP="00533C1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Section</w:t>
            </w:r>
          </w:p>
        </w:tc>
        <w:tc>
          <w:tcPr>
            <w:tcW w:w="0" w:type="auto"/>
            <w:hideMark/>
          </w:tcPr>
          <w:p w14:paraId="26727C85" w14:textId="77777777" w:rsidR="00C061DB" w:rsidRPr="006800E0" w:rsidRDefault="00C061DB" w:rsidP="00533C1C">
            <w:pPr>
              <w:spacing w:line="360" w:lineRule="auto"/>
              <w:jc w:val="center"/>
              <w:rPr>
                <w:rFonts w:ascii="Times New Roman" w:eastAsia="Times New Roman" w:hAnsi="Times New Roman" w:cs="Times New Roman"/>
                <w:b/>
                <w:bCs/>
                <w:sz w:val="24"/>
                <w:szCs w:val="24"/>
              </w:rPr>
            </w:pPr>
            <w:r w:rsidRPr="006800E0">
              <w:rPr>
                <w:rFonts w:ascii="Times New Roman" w:eastAsia="Times New Roman" w:hAnsi="Times New Roman" w:cs="Times New Roman"/>
                <w:b/>
                <w:bCs/>
                <w:sz w:val="24"/>
                <w:szCs w:val="24"/>
              </w:rPr>
              <w:t>Insights Gained</w:t>
            </w:r>
          </w:p>
        </w:tc>
      </w:tr>
      <w:tr w:rsidR="00C061DB" w:rsidRPr="006800E0" w14:paraId="718EEBAE" w14:textId="77777777" w:rsidTr="0086613D">
        <w:tc>
          <w:tcPr>
            <w:tcW w:w="0" w:type="auto"/>
            <w:hideMark/>
          </w:tcPr>
          <w:p w14:paraId="0B128B9D" w14:textId="77777777" w:rsidR="00C061DB" w:rsidRPr="006800E0" w:rsidRDefault="00C061DB" w:rsidP="00533C1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lastRenderedPageBreak/>
              <w:t>Understanding Scans</w:t>
            </w:r>
          </w:p>
        </w:tc>
        <w:tc>
          <w:tcPr>
            <w:tcW w:w="0" w:type="auto"/>
            <w:hideMark/>
          </w:tcPr>
          <w:p w14:paraId="6182CA11" w14:textId="77777777" w:rsidR="00C061DB" w:rsidRPr="00C061DB" w:rsidRDefault="00C061DB" w:rsidP="00533C1C">
            <w:pPr>
              <w:pStyle w:val="ListParagraph"/>
              <w:numPr>
                <w:ilvl w:val="0"/>
                <w:numId w:val="29"/>
              </w:numPr>
              <w:spacing w:line="360" w:lineRule="auto"/>
              <w:ind w:left="360"/>
              <w:jc w:val="both"/>
              <w:rPr>
                <w:rFonts w:ascii="Times New Roman" w:eastAsia="Times New Roman" w:hAnsi="Times New Roman" w:cs="Times New Roman"/>
                <w:sz w:val="24"/>
                <w:szCs w:val="24"/>
              </w:rPr>
            </w:pPr>
            <w:r w:rsidRPr="00C061DB">
              <w:rPr>
                <w:rFonts w:ascii="Times New Roman" w:eastAsia="Times New Roman" w:hAnsi="Times New Roman" w:cs="Times New Roman"/>
                <w:sz w:val="24"/>
                <w:szCs w:val="24"/>
              </w:rPr>
              <w:t>Realized the strategic importance of regular vulnerability scanning for proactive security.</w:t>
            </w:r>
          </w:p>
        </w:tc>
      </w:tr>
      <w:tr w:rsidR="00C061DB" w:rsidRPr="006800E0" w14:paraId="476B6432" w14:textId="77777777" w:rsidTr="0086613D">
        <w:tc>
          <w:tcPr>
            <w:tcW w:w="0" w:type="auto"/>
            <w:hideMark/>
          </w:tcPr>
          <w:p w14:paraId="12F45592" w14:textId="77777777" w:rsidR="00C061DB" w:rsidRPr="006800E0" w:rsidRDefault="00C061DB" w:rsidP="00533C1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Strategic Importance</w:t>
            </w:r>
          </w:p>
        </w:tc>
        <w:tc>
          <w:tcPr>
            <w:tcW w:w="0" w:type="auto"/>
            <w:hideMark/>
          </w:tcPr>
          <w:p w14:paraId="42836FF8" w14:textId="77777777" w:rsidR="00C061DB" w:rsidRPr="00C061DB" w:rsidRDefault="00C061DB" w:rsidP="00533C1C">
            <w:pPr>
              <w:pStyle w:val="ListParagraph"/>
              <w:numPr>
                <w:ilvl w:val="0"/>
                <w:numId w:val="29"/>
              </w:numPr>
              <w:spacing w:line="360" w:lineRule="auto"/>
              <w:ind w:left="360"/>
              <w:jc w:val="both"/>
              <w:rPr>
                <w:rFonts w:ascii="Times New Roman" w:eastAsia="Times New Roman" w:hAnsi="Times New Roman" w:cs="Times New Roman"/>
                <w:sz w:val="24"/>
                <w:szCs w:val="24"/>
              </w:rPr>
            </w:pPr>
            <w:r w:rsidRPr="00C061DB">
              <w:rPr>
                <w:rFonts w:ascii="Times New Roman" w:eastAsia="Times New Roman" w:hAnsi="Times New Roman" w:cs="Times New Roman"/>
                <w:sz w:val="24"/>
                <w:szCs w:val="24"/>
              </w:rPr>
              <w:t>Recognized vulnerability scanning as essential for maintaining a strong security posture.</w:t>
            </w:r>
          </w:p>
        </w:tc>
      </w:tr>
      <w:tr w:rsidR="00C061DB" w:rsidRPr="006800E0" w14:paraId="39F11A29" w14:textId="77777777" w:rsidTr="0086613D">
        <w:tc>
          <w:tcPr>
            <w:tcW w:w="0" w:type="auto"/>
            <w:hideMark/>
          </w:tcPr>
          <w:p w14:paraId="7DEFA99A" w14:textId="77777777" w:rsidR="00C061DB" w:rsidRPr="006800E0" w:rsidRDefault="00C061DB" w:rsidP="00533C1C">
            <w:pPr>
              <w:spacing w:line="360" w:lineRule="auto"/>
              <w:rPr>
                <w:rFonts w:ascii="Times New Roman" w:eastAsia="Times New Roman" w:hAnsi="Times New Roman" w:cs="Times New Roman"/>
                <w:sz w:val="24"/>
                <w:szCs w:val="24"/>
              </w:rPr>
            </w:pPr>
            <w:r w:rsidRPr="006800E0">
              <w:rPr>
                <w:rFonts w:ascii="Times New Roman" w:eastAsia="Times New Roman" w:hAnsi="Times New Roman" w:cs="Times New Roman"/>
                <w:sz w:val="24"/>
                <w:szCs w:val="24"/>
              </w:rPr>
              <w:t>Personal Development</w:t>
            </w:r>
          </w:p>
        </w:tc>
        <w:tc>
          <w:tcPr>
            <w:tcW w:w="0" w:type="auto"/>
            <w:hideMark/>
          </w:tcPr>
          <w:p w14:paraId="6E4A782C" w14:textId="77777777" w:rsidR="00C061DB" w:rsidRPr="00C061DB" w:rsidRDefault="00C061DB" w:rsidP="00533C1C">
            <w:pPr>
              <w:pStyle w:val="ListParagraph"/>
              <w:numPr>
                <w:ilvl w:val="0"/>
                <w:numId w:val="29"/>
              </w:numPr>
              <w:spacing w:line="360" w:lineRule="auto"/>
              <w:ind w:left="360"/>
              <w:jc w:val="both"/>
              <w:rPr>
                <w:rFonts w:ascii="Times New Roman" w:eastAsia="Times New Roman" w:hAnsi="Times New Roman" w:cs="Times New Roman"/>
                <w:sz w:val="24"/>
                <w:szCs w:val="24"/>
              </w:rPr>
            </w:pPr>
            <w:r w:rsidRPr="00C061DB">
              <w:rPr>
                <w:rFonts w:ascii="Times New Roman" w:eastAsia="Times New Roman" w:hAnsi="Times New Roman" w:cs="Times New Roman"/>
                <w:sz w:val="24"/>
                <w:szCs w:val="24"/>
              </w:rPr>
              <w:t>Acknowledged the need for continuous learning in the dynamic field of cybersecurity.</w:t>
            </w:r>
          </w:p>
        </w:tc>
      </w:tr>
    </w:tbl>
    <w:p w14:paraId="71855934" w14:textId="77777777" w:rsidR="00C061DB" w:rsidRPr="00564FFF" w:rsidRDefault="00C061DB" w:rsidP="0011076E">
      <w:pPr>
        <w:pStyle w:val="NormalWeb"/>
        <w:spacing w:before="0" w:beforeAutospacing="0" w:after="0" w:afterAutospacing="0" w:line="480" w:lineRule="auto"/>
        <w:jc w:val="both"/>
      </w:pPr>
    </w:p>
    <w:p w14:paraId="23BC1694" w14:textId="77777777" w:rsidR="00564FFF" w:rsidRPr="00564FFF" w:rsidRDefault="0011076E" w:rsidP="0011076E">
      <w:pPr>
        <w:spacing w:after="0" w:line="48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Conclusion </w:t>
      </w:r>
    </w:p>
    <w:p w14:paraId="01BAFAD2" w14:textId="7317BC5C" w:rsidR="005A4967" w:rsidRDefault="00533C1C" w:rsidP="0011076E">
      <w:pPr>
        <w:spacing w:after="0" w:line="480" w:lineRule="auto"/>
        <w:jc w:val="both"/>
        <w:rPr>
          <w:rFonts w:ascii="Times New Roman" w:eastAsia="Times New Roman" w:hAnsi="Times New Roman" w:cs="Times New Roman"/>
          <w:sz w:val="24"/>
          <w:szCs w:val="24"/>
        </w:rPr>
      </w:pPr>
      <w:r w:rsidRPr="00533C1C">
        <w:rPr>
          <w:rStyle w:val="text-with-replacments"/>
          <w:rFonts w:ascii="Times New Roman" w:hAnsi="Times New Roman" w:cs="Times New Roman"/>
          <w:sz w:val="24"/>
          <w:szCs w:val="24"/>
        </w:rPr>
        <w:t xml:space="preserve">Throughout the </w:t>
      </w:r>
      <w:r w:rsidR="0050568C">
        <w:rPr>
          <w:rStyle w:val="text-with-replacments"/>
          <w:rFonts w:ascii="Times New Roman" w:hAnsi="Times New Roman" w:cs="Times New Roman"/>
          <w:sz w:val="24"/>
          <w:szCs w:val="24"/>
        </w:rPr>
        <w:t>report,</w:t>
      </w:r>
      <w:r w:rsidRPr="00533C1C">
        <w:rPr>
          <w:rStyle w:val="text-with-replacments"/>
          <w:rFonts w:ascii="Times New Roman" w:hAnsi="Times New Roman" w:cs="Times New Roman"/>
          <w:sz w:val="24"/>
          <w:szCs w:val="24"/>
        </w:rPr>
        <w:t xml:space="preserve"> various aspects of vulnerability scan in cybersecurity ha</w:t>
      </w:r>
      <w:r w:rsidR="0050568C">
        <w:rPr>
          <w:rStyle w:val="text-with-replacments"/>
          <w:rFonts w:ascii="Times New Roman" w:hAnsi="Times New Roman" w:cs="Times New Roman"/>
          <w:sz w:val="24"/>
          <w:szCs w:val="24"/>
        </w:rPr>
        <w:t>ve</w:t>
      </w:r>
      <w:r w:rsidRPr="00533C1C">
        <w:rPr>
          <w:rStyle w:val="text-with-replacments"/>
          <w:rFonts w:ascii="Times New Roman" w:hAnsi="Times New Roman" w:cs="Times New Roman"/>
          <w:sz w:val="24"/>
          <w:szCs w:val="24"/>
        </w:rPr>
        <w:t xml:space="preserve"> been considered through interaction with Shields Up and Nessus. These instruments, in turn, have highlighted the essence of discovering and reducing vulnerabilities to preserve </w:t>
      </w:r>
      <w:r w:rsidR="0050568C">
        <w:rPr>
          <w:rStyle w:val="text-with-replacments"/>
          <w:rFonts w:ascii="Times New Roman" w:hAnsi="Times New Roman" w:cs="Times New Roman"/>
          <w:sz w:val="24"/>
          <w:szCs w:val="24"/>
        </w:rPr>
        <w:t>a</w:t>
      </w:r>
      <w:r w:rsidRPr="00533C1C">
        <w:rPr>
          <w:rStyle w:val="text-with-replacments"/>
          <w:rFonts w:ascii="Times New Roman" w:hAnsi="Times New Roman" w:cs="Times New Roman"/>
          <w:sz w:val="24"/>
          <w:szCs w:val="24"/>
        </w:rPr>
        <w:t xml:space="preserve"> strong security position. The application provided me with practical experience </w:t>
      </w:r>
      <w:r w:rsidR="0050568C">
        <w:rPr>
          <w:rStyle w:val="text-with-replacments"/>
          <w:rFonts w:ascii="Times New Roman" w:hAnsi="Times New Roman" w:cs="Times New Roman"/>
          <w:sz w:val="24"/>
          <w:szCs w:val="24"/>
        </w:rPr>
        <w:t>that</w:t>
      </w:r>
      <w:r w:rsidRPr="00533C1C">
        <w:rPr>
          <w:rStyle w:val="text-with-replacments"/>
          <w:rFonts w:ascii="Times New Roman" w:hAnsi="Times New Roman" w:cs="Times New Roman"/>
          <w:sz w:val="24"/>
          <w:szCs w:val="24"/>
        </w:rPr>
        <w:t xml:space="preserve"> unveiled the multi-tiered nature of network security and the mandatory preventive strategies that should be adopted to keep organizational assets safe. As vulnerability scanning plays a key strategic role in the risk mitigation measures adopted by an organization, this can be seen in aiding informed decision-making and resource allocation for tackling risks. Furthermore, this task boosted </w:t>
      </w:r>
      <w:r w:rsidR="0050568C">
        <w:rPr>
          <w:rStyle w:val="text-with-replacments"/>
          <w:rFonts w:ascii="Times New Roman" w:hAnsi="Times New Roman" w:cs="Times New Roman"/>
          <w:sz w:val="24"/>
          <w:szCs w:val="24"/>
        </w:rPr>
        <w:t>my</w:t>
      </w:r>
      <w:r w:rsidRPr="00533C1C">
        <w:rPr>
          <w:rStyle w:val="text-with-replacments"/>
          <w:rFonts w:ascii="Times New Roman" w:hAnsi="Times New Roman" w:cs="Times New Roman"/>
          <w:sz w:val="24"/>
          <w:szCs w:val="24"/>
        </w:rPr>
        <w:t xml:space="preserve"> knowledge of cybersecurity's ever-changing side. So, the fact remains that everyone should continue learning and adapt</w:t>
      </w:r>
      <w:r w:rsidR="0050568C">
        <w:rPr>
          <w:rStyle w:val="text-with-replacments"/>
          <w:rFonts w:ascii="Times New Roman" w:hAnsi="Times New Roman" w:cs="Times New Roman"/>
          <w:sz w:val="24"/>
          <w:szCs w:val="24"/>
        </w:rPr>
        <w:t>ing</w:t>
      </w:r>
      <w:r w:rsidRPr="00533C1C">
        <w:rPr>
          <w:rStyle w:val="text-with-replacments"/>
          <w:rFonts w:ascii="Times New Roman" w:hAnsi="Times New Roman" w:cs="Times New Roman"/>
          <w:sz w:val="24"/>
          <w:szCs w:val="24"/>
        </w:rPr>
        <w:t xml:space="preserve"> in this growing field.</w:t>
      </w:r>
      <w:r>
        <w:rPr>
          <w:rFonts w:ascii="Times New Roman" w:hAnsi="Times New Roman" w:cs="Times New Roman"/>
          <w:sz w:val="24"/>
          <w:szCs w:val="24"/>
        </w:rPr>
        <w:t xml:space="preserve"> </w:t>
      </w:r>
      <w:r w:rsidRPr="00533C1C">
        <w:rPr>
          <w:rStyle w:val="text-with-replacments"/>
          <w:rFonts w:ascii="Times New Roman" w:hAnsi="Times New Roman" w:cs="Times New Roman"/>
          <w:sz w:val="24"/>
          <w:szCs w:val="24"/>
        </w:rPr>
        <w:t>On looking back, it can be attested that vulnerability scanning conducted on a regular basis is crucial for effective cybersecurity resilience. This lesson has not only broadened my technical and strategic knowledge but also prove</w:t>
      </w:r>
      <w:r w:rsidR="0050568C">
        <w:rPr>
          <w:rStyle w:val="text-with-replacments"/>
          <w:rFonts w:ascii="Times New Roman" w:hAnsi="Times New Roman" w:cs="Times New Roman"/>
          <w:sz w:val="24"/>
          <w:szCs w:val="24"/>
        </w:rPr>
        <w:t>s</w:t>
      </w:r>
      <w:r w:rsidRPr="00533C1C">
        <w:rPr>
          <w:rStyle w:val="text-with-replacments"/>
          <w:rFonts w:ascii="Times New Roman" w:hAnsi="Times New Roman" w:cs="Times New Roman"/>
          <w:sz w:val="24"/>
          <w:szCs w:val="24"/>
        </w:rPr>
        <w:t xml:space="preserve"> a continuous voyage of finding and climbing upwards </w:t>
      </w:r>
      <w:proofErr w:type="gramStart"/>
      <w:r w:rsidRPr="00533C1C">
        <w:rPr>
          <w:rStyle w:val="text-with-replacments"/>
          <w:rFonts w:ascii="Times New Roman" w:hAnsi="Times New Roman" w:cs="Times New Roman"/>
          <w:sz w:val="24"/>
          <w:szCs w:val="24"/>
        </w:rPr>
        <w:t>in the course of</w:t>
      </w:r>
      <w:proofErr w:type="gramEnd"/>
      <w:r w:rsidRPr="00533C1C">
        <w:rPr>
          <w:rStyle w:val="text-with-replacments"/>
          <w:rFonts w:ascii="Times New Roman" w:hAnsi="Times New Roman" w:cs="Times New Roman"/>
          <w:sz w:val="24"/>
          <w:szCs w:val="24"/>
        </w:rPr>
        <w:t xml:space="preserve"> protecting digital arenas against attacks that always get more advanced</w:t>
      </w:r>
      <w:r w:rsidR="005A4967" w:rsidRPr="00533C1C">
        <w:rPr>
          <w:rFonts w:ascii="Times New Roman" w:eastAsia="Times New Roman" w:hAnsi="Times New Roman" w:cs="Times New Roman"/>
          <w:sz w:val="24"/>
          <w:szCs w:val="24"/>
        </w:rPr>
        <w:t>.</w:t>
      </w:r>
    </w:p>
    <w:p w14:paraId="7D34EF9A" w14:textId="77777777" w:rsidR="00533C1C" w:rsidRDefault="00533C1C" w:rsidP="0011076E">
      <w:pPr>
        <w:spacing w:after="0" w:line="480" w:lineRule="auto"/>
        <w:jc w:val="both"/>
        <w:rPr>
          <w:rFonts w:ascii="Times New Roman" w:eastAsia="Times New Roman" w:hAnsi="Times New Roman" w:cs="Times New Roman"/>
          <w:sz w:val="24"/>
          <w:szCs w:val="24"/>
        </w:rPr>
      </w:pPr>
    </w:p>
    <w:p w14:paraId="72D8D251" w14:textId="77777777" w:rsidR="003C465C" w:rsidRPr="00533C1C" w:rsidRDefault="003C465C" w:rsidP="0011076E">
      <w:pPr>
        <w:spacing w:after="0" w:line="480" w:lineRule="auto"/>
        <w:jc w:val="both"/>
        <w:rPr>
          <w:rFonts w:ascii="Times New Roman" w:eastAsia="Times New Roman" w:hAnsi="Times New Roman" w:cs="Times New Roman"/>
          <w:sz w:val="24"/>
          <w:szCs w:val="24"/>
        </w:rPr>
      </w:pPr>
    </w:p>
    <w:p w14:paraId="03096970" w14:textId="77777777" w:rsidR="00564FFF" w:rsidRPr="00564FFF" w:rsidRDefault="00564FFF" w:rsidP="000156F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64FFF">
        <w:rPr>
          <w:rFonts w:ascii="Times New Roman" w:eastAsia="Times New Roman" w:hAnsi="Times New Roman" w:cs="Times New Roman"/>
          <w:b/>
          <w:bCs/>
          <w:sz w:val="27"/>
          <w:szCs w:val="27"/>
        </w:rPr>
        <w:t>Referenc</w:t>
      </w:r>
      <w:r w:rsidR="00662DF5">
        <w:rPr>
          <w:rFonts w:ascii="Times New Roman" w:eastAsia="Times New Roman" w:hAnsi="Times New Roman" w:cs="Times New Roman"/>
          <w:b/>
          <w:bCs/>
          <w:sz w:val="27"/>
          <w:szCs w:val="27"/>
        </w:rPr>
        <w:t>es</w:t>
      </w:r>
    </w:p>
    <w:p w14:paraId="1B1E927B" w14:textId="77777777" w:rsidR="00B552E3" w:rsidRPr="00B552E3" w:rsidRDefault="00B552E3" w:rsidP="00533C1C">
      <w:pPr>
        <w:spacing w:after="0" w:line="360" w:lineRule="auto"/>
        <w:ind w:left="720" w:hanging="720"/>
        <w:jc w:val="both"/>
        <w:rPr>
          <w:rFonts w:ascii="Times New Roman" w:eastAsia="Times New Roman" w:hAnsi="Times New Roman" w:cs="Times New Roman"/>
          <w:sz w:val="24"/>
          <w:szCs w:val="24"/>
        </w:rPr>
      </w:pPr>
      <w:r w:rsidRPr="00B552E3">
        <w:rPr>
          <w:rFonts w:ascii="Times New Roman" w:eastAsia="Times New Roman" w:hAnsi="Times New Roman" w:cs="Times New Roman"/>
          <w:sz w:val="24"/>
          <w:szCs w:val="24"/>
        </w:rPr>
        <w:lastRenderedPageBreak/>
        <w:t xml:space="preserve">Anand, P., Singh, Y., </w:t>
      </w:r>
      <w:proofErr w:type="spellStart"/>
      <w:r w:rsidRPr="00B552E3">
        <w:rPr>
          <w:rFonts w:ascii="Times New Roman" w:eastAsia="Times New Roman" w:hAnsi="Times New Roman" w:cs="Times New Roman"/>
          <w:sz w:val="24"/>
          <w:szCs w:val="24"/>
        </w:rPr>
        <w:t>Selwal</w:t>
      </w:r>
      <w:proofErr w:type="spellEnd"/>
      <w:r w:rsidRPr="00B552E3">
        <w:rPr>
          <w:rFonts w:ascii="Times New Roman" w:eastAsia="Times New Roman" w:hAnsi="Times New Roman" w:cs="Times New Roman"/>
          <w:sz w:val="24"/>
          <w:szCs w:val="24"/>
        </w:rPr>
        <w:t xml:space="preserve">, A., </w:t>
      </w:r>
      <w:proofErr w:type="spellStart"/>
      <w:r w:rsidRPr="00B552E3">
        <w:rPr>
          <w:rFonts w:ascii="Times New Roman" w:eastAsia="Times New Roman" w:hAnsi="Times New Roman" w:cs="Times New Roman"/>
          <w:sz w:val="24"/>
          <w:szCs w:val="24"/>
        </w:rPr>
        <w:t>Alazab</w:t>
      </w:r>
      <w:proofErr w:type="spellEnd"/>
      <w:r w:rsidRPr="00B552E3">
        <w:rPr>
          <w:rFonts w:ascii="Times New Roman" w:eastAsia="Times New Roman" w:hAnsi="Times New Roman" w:cs="Times New Roman"/>
          <w:sz w:val="24"/>
          <w:szCs w:val="24"/>
        </w:rPr>
        <w:t xml:space="preserve">, M., </w:t>
      </w:r>
      <w:proofErr w:type="spellStart"/>
      <w:r w:rsidRPr="00B552E3">
        <w:rPr>
          <w:rFonts w:ascii="Times New Roman" w:eastAsia="Times New Roman" w:hAnsi="Times New Roman" w:cs="Times New Roman"/>
          <w:sz w:val="24"/>
          <w:szCs w:val="24"/>
        </w:rPr>
        <w:t>Tanwar</w:t>
      </w:r>
      <w:proofErr w:type="spellEnd"/>
      <w:r w:rsidRPr="00B552E3">
        <w:rPr>
          <w:rFonts w:ascii="Times New Roman" w:eastAsia="Times New Roman" w:hAnsi="Times New Roman" w:cs="Times New Roman"/>
          <w:sz w:val="24"/>
          <w:szCs w:val="24"/>
        </w:rPr>
        <w:t xml:space="preserve">, S., &amp; Kumar, N. (2020). IoT vulnerability assessment for sustainable computing: threats, current solutions, and open challenges. </w:t>
      </w:r>
      <w:r w:rsidRPr="00B552E3">
        <w:rPr>
          <w:rFonts w:ascii="Times New Roman" w:eastAsia="Times New Roman" w:hAnsi="Times New Roman" w:cs="Times New Roman"/>
          <w:i/>
          <w:iCs/>
          <w:sz w:val="24"/>
          <w:szCs w:val="24"/>
        </w:rPr>
        <w:t>IEEE Access</w:t>
      </w:r>
      <w:r w:rsidRPr="00B552E3">
        <w:rPr>
          <w:rFonts w:ascii="Times New Roman" w:eastAsia="Times New Roman" w:hAnsi="Times New Roman" w:cs="Times New Roman"/>
          <w:sz w:val="24"/>
          <w:szCs w:val="24"/>
        </w:rPr>
        <w:t xml:space="preserve">, </w:t>
      </w:r>
      <w:r w:rsidRPr="00B552E3">
        <w:rPr>
          <w:rFonts w:ascii="Times New Roman" w:eastAsia="Times New Roman" w:hAnsi="Times New Roman" w:cs="Times New Roman"/>
          <w:i/>
          <w:iCs/>
          <w:sz w:val="24"/>
          <w:szCs w:val="24"/>
        </w:rPr>
        <w:t>8</w:t>
      </w:r>
      <w:r w:rsidRPr="00B552E3">
        <w:rPr>
          <w:rFonts w:ascii="Times New Roman" w:eastAsia="Times New Roman" w:hAnsi="Times New Roman" w:cs="Times New Roman"/>
          <w:sz w:val="24"/>
          <w:szCs w:val="24"/>
        </w:rPr>
        <w:t>, 168825-168853.</w:t>
      </w:r>
    </w:p>
    <w:p w14:paraId="7EE63347" w14:textId="77777777" w:rsidR="00B552E3" w:rsidRDefault="00B552E3" w:rsidP="00533C1C">
      <w:pPr>
        <w:spacing w:after="0" w:line="360" w:lineRule="auto"/>
        <w:ind w:left="720" w:hanging="720"/>
        <w:jc w:val="both"/>
        <w:rPr>
          <w:rFonts w:ascii="Times New Roman" w:eastAsia="Times New Roman" w:hAnsi="Times New Roman" w:cs="Times New Roman"/>
          <w:sz w:val="24"/>
          <w:szCs w:val="24"/>
        </w:rPr>
      </w:pPr>
      <w:r w:rsidRPr="00B552E3">
        <w:rPr>
          <w:rFonts w:ascii="Times New Roman" w:eastAsia="Times New Roman" w:hAnsi="Times New Roman" w:cs="Times New Roman"/>
          <w:sz w:val="24"/>
          <w:szCs w:val="24"/>
        </w:rPr>
        <w:t xml:space="preserve">Chauhan, A. S. (2018). </w:t>
      </w:r>
      <w:r w:rsidRPr="00B552E3">
        <w:rPr>
          <w:rFonts w:ascii="Times New Roman" w:eastAsia="Times New Roman" w:hAnsi="Times New Roman" w:cs="Times New Roman"/>
          <w:i/>
          <w:iCs/>
          <w:sz w:val="24"/>
          <w:szCs w:val="24"/>
        </w:rPr>
        <w:t>Practical Network Scanning: Capture network vulnerabilities using standard tools such as Nmap and Nessus</w:t>
      </w:r>
      <w:r w:rsidRPr="00B552E3">
        <w:rPr>
          <w:rFonts w:ascii="Times New Roman" w:eastAsia="Times New Roman" w:hAnsi="Times New Roman" w:cs="Times New Roman"/>
          <w:sz w:val="24"/>
          <w:szCs w:val="24"/>
        </w:rPr>
        <w:t xml:space="preserve">. </w:t>
      </w:r>
      <w:proofErr w:type="spellStart"/>
      <w:r w:rsidRPr="00B552E3">
        <w:rPr>
          <w:rFonts w:ascii="Times New Roman" w:eastAsia="Times New Roman" w:hAnsi="Times New Roman" w:cs="Times New Roman"/>
          <w:sz w:val="24"/>
          <w:szCs w:val="24"/>
        </w:rPr>
        <w:t>Packt</w:t>
      </w:r>
      <w:proofErr w:type="spellEnd"/>
      <w:r w:rsidRPr="00B552E3">
        <w:rPr>
          <w:rFonts w:ascii="Times New Roman" w:eastAsia="Times New Roman" w:hAnsi="Times New Roman" w:cs="Times New Roman"/>
          <w:sz w:val="24"/>
          <w:szCs w:val="24"/>
        </w:rPr>
        <w:t xml:space="preserve"> Publishing Ltd.</w:t>
      </w:r>
    </w:p>
    <w:p w14:paraId="604A1D48"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Gibson Research Corporation. (2023). Shields Up. </w:t>
      </w:r>
      <w:hyperlink r:id="rId27" w:tgtFrame="_new" w:history="1">
        <w:r w:rsidRPr="00C24463">
          <w:rPr>
            <w:rFonts w:ascii="Times New Roman" w:eastAsia="Times New Roman" w:hAnsi="Times New Roman" w:cs="Times New Roman"/>
            <w:color w:val="0000FF"/>
            <w:sz w:val="24"/>
            <w:szCs w:val="24"/>
            <w:u w:val="single"/>
          </w:rPr>
          <w:t>https://www.grc.com/x/ne.dll?bh0bkyd2</w:t>
        </w:r>
      </w:hyperlink>
    </w:p>
    <w:p w14:paraId="165241FA"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Tenable. (2023). Nessus Essentials. </w:t>
      </w:r>
      <w:hyperlink r:id="rId28" w:tgtFrame="_new" w:history="1">
        <w:r w:rsidRPr="00C24463">
          <w:rPr>
            <w:rFonts w:ascii="Times New Roman" w:eastAsia="Times New Roman" w:hAnsi="Times New Roman" w:cs="Times New Roman"/>
            <w:color w:val="0000FF"/>
            <w:sz w:val="24"/>
            <w:szCs w:val="24"/>
            <w:u w:val="single"/>
          </w:rPr>
          <w:t>https://www.tenable.com/products/nessus/nessus-essentials</w:t>
        </w:r>
      </w:hyperlink>
    </w:p>
    <w:p w14:paraId="6CB9E018"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Center for Internet Security. (2023). Security Benchmarks. </w:t>
      </w:r>
      <w:hyperlink r:id="rId29" w:tgtFrame="_new" w:history="1">
        <w:r w:rsidRPr="00C24463">
          <w:rPr>
            <w:rFonts w:ascii="Times New Roman" w:eastAsia="Times New Roman" w:hAnsi="Times New Roman" w:cs="Times New Roman"/>
            <w:color w:val="0000FF"/>
            <w:sz w:val="24"/>
            <w:szCs w:val="24"/>
            <w:u w:val="single"/>
          </w:rPr>
          <w:t>https://www.cisecurity.org/</w:t>
        </w:r>
      </w:hyperlink>
    </w:p>
    <w:p w14:paraId="31D6F57A"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Common Vulnerability Scoring System SIG. (2023). CVSS. https://www.first.org/cvss/</w:t>
      </w:r>
    </w:p>
    <w:p w14:paraId="1E940D6F"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Tenable Network Security for detailed documentation and case studies on Nessus: </w:t>
      </w:r>
      <w:hyperlink r:id="rId30" w:tgtFrame="_new" w:history="1">
        <w:r w:rsidRPr="00C24463">
          <w:rPr>
            <w:rFonts w:ascii="Times New Roman" w:eastAsia="Times New Roman" w:hAnsi="Times New Roman" w:cs="Times New Roman"/>
            <w:color w:val="0000FF"/>
            <w:sz w:val="24"/>
            <w:szCs w:val="24"/>
            <w:u w:val="single"/>
          </w:rPr>
          <w:t>Tenable.com</w:t>
        </w:r>
      </w:hyperlink>
    </w:p>
    <w:p w14:paraId="30D41312"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Gibson Research Corporation’s Shields Up for practical guides on port scanning and network security: </w:t>
      </w:r>
      <w:hyperlink r:id="rId31" w:tgtFrame="_new" w:history="1">
        <w:r w:rsidRPr="00C24463">
          <w:rPr>
            <w:rFonts w:ascii="Times New Roman" w:eastAsia="Times New Roman" w:hAnsi="Times New Roman" w:cs="Times New Roman"/>
            <w:color w:val="0000FF"/>
            <w:sz w:val="24"/>
            <w:szCs w:val="24"/>
            <w:u w:val="single"/>
          </w:rPr>
          <w:t>GRC.com</w:t>
        </w:r>
      </w:hyperlink>
    </w:p>
    <w:p w14:paraId="52EC78C6" w14:textId="77777777" w:rsidR="005A4967" w:rsidRPr="00C2446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Official documentation and cybersecurity frameworks from institutions such as NIST (National Institute of Standards and Technology) for comprehensive cybersecurity guidelines and practices: </w:t>
      </w:r>
      <w:hyperlink r:id="rId32" w:tgtFrame="_new" w:history="1">
        <w:r w:rsidRPr="00C24463">
          <w:rPr>
            <w:rFonts w:ascii="Times New Roman" w:eastAsia="Times New Roman" w:hAnsi="Times New Roman" w:cs="Times New Roman"/>
            <w:color w:val="0000FF"/>
            <w:sz w:val="24"/>
            <w:szCs w:val="24"/>
            <w:u w:val="single"/>
          </w:rPr>
          <w:t>NIST.gov</w:t>
        </w:r>
      </w:hyperlink>
    </w:p>
    <w:p w14:paraId="54E21899" w14:textId="77777777" w:rsidR="00B552E3" w:rsidRDefault="005A4967"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C24463">
        <w:rPr>
          <w:rFonts w:ascii="Times New Roman" w:eastAsia="Times New Roman" w:hAnsi="Times New Roman" w:cs="Times New Roman"/>
          <w:sz w:val="24"/>
          <w:szCs w:val="24"/>
        </w:rPr>
        <w:t xml:space="preserve">Cybersecurity and Infrastructure Security Agency (CISA) for alerts, guidelines, and best practices in cybersecurity: </w:t>
      </w:r>
      <w:hyperlink r:id="rId33" w:tgtFrame="_new" w:history="1">
        <w:r w:rsidRPr="00C24463">
          <w:rPr>
            <w:rFonts w:ascii="Times New Roman" w:eastAsia="Times New Roman" w:hAnsi="Times New Roman" w:cs="Times New Roman"/>
            <w:color w:val="0000FF"/>
            <w:sz w:val="24"/>
            <w:szCs w:val="24"/>
            <w:u w:val="single"/>
          </w:rPr>
          <w:t>CISA.gov</w:t>
        </w:r>
      </w:hyperlink>
    </w:p>
    <w:p w14:paraId="00D6892A" w14:textId="77777777" w:rsidR="00B552E3" w:rsidRDefault="00B552E3"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proofErr w:type="spellStart"/>
      <w:r w:rsidRPr="00B552E3">
        <w:rPr>
          <w:rFonts w:ascii="Times New Roman" w:eastAsia="Times New Roman" w:hAnsi="Times New Roman" w:cs="Times New Roman"/>
          <w:sz w:val="24"/>
          <w:szCs w:val="24"/>
        </w:rPr>
        <w:t>Chandolu</w:t>
      </w:r>
      <w:proofErr w:type="spellEnd"/>
      <w:r w:rsidRPr="00B552E3">
        <w:rPr>
          <w:rFonts w:ascii="Times New Roman" w:eastAsia="Times New Roman" w:hAnsi="Times New Roman" w:cs="Times New Roman"/>
          <w:sz w:val="24"/>
          <w:szCs w:val="24"/>
        </w:rPr>
        <w:t xml:space="preserve">, Y., &amp; </w:t>
      </w:r>
      <w:proofErr w:type="spellStart"/>
      <w:r w:rsidRPr="00B552E3">
        <w:rPr>
          <w:rFonts w:ascii="Times New Roman" w:eastAsia="Times New Roman" w:hAnsi="Times New Roman" w:cs="Times New Roman"/>
          <w:sz w:val="24"/>
          <w:szCs w:val="24"/>
        </w:rPr>
        <w:t>Sheybani</w:t>
      </w:r>
      <w:proofErr w:type="spellEnd"/>
      <w:r w:rsidRPr="00B552E3">
        <w:rPr>
          <w:rFonts w:ascii="Times New Roman" w:eastAsia="Times New Roman" w:hAnsi="Times New Roman" w:cs="Times New Roman"/>
          <w:sz w:val="24"/>
          <w:szCs w:val="24"/>
        </w:rPr>
        <w:t>, E. (2023). Sensor Network Security and Risk Assessment.</w:t>
      </w:r>
    </w:p>
    <w:p w14:paraId="4158D318" w14:textId="77777777" w:rsidR="007610D4" w:rsidRPr="00B552E3" w:rsidRDefault="00B552E3" w:rsidP="00533C1C">
      <w:pPr>
        <w:spacing w:before="100" w:beforeAutospacing="1" w:after="100" w:afterAutospacing="1" w:line="360" w:lineRule="auto"/>
        <w:ind w:left="720" w:hanging="720"/>
        <w:jc w:val="both"/>
        <w:rPr>
          <w:rFonts w:ascii="Times New Roman" w:eastAsia="Times New Roman" w:hAnsi="Times New Roman" w:cs="Times New Roman"/>
          <w:sz w:val="24"/>
          <w:szCs w:val="24"/>
        </w:rPr>
      </w:pPr>
      <w:r w:rsidRPr="00B552E3">
        <w:rPr>
          <w:rFonts w:ascii="Times New Roman" w:eastAsia="Times New Roman" w:hAnsi="Times New Roman" w:cs="Times New Roman"/>
          <w:sz w:val="24"/>
          <w:szCs w:val="24"/>
        </w:rPr>
        <w:t xml:space="preserve">Diogenes, Y., &amp; </w:t>
      </w:r>
      <w:proofErr w:type="spellStart"/>
      <w:r w:rsidRPr="00B552E3">
        <w:rPr>
          <w:rFonts w:ascii="Times New Roman" w:eastAsia="Times New Roman" w:hAnsi="Times New Roman" w:cs="Times New Roman"/>
          <w:sz w:val="24"/>
          <w:szCs w:val="24"/>
        </w:rPr>
        <w:t>Ozkaya</w:t>
      </w:r>
      <w:proofErr w:type="spellEnd"/>
      <w:r w:rsidRPr="00B552E3">
        <w:rPr>
          <w:rFonts w:ascii="Times New Roman" w:eastAsia="Times New Roman" w:hAnsi="Times New Roman" w:cs="Times New Roman"/>
          <w:sz w:val="24"/>
          <w:szCs w:val="24"/>
        </w:rPr>
        <w:t xml:space="preserve">, E. (2018). </w:t>
      </w:r>
      <w:r w:rsidRPr="00B552E3">
        <w:rPr>
          <w:rFonts w:ascii="Times New Roman" w:eastAsia="Times New Roman" w:hAnsi="Times New Roman" w:cs="Times New Roman"/>
          <w:i/>
          <w:iCs/>
          <w:sz w:val="24"/>
          <w:szCs w:val="24"/>
        </w:rPr>
        <w:t>Cybersecurity-attack and defense strategies: Infrastructure security with red team and blue team tactics</w:t>
      </w:r>
      <w:r w:rsidRPr="00B552E3">
        <w:rPr>
          <w:rFonts w:ascii="Times New Roman" w:eastAsia="Times New Roman" w:hAnsi="Times New Roman" w:cs="Times New Roman"/>
          <w:sz w:val="24"/>
          <w:szCs w:val="24"/>
        </w:rPr>
        <w:t xml:space="preserve">. </w:t>
      </w:r>
      <w:proofErr w:type="spellStart"/>
      <w:r w:rsidRPr="00B552E3">
        <w:rPr>
          <w:rFonts w:ascii="Times New Roman" w:eastAsia="Times New Roman" w:hAnsi="Times New Roman" w:cs="Times New Roman"/>
          <w:sz w:val="24"/>
          <w:szCs w:val="24"/>
        </w:rPr>
        <w:t>Packt</w:t>
      </w:r>
      <w:proofErr w:type="spellEnd"/>
      <w:r w:rsidRPr="00B552E3">
        <w:rPr>
          <w:rFonts w:ascii="Times New Roman" w:eastAsia="Times New Roman" w:hAnsi="Times New Roman" w:cs="Times New Roman"/>
          <w:sz w:val="24"/>
          <w:szCs w:val="24"/>
        </w:rPr>
        <w:t xml:space="preserve"> Publishing Ltd.</w:t>
      </w:r>
    </w:p>
    <w:sectPr w:rsidR="007610D4" w:rsidRPr="00B552E3" w:rsidSect="006671C6">
      <w:headerReference w:type="default" r:id="rId34"/>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55C6" w14:textId="77777777" w:rsidR="006671C6" w:rsidRDefault="006671C6" w:rsidP="003C465C">
      <w:pPr>
        <w:spacing w:after="0" w:line="240" w:lineRule="auto"/>
      </w:pPr>
      <w:r>
        <w:separator/>
      </w:r>
    </w:p>
  </w:endnote>
  <w:endnote w:type="continuationSeparator" w:id="0">
    <w:p w14:paraId="274923D5" w14:textId="77777777" w:rsidR="006671C6" w:rsidRDefault="006671C6" w:rsidP="003C4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EDB9" w14:textId="77777777" w:rsidR="006671C6" w:rsidRDefault="006671C6" w:rsidP="003C465C">
      <w:pPr>
        <w:spacing w:after="0" w:line="240" w:lineRule="auto"/>
      </w:pPr>
      <w:r>
        <w:separator/>
      </w:r>
    </w:p>
  </w:footnote>
  <w:footnote w:type="continuationSeparator" w:id="0">
    <w:p w14:paraId="198B2FC3" w14:textId="77777777" w:rsidR="006671C6" w:rsidRDefault="006671C6" w:rsidP="003C4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53768"/>
      <w:docPartObj>
        <w:docPartGallery w:val="Page Numbers (Top of Page)"/>
        <w:docPartUnique/>
      </w:docPartObj>
    </w:sdtPr>
    <w:sdtEndPr>
      <w:rPr>
        <w:noProof/>
      </w:rPr>
    </w:sdtEndPr>
    <w:sdtContent>
      <w:p w14:paraId="4F58A5E1" w14:textId="77777777" w:rsidR="003C465C" w:rsidRDefault="003C465C">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16E07AB6" w14:textId="77777777" w:rsidR="003C465C" w:rsidRDefault="003C4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DF"/>
    <w:multiLevelType w:val="hybridMultilevel"/>
    <w:tmpl w:val="4520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78EC"/>
    <w:multiLevelType w:val="hybridMultilevel"/>
    <w:tmpl w:val="6A966042"/>
    <w:lvl w:ilvl="0" w:tplc="54E2B528">
      <w:start w:val="1"/>
      <w:numFmt w:val="bullet"/>
      <w:lvlText w:val="•"/>
      <w:lvlJc w:val="left"/>
      <w:pPr>
        <w:tabs>
          <w:tab w:val="num" w:pos="720"/>
        </w:tabs>
        <w:ind w:left="720" w:hanging="360"/>
      </w:pPr>
      <w:rPr>
        <w:rFonts w:ascii="Times New Roman" w:hAnsi="Times New Roman" w:hint="default"/>
      </w:rPr>
    </w:lvl>
    <w:lvl w:ilvl="1" w:tplc="6FD4B3C8" w:tentative="1">
      <w:start w:val="1"/>
      <w:numFmt w:val="bullet"/>
      <w:lvlText w:val="•"/>
      <w:lvlJc w:val="left"/>
      <w:pPr>
        <w:tabs>
          <w:tab w:val="num" w:pos="1440"/>
        </w:tabs>
        <w:ind w:left="1440" w:hanging="360"/>
      </w:pPr>
      <w:rPr>
        <w:rFonts w:ascii="Times New Roman" w:hAnsi="Times New Roman" w:hint="default"/>
      </w:rPr>
    </w:lvl>
    <w:lvl w:ilvl="2" w:tplc="B4F48100" w:tentative="1">
      <w:start w:val="1"/>
      <w:numFmt w:val="bullet"/>
      <w:lvlText w:val="•"/>
      <w:lvlJc w:val="left"/>
      <w:pPr>
        <w:tabs>
          <w:tab w:val="num" w:pos="2160"/>
        </w:tabs>
        <w:ind w:left="2160" w:hanging="360"/>
      </w:pPr>
      <w:rPr>
        <w:rFonts w:ascii="Times New Roman" w:hAnsi="Times New Roman" w:hint="default"/>
      </w:rPr>
    </w:lvl>
    <w:lvl w:ilvl="3" w:tplc="68D8809A" w:tentative="1">
      <w:start w:val="1"/>
      <w:numFmt w:val="bullet"/>
      <w:lvlText w:val="•"/>
      <w:lvlJc w:val="left"/>
      <w:pPr>
        <w:tabs>
          <w:tab w:val="num" w:pos="2880"/>
        </w:tabs>
        <w:ind w:left="2880" w:hanging="360"/>
      </w:pPr>
      <w:rPr>
        <w:rFonts w:ascii="Times New Roman" w:hAnsi="Times New Roman" w:hint="default"/>
      </w:rPr>
    </w:lvl>
    <w:lvl w:ilvl="4" w:tplc="20A24CDE" w:tentative="1">
      <w:start w:val="1"/>
      <w:numFmt w:val="bullet"/>
      <w:lvlText w:val="•"/>
      <w:lvlJc w:val="left"/>
      <w:pPr>
        <w:tabs>
          <w:tab w:val="num" w:pos="3600"/>
        </w:tabs>
        <w:ind w:left="3600" w:hanging="360"/>
      </w:pPr>
      <w:rPr>
        <w:rFonts w:ascii="Times New Roman" w:hAnsi="Times New Roman" w:hint="default"/>
      </w:rPr>
    </w:lvl>
    <w:lvl w:ilvl="5" w:tplc="731A2FBA" w:tentative="1">
      <w:start w:val="1"/>
      <w:numFmt w:val="bullet"/>
      <w:lvlText w:val="•"/>
      <w:lvlJc w:val="left"/>
      <w:pPr>
        <w:tabs>
          <w:tab w:val="num" w:pos="4320"/>
        </w:tabs>
        <w:ind w:left="4320" w:hanging="360"/>
      </w:pPr>
      <w:rPr>
        <w:rFonts w:ascii="Times New Roman" w:hAnsi="Times New Roman" w:hint="default"/>
      </w:rPr>
    </w:lvl>
    <w:lvl w:ilvl="6" w:tplc="4FE0971A" w:tentative="1">
      <w:start w:val="1"/>
      <w:numFmt w:val="bullet"/>
      <w:lvlText w:val="•"/>
      <w:lvlJc w:val="left"/>
      <w:pPr>
        <w:tabs>
          <w:tab w:val="num" w:pos="5040"/>
        </w:tabs>
        <w:ind w:left="5040" w:hanging="360"/>
      </w:pPr>
      <w:rPr>
        <w:rFonts w:ascii="Times New Roman" w:hAnsi="Times New Roman" w:hint="default"/>
      </w:rPr>
    </w:lvl>
    <w:lvl w:ilvl="7" w:tplc="5A3AD85A" w:tentative="1">
      <w:start w:val="1"/>
      <w:numFmt w:val="bullet"/>
      <w:lvlText w:val="•"/>
      <w:lvlJc w:val="left"/>
      <w:pPr>
        <w:tabs>
          <w:tab w:val="num" w:pos="5760"/>
        </w:tabs>
        <w:ind w:left="5760" w:hanging="360"/>
      </w:pPr>
      <w:rPr>
        <w:rFonts w:ascii="Times New Roman" w:hAnsi="Times New Roman" w:hint="default"/>
      </w:rPr>
    </w:lvl>
    <w:lvl w:ilvl="8" w:tplc="91C4AF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37073D"/>
    <w:multiLevelType w:val="hybridMultilevel"/>
    <w:tmpl w:val="B58C2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D78EB"/>
    <w:multiLevelType w:val="hybridMultilevel"/>
    <w:tmpl w:val="50F65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D4C69"/>
    <w:multiLevelType w:val="multilevel"/>
    <w:tmpl w:val="330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E46AC"/>
    <w:multiLevelType w:val="multilevel"/>
    <w:tmpl w:val="140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C1096"/>
    <w:multiLevelType w:val="multilevel"/>
    <w:tmpl w:val="D55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51FC9"/>
    <w:multiLevelType w:val="multilevel"/>
    <w:tmpl w:val="335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31B2E"/>
    <w:multiLevelType w:val="multilevel"/>
    <w:tmpl w:val="EFB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763D1"/>
    <w:multiLevelType w:val="hybridMultilevel"/>
    <w:tmpl w:val="49361BB2"/>
    <w:lvl w:ilvl="0" w:tplc="67F47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15802"/>
    <w:multiLevelType w:val="hybridMultilevel"/>
    <w:tmpl w:val="DBFE4474"/>
    <w:lvl w:ilvl="0" w:tplc="67F47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12AAA"/>
    <w:multiLevelType w:val="multilevel"/>
    <w:tmpl w:val="0CCE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B0F7F"/>
    <w:multiLevelType w:val="hybridMultilevel"/>
    <w:tmpl w:val="7F84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7A3D"/>
    <w:multiLevelType w:val="multilevel"/>
    <w:tmpl w:val="9EE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A092B"/>
    <w:multiLevelType w:val="multilevel"/>
    <w:tmpl w:val="DEB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16A98"/>
    <w:multiLevelType w:val="hybridMultilevel"/>
    <w:tmpl w:val="3B50D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D72AA"/>
    <w:multiLevelType w:val="multilevel"/>
    <w:tmpl w:val="7D8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93935"/>
    <w:multiLevelType w:val="multilevel"/>
    <w:tmpl w:val="DFF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56655"/>
    <w:multiLevelType w:val="hybridMultilevel"/>
    <w:tmpl w:val="48EE642C"/>
    <w:lvl w:ilvl="0" w:tplc="67F47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E7693"/>
    <w:multiLevelType w:val="multilevel"/>
    <w:tmpl w:val="92A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9046F"/>
    <w:multiLevelType w:val="multilevel"/>
    <w:tmpl w:val="7B9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63D54"/>
    <w:multiLevelType w:val="multilevel"/>
    <w:tmpl w:val="0128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22F8E"/>
    <w:multiLevelType w:val="multilevel"/>
    <w:tmpl w:val="085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901EF"/>
    <w:multiLevelType w:val="multilevel"/>
    <w:tmpl w:val="C0B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106D3"/>
    <w:multiLevelType w:val="multilevel"/>
    <w:tmpl w:val="16E4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60331"/>
    <w:multiLevelType w:val="multilevel"/>
    <w:tmpl w:val="3A7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3770E"/>
    <w:multiLevelType w:val="multilevel"/>
    <w:tmpl w:val="6F08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774E3"/>
    <w:multiLevelType w:val="multilevel"/>
    <w:tmpl w:val="FF4A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D34E8"/>
    <w:multiLevelType w:val="multilevel"/>
    <w:tmpl w:val="BAE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979C0"/>
    <w:multiLevelType w:val="multilevel"/>
    <w:tmpl w:val="393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602BF"/>
    <w:multiLevelType w:val="multilevel"/>
    <w:tmpl w:val="326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02B6F"/>
    <w:multiLevelType w:val="hybridMultilevel"/>
    <w:tmpl w:val="055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862911">
    <w:abstractNumId w:val="28"/>
  </w:num>
  <w:num w:numId="2" w16cid:durableId="86653972">
    <w:abstractNumId w:val="23"/>
  </w:num>
  <w:num w:numId="3" w16cid:durableId="1623534184">
    <w:abstractNumId w:val="21"/>
  </w:num>
  <w:num w:numId="4" w16cid:durableId="1256205044">
    <w:abstractNumId w:val="30"/>
  </w:num>
  <w:num w:numId="5" w16cid:durableId="1802262166">
    <w:abstractNumId w:val="4"/>
  </w:num>
  <w:num w:numId="6" w16cid:durableId="701520835">
    <w:abstractNumId w:val="20"/>
  </w:num>
  <w:num w:numId="7" w16cid:durableId="1074934482">
    <w:abstractNumId w:val="7"/>
  </w:num>
  <w:num w:numId="8" w16cid:durableId="230963936">
    <w:abstractNumId w:val="22"/>
  </w:num>
  <w:num w:numId="9" w16cid:durableId="872769127">
    <w:abstractNumId w:val="26"/>
  </w:num>
  <w:num w:numId="10" w16cid:durableId="226184307">
    <w:abstractNumId w:val="24"/>
  </w:num>
  <w:num w:numId="11" w16cid:durableId="1783837099">
    <w:abstractNumId w:val="6"/>
  </w:num>
  <w:num w:numId="12" w16cid:durableId="12341297">
    <w:abstractNumId w:val="31"/>
  </w:num>
  <w:num w:numId="13" w16cid:durableId="97456847">
    <w:abstractNumId w:val="8"/>
  </w:num>
  <w:num w:numId="14" w16cid:durableId="1441560750">
    <w:abstractNumId w:val="25"/>
  </w:num>
  <w:num w:numId="15" w16cid:durableId="962615308">
    <w:abstractNumId w:val="29"/>
  </w:num>
  <w:num w:numId="16" w16cid:durableId="1563953124">
    <w:abstractNumId w:val="27"/>
  </w:num>
  <w:num w:numId="17" w16cid:durableId="23335913">
    <w:abstractNumId w:val="5"/>
  </w:num>
  <w:num w:numId="18" w16cid:durableId="2090494315">
    <w:abstractNumId w:val="19"/>
  </w:num>
  <w:num w:numId="19" w16cid:durableId="1712536988">
    <w:abstractNumId w:val="14"/>
  </w:num>
  <w:num w:numId="20" w16cid:durableId="1337928464">
    <w:abstractNumId w:val="17"/>
  </w:num>
  <w:num w:numId="21" w16cid:durableId="1694114609">
    <w:abstractNumId w:val="13"/>
  </w:num>
  <w:num w:numId="22" w16cid:durableId="1822888979">
    <w:abstractNumId w:val="16"/>
  </w:num>
  <w:num w:numId="23" w16cid:durableId="262961564">
    <w:abstractNumId w:val="10"/>
  </w:num>
  <w:num w:numId="24" w16cid:durableId="1163201072">
    <w:abstractNumId w:val="18"/>
  </w:num>
  <w:num w:numId="25" w16cid:durableId="134683725">
    <w:abstractNumId w:val="9"/>
  </w:num>
  <w:num w:numId="26" w16cid:durableId="1689796587">
    <w:abstractNumId w:val="11"/>
  </w:num>
  <w:num w:numId="27" w16cid:durableId="994264536">
    <w:abstractNumId w:val="12"/>
  </w:num>
  <w:num w:numId="28" w16cid:durableId="1233271916">
    <w:abstractNumId w:val="2"/>
  </w:num>
  <w:num w:numId="29" w16cid:durableId="1532456004">
    <w:abstractNumId w:val="15"/>
  </w:num>
  <w:num w:numId="30" w16cid:durableId="1843352159">
    <w:abstractNumId w:val="1"/>
  </w:num>
  <w:num w:numId="31" w16cid:durableId="62610592">
    <w:abstractNumId w:val="3"/>
  </w:num>
  <w:num w:numId="32" w16cid:durableId="210168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98B"/>
    <w:rsid w:val="00005798"/>
    <w:rsid w:val="000156FE"/>
    <w:rsid w:val="00020222"/>
    <w:rsid w:val="00044938"/>
    <w:rsid w:val="00054E56"/>
    <w:rsid w:val="00060790"/>
    <w:rsid w:val="000B14B0"/>
    <w:rsid w:val="000D2444"/>
    <w:rsid w:val="000F7334"/>
    <w:rsid w:val="0011076E"/>
    <w:rsid w:val="0012065B"/>
    <w:rsid w:val="00164117"/>
    <w:rsid w:val="00194607"/>
    <w:rsid w:val="001C67D1"/>
    <w:rsid w:val="00234AF1"/>
    <w:rsid w:val="00261559"/>
    <w:rsid w:val="002F0B78"/>
    <w:rsid w:val="003220C7"/>
    <w:rsid w:val="00323D90"/>
    <w:rsid w:val="003859D7"/>
    <w:rsid w:val="0039303D"/>
    <w:rsid w:val="003A6805"/>
    <w:rsid w:val="003C465C"/>
    <w:rsid w:val="00457C2F"/>
    <w:rsid w:val="004F051D"/>
    <w:rsid w:val="0050568C"/>
    <w:rsid w:val="00515812"/>
    <w:rsid w:val="00533C1C"/>
    <w:rsid w:val="00564FFF"/>
    <w:rsid w:val="00574E6F"/>
    <w:rsid w:val="005A4967"/>
    <w:rsid w:val="00611C0A"/>
    <w:rsid w:val="00635101"/>
    <w:rsid w:val="00662DF5"/>
    <w:rsid w:val="006671C6"/>
    <w:rsid w:val="006A13D3"/>
    <w:rsid w:val="007610D4"/>
    <w:rsid w:val="00783BDA"/>
    <w:rsid w:val="00832F89"/>
    <w:rsid w:val="00863925"/>
    <w:rsid w:val="0086613D"/>
    <w:rsid w:val="00871DAE"/>
    <w:rsid w:val="00880BB7"/>
    <w:rsid w:val="00884D87"/>
    <w:rsid w:val="008C1413"/>
    <w:rsid w:val="00915851"/>
    <w:rsid w:val="00927E81"/>
    <w:rsid w:val="0094568B"/>
    <w:rsid w:val="00965141"/>
    <w:rsid w:val="009877EE"/>
    <w:rsid w:val="00992F25"/>
    <w:rsid w:val="009A305C"/>
    <w:rsid w:val="00A17FDC"/>
    <w:rsid w:val="00AC58DD"/>
    <w:rsid w:val="00B2205A"/>
    <w:rsid w:val="00B552E3"/>
    <w:rsid w:val="00BF32CA"/>
    <w:rsid w:val="00C061DB"/>
    <w:rsid w:val="00C24463"/>
    <w:rsid w:val="00C670D2"/>
    <w:rsid w:val="00C81AA8"/>
    <w:rsid w:val="00C92516"/>
    <w:rsid w:val="00D2003A"/>
    <w:rsid w:val="00D5198B"/>
    <w:rsid w:val="00E23178"/>
    <w:rsid w:val="00E56894"/>
    <w:rsid w:val="00EA313C"/>
    <w:rsid w:val="00F061BE"/>
    <w:rsid w:val="00FB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2821"/>
  <w15:chartTrackingRefBased/>
  <w15:docId w15:val="{635FA899-D76D-4BFF-8788-233205BE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4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4F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64F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F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4FFF"/>
    <w:rPr>
      <w:rFonts w:ascii="Times New Roman" w:eastAsia="Times New Roman" w:hAnsi="Times New Roman" w:cs="Times New Roman"/>
      <w:b/>
      <w:bCs/>
      <w:sz w:val="24"/>
      <w:szCs w:val="24"/>
    </w:rPr>
  </w:style>
  <w:style w:type="character" w:styleId="Strong">
    <w:name w:val="Strong"/>
    <w:basedOn w:val="DefaultParagraphFont"/>
    <w:uiPriority w:val="22"/>
    <w:qFormat/>
    <w:rsid w:val="00564FFF"/>
    <w:rPr>
      <w:b/>
      <w:bCs/>
    </w:rPr>
  </w:style>
  <w:style w:type="paragraph" w:styleId="NormalWeb">
    <w:name w:val="Normal (Web)"/>
    <w:basedOn w:val="Normal"/>
    <w:uiPriority w:val="99"/>
    <w:unhideWhenUsed/>
    <w:rsid w:val="00564F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64FF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64FFF"/>
    <w:rPr>
      <w:color w:val="0000FF"/>
      <w:u w:val="single"/>
    </w:rPr>
  </w:style>
  <w:style w:type="paragraph" w:styleId="ListParagraph">
    <w:name w:val="List Paragraph"/>
    <w:basedOn w:val="Normal"/>
    <w:uiPriority w:val="34"/>
    <w:qFormat/>
    <w:rsid w:val="0011076E"/>
    <w:pPr>
      <w:ind w:left="720"/>
      <w:contextualSpacing/>
    </w:pPr>
  </w:style>
  <w:style w:type="table" w:styleId="TableGrid">
    <w:name w:val="Table Grid"/>
    <w:basedOn w:val="TableNormal"/>
    <w:uiPriority w:val="39"/>
    <w:rsid w:val="0083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ith-replacments">
    <w:name w:val="text-with-replacments"/>
    <w:basedOn w:val="DefaultParagraphFont"/>
    <w:rsid w:val="00635101"/>
  </w:style>
  <w:style w:type="paragraph" w:styleId="Header">
    <w:name w:val="header"/>
    <w:basedOn w:val="Normal"/>
    <w:link w:val="HeaderChar"/>
    <w:uiPriority w:val="99"/>
    <w:unhideWhenUsed/>
    <w:rsid w:val="003C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65C"/>
  </w:style>
  <w:style w:type="paragraph" w:styleId="Footer">
    <w:name w:val="footer"/>
    <w:basedOn w:val="Normal"/>
    <w:link w:val="FooterChar"/>
    <w:uiPriority w:val="99"/>
    <w:unhideWhenUsed/>
    <w:rsid w:val="003C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109">
      <w:bodyDiv w:val="1"/>
      <w:marLeft w:val="0"/>
      <w:marRight w:val="0"/>
      <w:marTop w:val="0"/>
      <w:marBottom w:val="0"/>
      <w:divBdr>
        <w:top w:val="none" w:sz="0" w:space="0" w:color="auto"/>
        <w:left w:val="none" w:sz="0" w:space="0" w:color="auto"/>
        <w:bottom w:val="none" w:sz="0" w:space="0" w:color="auto"/>
        <w:right w:val="none" w:sz="0" w:space="0" w:color="auto"/>
      </w:divBdr>
    </w:div>
    <w:div w:id="65887043">
      <w:bodyDiv w:val="1"/>
      <w:marLeft w:val="0"/>
      <w:marRight w:val="0"/>
      <w:marTop w:val="0"/>
      <w:marBottom w:val="0"/>
      <w:divBdr>
        <w:top w:val="none" w:sz="0" w:space="0" w:color="auto"/>
        <w:left w:val="none" w:sz="0" w:space="0" w:color="auto"/>
        <w:bottom w:val="none" w:sz="0" w:space="0" w:color="auto"/>
        <w:right w:val="none" w:sz="0" w:space="0" w:color="auto"/>
      </w:divBdr>
      <w:divsChild>
        <w:div w:id="1299606722">
          <w:marLeft w:val="0"/>
          <w:marRight w:val="0"/>
          <w:marTop w:val="0"/>
          <w:marBottom w:val="0"/>
          <w:divBdr>
            <w:top w:val="none" w:sz="0" w:space="0" w:color="auto"/>
            <w:left w:val="none" w:sz="0" w:space="0" w:color="auto"/>
            <w:bottom w:val="none" w:sz="0" w:space="0" w:color="auto"/>
            <w:right w:val="none" w:sz="0" w:space="0" w:color="auto"/>
          </w:divBdr>
        </w:div>
      </w:divsChild>
    </w:div>
    <w:div w:id="81724562">
      <w:bodyDiv w:val="1"/>
      <w:marLeft w:val="0"/>
      <w:marRight w:val="0"/>
      <w:marTop w:val="0"/>
      <w:marBottom w:val="0"/>
      <w:divBdr>
        <w:top w:val="none" w:sz="0" w:space="0" w:color="auto"/>
        <w:left w:val="none" w:sz="0" w:space="0" w:color="auto"/>
        <w:bottom w:val="none" w:sz="0" w:space="0" w:color="auto"/>
        <w:right w:val="none" w:sz="0" w:space="0" w:color="auto"/>
      </w:divBdr>
    </w:div>
    <w:div w:id="258611562">
      <w:bodyDiv w:val="1"/>
      <w:marLeft w:val="0"/>
      <w:marRight w:val="0"/>
      <w:marTop w:val="0"/>
      <w:marBottom w:val="0"/>
      <w:divBdr>
        <w:top w:val="none" w:sz="0" w:space="0" w:color="auto"/>
        <w:left w:val="none" w:sz="0" w:space="0" w:color="auto"/>
        <w:bottom w:val="none" w:sz="0" w:space="0" w:color="auto"/>
        <w:right w:val="none" w:sz="0" w:space="0" w:color="auto"/>
      </w:divBdr>
      <w:divsChild>
        <w:div w:id="1054081852">
          <w:marLeft w:val="0"/>
          <w:marRight w:val="0"/>
          <w:marTop w:val="0"/>
          <w:marBottom w:val="0"/>
          <w:divBdr>
            <w:top w:val="none" w:sz="0" w:space="0" w:color="auto"/>
            <w:left w:val="none" w:sz="0" w:space="0" w:color="auto"/>
            <w:bottom w:val="none" w:sz="0" w:space="0" w:color="auto"/>
            <w:right w:val="none" w:sz="0" w:space="0" w:color="auto"/>
          </w:divBdr>
        </w:div>
      </w:divsChild>
    </w:div>
    <w:div w:id="283509527">
      <w:bodyDiv w:val="1"/>
      <w:marLeft w:val="0"/>
      <w:marRight w:val="0"/>
      <w:marTop w:val="0"/>
      <w:marBottom w:val="0"/>
      <w:divBdr>
        <w:top w:val="none" w:sz="0" w:space="0" w:color="auto"/>
        <w:left w:val="none" w:sz="0" w:space="0" w:color="auto"/>
        <w:bottom w:val="none" w:sz="0" w:space="0" w:color="auto"/>
        <w:right w:val="none" w:sz="0" w:space="0" w:color="auto"/>
      </w:divBdr>
      <w:divsChild>
        <w:div w:id="1499423808">
          <w:marLeft w:val="0"/>
          <w:marRight w:val="0"/>
          <w:marTop w:val="0"/>
          <w:marBottom w:val="0"/>
          <w:divBdr>
            <w:top w:val="none" w:sz="0" w:space="0" w:color="auto"/>
            <w:left w:val="none" w:sz="0" w:space="0" w:color="auto"/>
            <w:bottom w:val="none" w:sz="0" w:space="0" w:color="auto"/>
            <w:right w:val="none" w:sz="0" w:space="0" w:color="auto"/>
          </w:divBdr>
        </w:div>
      </w:divsChild>
    </w:div>
    <w:div w:id="383212261">
      <w:bodyDiv w:val="1"/>
      <w:marLeft w:val="0"/>
      <w:marRight w:val="0"/>
      <w:marTop w:val="0"/>
      <w:marBottom w:val="0"/>
      <w:divBdr>
        <w:top w:val="none" w:sz="0" w:space="0" w:color="auto"/>
        <w:left w:val="none" w:sz="0" w:space="0" w:color="auto"/>
        <w:bottom w:val="none" w:sz="0" w:space="0" w:color="auto"/>
        <w:right w:val="none" w:sz="0" w:space="0" w:color="auto"/>
      </w:divBdr>
      <w:divsChild>
        <w:div w:id="911233506">
          <w:marLeft w:val="0"/>
          <w:marRight w:val="0"/>
          <w:marTop w:val="0"/>
          <w:marBottom w:val="0"/>
          <w:divBdr>
            <w:top w:val="none" w:sz="0" w:space="0" w:color="auto"/>
            <w:left w:val="none" w:sz="0" w:space="0" w:color="auto"/>
            <w:bottom w:val="none" w:sz="0" w:space="0" w:color="auto"/>
            <w:right w:val="none" w:sz="0" w:space="0" w:color="auto"/>
          </w:divBdr>
          <w:divsChild>
            <w:div w:id="216665804">
              <w:marLeft w:val="0"/>
              <w:marRight w:val="0"/>
              <w:marTop w:val="0"/>
              <w:marBottom w:val="0"/>
              <w:divBdr>
                <w:top w:val="none" w:sz="0" w:space="0" w:color="auto"/>
                <w:left w:val="none" w:sz="0" w:space="0" w:color="auto"/>
                <w:bottom w:val="none" w:sz="0" w:space="0" w:color="auto"/>
                <w:right w:val="none" w:sz="0" w:space="0" w:color="auto"/>
              </w:divBdr>
              <w:divsChild>
                <w:div w:id="1124615470">
                  <w:marLeft w:val="0"/>
                  <w:marRight w:val="0"/>
                  <w:marTop w:val="0"/>
                  <w:marBottom w:val="0"/>
                  <w:divBdr>
                    <w:top w:val="none" w:sz="0" w:space="0" w:color="auto"/>
                    <w:left w:val="none" w:sz="0" w:space="0" w:color="auto"/>
                    <w:bottom w:val="none" w:sz="0" w:space="0" w:color="auto"/>
                    <w:right w:val="none" w:sz="0" w:space="0" w:color="auto"/>
                  </w:divBdr>
                  <w:divsChild>
                    <w:div w:id="183322531">
                      <w:marLeft w:val="0"/>
                      <w:marRight w:val="0"/>
                      <w:marTop w:val="0"/>
                      <w:marBottom w:val="0"/>
                      <w:divBdr>
                        <w:top w:val="none" w:sz="0" w:space="0" w:color="auto"/>
                        <w:left w:val="none" w:sz="0" w:space="0" w:color="auto"/>
                        <w:bottom w:val="none" w:sz="0" w:space="0" w:color="auto"/>
                        <w:right w:val="none" w:sz="0" w:space="0" w:color="auto"/>
                      </w:divBdr>
                      <w:divsChild>
                        <w:div w:id="1965578140">
                          <w:marLeft w:val="0"/>
                          <w:marRight w:val="0"/>
                          <w:marTop w:val="0"/>
                          <w:marBottom w:val="0"/>
                          <w:divBdr>
                            <w:top w:val="none" w:sz="0" w:space="0" w:color="auto"/>
                            <w:left w:val="none" w:sz="0" w:space="0" w:color="auto"/>
                            <w:bottom w:val="none" w:sz="0" w:space="0" w:color="auto"/>
                            <w:right w:val="none" w:sz="0" w:space="0" w:color="auto"/>
                          </w:divBdr>
                          <w:divsChild>
                            <w:div w:id="13985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58042">
          <w:marLeft w:val="0"/>
          <w:marRight w:val="0"/>
          <w:marTop w:val="0"/>
          <w:marBottom w:val="0"/>
          <w:divBdr>
            <w:top w:val="none" w:sz="0" w:space="0" w:color="auto"/>
            <w:left w:val="none" w:sz="0" w:space="0" w:color="auto"/>
            <w:bottom w:val="none" w:sz="0" w:space="0" w:color="auto"/>
            <w:right w:val="none" w:sz="0" w:space="0" w:color="auto"/>
          </w:divBdr>
          <w:divsChild>
            <w:div w:id="1124613942">
              <w:marLeft w:val="0"/>
              <w:marRight w:val="0"/>
              <w:marTop w:val="0"/>
              <w:marBottom w:val="0"/>
              <w:divBdr>
                <w:top w:val="none" w:sz="0" w:space="0" w:color="auto"/>
                <w:left w:val="none" w:sz="0" w:space="0" w:color="auto"/>
                <w:bottom w:val="none" w:sz="0" w:space="0" w:color="auto"/>
                <w:right w:val="none" w:sz="0" w:space="0" w:color="auto"/>
              </w:divBdr>
              <w:divsChild>
                <w:div w:id="18181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2100">
      <w:bodyDiv w:val="1"/>
      <w:marLeft w:val="0"/>
      <w:marRight w:val="0"/>
      <w:marTop w:val="0"/>
      <w:marBottom w:val="0"/>
      <w:divBdr>
        <w:top w:val="none" w:sz="0" w:space="0" w:color="auto"/>
        <w:left w:val="none" w:sz="0" w:space="0" w:color="auto"/>
        <w:bottom w:val="none" w:sz="0" w:space="0" w:color="auto"/>
        <w:right w:val="none" w:sz="0" w:space="0" w:color="auto"/>
      </w:divBdr>
    </w:div>
    <w:div w:id="584070391">
      <w:bodyDiv w:val="1"/>
      <w:marLeft w:val="0"/>
      <w:marRight w:val="0"/>
      <w:marTop w:val="0"/>
      <w:marBottom w:val="0"/>
      <w:divBdr>
        <w:top w:val="none" w:sz="0" w:space="0" w:color="auto"/>
        <w:left w:val="none" w:sz="0" w:space="0" w:color="auto"/>
        <w:bottom w:val="none" w:sz="0" w:space="0" w:color="auto"/>
        <w:right w:val="none" w:sz="0" w:space="0" w:color="auto"/>
      </w:divBdr>
    </w:div>
    <w:div w:id="783422882">
      <w:bodyDiv w:val="1"/>
      <w:marLeft w:val="0"/>
      <w:marRight w:val="0"/>
      <w:marTop w:val="0"/>
      <w:marBottom w:val="0"/>
      <w:divBdr>
        <w:top w:val="none" w:sz="0" w:space="0" w:color="auto"/>
        <w:left w:val="none" w:sz="0" w:space="0" w:color="auto"/>
        <w:bottom w:val="none" w:sz="0" w:space="0" w:color="auto"/>
        <w:right w:val="none" w:sz="0" w:space="0" w:color="auto"/>
      </w:divBdr>
    </w:div>
    <w:div w:id="970985190">
      <w:bodyDiv w:val="1"/>
      <w:marLeft w:val="0"/>
      <w:marRight w:val="0"/>
      <w:marTop w:val="0"/>
      <w:marBottom w:val="0"/>
      <w:divBdr>
        <w:top w:val="none" w:sz="0" w:space="0" w:color="auto"/>
        <w:left w:val="none" w:sz="0" w:space="0" w:color="auto"/>
        <w:bottom w:val="none" w:sz="0" w:space="0" w:color="auto"/>
        <w:right w:val="none" w:sz="0" w:space="0" w:color="auto"/>
      </w:divBdr>
      <w:divsChild>
        <w:div w:id="1969580151">
          <w:marLeft w:val="0"/>
          <w:marRight w:val="0"/>
          <w:marTop w:val="0"/>
          <w:marBottom w:val="0"/>
          <w:divBdr>
            <w:top w:val="none" w:sz="0" w:space="0" w:color="auto"/>
            <w:left w:val="none" w:sz="0" w:space="0" w:color="auto"/>
            <w:bottom w:val="none" w:sz="0" w:space="0" w:color="auto"/>
            <w:right w:val="none" w:sz="0" w:space="0" w:color="auto"/>
          </w:divBdr>
          <w:divsChild>
            <w:div w:id="2117172279">
              <w:marLeft w:val="0"/>
              <w:marRight w:val="0"/>
              <w:marTop w:val="0"/>
              <w:marBottom w:val="0"/>
              <w:divBdr>
                <w:top w:val="none" w:sz="0" w:space="0" w:color="auto"/>
                <w:left w:val="none" w:sz="0" w:space="0" w:color="auto"/>
                <w:bottom w:val="none" w:sz="0" w:space="0" w:color="auto"/>
                <w:right w:val="none" w:sz="0" w:space="0" w:color="auto"/>
              </w:divBdr>
              <w:divsChild>
                <w:div w:id="1888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37912">
      <w:bodyDiv w:val="1"/>
      <w:marLeft w:val="0"/>
      <w:marRight w:val="0"/>
      <w:marTop w:val="0"/>
      <w:marBottom w:val="0"/>
      <w:divBdr>
        <w:top w:val="none" w:sz="0" w:space="0" w:color="auto"/>
        <w:left w:val="none" w:sz="0" w:space="0" w:color="auto"/>
        <w:bottom w:val="none" w:sz="0" w:space="0" w:color="auto"/>
        <w:right w:val="none" w:sz="0" w:space="0" w:color="auto"/>
      </w:divBdr>
      <w:divsChild>
        <w:div w:id="1034186828">
          <w:marLeft w:val="0"/>
          <w:marRight w:val="0"/>
          <w:marTop w:val="0"/>
          <w:marBottom w:val="0"/>
          <w:divBdr>
            <w:top w:val="none" w:sz="0" w:space="0" w:color="auto"/>
            <w:left w:val="none" w:sz="0" w:space="0" w:color="auto"/>
            <w:bottom w:val="none" w:sz="0" w:space="0" w:color="auto"/>
            <w:right w:val="none" w:sz="0" w:space="0" w:color="auto"/>
          </w:divBdr>
          <w:divsChild>
            <w:div w:id="1181359841">
              <w:marLeft w:val="0"/>
              <w:marRight w:val="0"/>
              <w:marTop w:val="0"/>
              <w:marBottom w:val="0"/>
              <w:divBdr>
                <w:top w:val="none" w:sz="0" w:space="0" w:color="auto"/>
                <w:left w:val="none" w:sz="0" w:space="0" w:color="auto"/>
                <w:bottom w:val="none" w:sz="0" w:space="0" w:color="auto"/>
                <w:right w:val="none" w:sz="0" w:space="0" w:color="auto"/>
              </w:divBdr>
              <w:divsChild>
                <w:div w:id="19953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02787">
      <w:bodyDiv w:val="1"/>
      <w:marLeft w:val="0"/>
      <w:marRight w:val="0"/>
      <w:marTop w:val="0"/>
      <w:marBottom w:val="0"/>
      <w:divBdr>
        <w:top w:val="none" w:sz="0" w:space="0" w:color="auto"/>
        <w:left w:val="none" w:sz="0" w:space="0" w:color="auto"/>
        <w:bottom w:val="none" w:sz="0" w:space="0" w:color="auto"/>
        <w:right w:val="none" w:sz="0" w:space="0" w:color="auto"/>
      </w:divBdr>
      <w:divsChild>
        <w:div w:id="163014588">
          <w:marLeft w:val="0"/>
          <w:marRight w:val="0"/>
          <w:marTop w:val="0"/>
          <w:marBottom w:val="0"/>
          <w:divBdr>
            <w:top w:val="none" w:sz="0" w:space="0" w:color="auto"/>
            <w:left w:val="none" w:sz="0" w:space="0" w:color="auto"/>
            <w:bottom w:val="none" w:sz="0" w:space="0" w:color="auto"/>
            <w:right w:val="none" w:sz="0" w:space="0" w:color="auto"/>
          </w:divBdr>
          <w:divsChild>
            <w:div w:id="526720913">
              <w:marLeft w:val="0"/>
              <w:marRight w:val="0"/>
              <w:marTop w:val="0"/>
              <w:marBottom w:val="0"/>
              <w:divBdr>
                <w:top w:val="none" w:sz="0" w:space="0" w:color="auto"/>
                <w:left w:val="none" w:sz="0" w:space="0" w:color="auto"/>
                <w:bottom w:val="none" w:sz="0" w:space="0" w:color="auto"/>
                <w:right w:val="none" w:sz="0" w:space="0" w:color="auto"/>
              </w:divBdr>
              <w:divsChild>
                <w:div w:id="2651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4614">
      <w:bodyDiv w:val="1"/>
      <w:marLeft w:val="0"/>
      <w:marRight w:val="0"/>
      <w:marTop w:val="0"/>
      <w:marBottom w:val="0"/>
      <w:divBdr>
        <w:top w:val="none" w:sz="0" w:space="0" w:color="auto"/>
        <w:left w:val="none" w:sz="0" w:space="0" w:color="auto"/>
        <w:bottom w:val="none" w:sz="0" w:space="0" w:color="auto"/>
        <w:right w:val="none" w:sz="0" w:space="0" w:color="auto"/>
      </w:divBdr>
      <w:divsChild>
        <w:div w:id="1616713491">
          <w:marLeft w:val="0"/>
          <w:marRight w:val="0"/>
          <w:marTop w:val="0"/>
          <w:marBottom w:val="0"/>
          <w:divBdr>
            <w:top w:val="none" w:sz="0" w:space="0" w:color="auto"/>
            <w:left w:val="none" w:sz="0" w:space="0" w:color="auto"/>
            <w:bottom w:val="none" w:sz="0" w:space="0" w:color="auto"/>
            <w:right w:val="none" w:sz="0" w:space="0" w:color="auto"/>
          </w:divBdr>
        </w:div>
      </w:divsChild>
    </w:div>
    <w:div w:id="1349327722">
      <w:bodyDiv w:val="1"/>
      <w:marLeft w:val="0"/>
      <w:marRight w:val="0"/>
      <w:marTop w:val="0"/>
      <w:marBottom w:val="0"/>
      <w:divBdr>
        <w:top w:val="none" w:sz="0" w:space="0" w:color="auto"/>
        <w:left w:val="none" w:sz="0" w:space="0" w:color="auto"/>
        <w:bottom w:val="none" w:sz="0" w:space="0" w:color="auto"/>
        <w:right w:val="none" w:sz="0" w:space="0" w:color="auto"/>
      </w:divBdr>
    </w:div>
    <w:div w:id="1421873468">
      <w:bodyDiv w:val="1"/>
      <w:marLeft w:val="0"/>
      <w:marRight w:val="0"/>
      <w:marTop w:val="0"/>
      <w:marBottom w:val="0"/>
      <w:divBdr>
        <w:top w:val="none" w:sz="0" w:space="0" w:color="auto"/>
        <w:left w:val="none" w:sz="0" w:space="0" w:color="auto"/>
        <w:bottom w:val="none" w:sz="0" w:space="0" w:color="auto"/>
        <w:right w:val="none" w:sz="0" w:space="0" w:color="auto"/>
      </w:divBdr>
      <w:divsChild>
        <w:div w:id="699818236">
          <w:marLeft w:val="0"/>
          <w:marRight w:val="0"/>
          <w:marTop w:val="0"/>
          <w:marBottom w:val="0"/>
          <w:divBdr>
            <w:top w:val="none" w:sz="0" w:space="0" w:color="auto"/>
            <w:left w:val="none" w:sz="0" w:space="0" w:color="auto"/>
            <w:bottom w:val="none" w:sz="0" w:space="0" w:color="auto"/>
            <w:right w:val="none" w:sz="0" w:space="0" w:color="auto"/>
          </w:divBdr>
          <w:divsChild>
            <w:div w:id="1147362775">
              <w:marLeft w:val="0"/>
              <w:marRight w:val="0"/>
              <w:marTop w:val="0"/>
              <w:marBottom w:val="0"/>
              <w:divBdr>
                <w:top w:val="none" w:sz="0" w:space="0" w:color="auto"/>
                <w:left w:val="none" w:sz="0" w:space="0" w:color="auto"/>
                <w:bottom w:val="none" w:sz="0" w:space="0" w:color="auto"/>
                <w:right w:val="none" w:sz="0" w:space="0" w:color="auto"/>
              </w:divBdr>
              <w:divsChild>
                <w:div w:id="12337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6979">
      <w:bodyDiv w:val="1"/>
      <w:marLeft w:val="0"/>
      <w:marRight w:val="0"/>
      <w:marTop w:val="0"/>
      <w:marBottom w:val="0"/>
      <w:divBdr>
        <w:top w:val="none" w:sz="0" w:space="0" w:color="auto"/>
        <w:left w:val="none" w:sz="0" w:space="0" w:color="auto"/>
        <w:bottom w:val="none" w:sz="0" w:space="0" w:color="auto"/>
        <w:right w:val="none" w:sz="0" w:space="0" w:color="auto"/>
      </w:divBdr>
      <w:divsChild>
        <w:div w:id="554975632">
          <w:marLeft w:val="547"/>
          <w:marRight w:val="0"/>
          <w:marTop w:val="0"/>
          <w:marBottom w:val="0"/>
          <w:divBdr>
            <w:top w:val="none" w:sz="0" w:space="0" w:color="auto"/>
            <w:left w:val="none" w:sz="0" w:space="0" w:color="auto"/>
            <w:bottom w:val="none" w:sz="0" w:space="0" w:color="auto"/>
            <w:right w:val="none" w:sz="0" w:space="0" w:color="auto"/>
          </w:divBdr>
        </w:div>
      </w:divsChild>
    </w:div>
    <w:div w:id="1437359906">
      <w:bodyDiv w:val="1"/>
      <w:marLeft w:val="0"/>
      <w:marRight w:val="0"/>
      <w:marTop w:val="0"/>
      <w:marBottom w:val="0"/>
      <w:divBdr>
        <w:top w:val="none" w:sz="0" w:space="0" w:color="auto"/>
        <w:left w:val="none" w:sz="0" w:space="0" w:color="auto"/>
        <w:bottom w:val="none" w:sz="0" w:space="0" w:color="auto"/>
        <w:right w:val="none" w:sz="0" w:space="0" w:color="auto"/>
      </w:divBdr>
    </w:div>
    <w:div w:id="1534921379">
      <w:bodyDiv w:val="1"/>
      <w:marLeft w:val="0"/>
      <w:marRight w:val="0"/>
      <w:marTop w:val="0"/>
      <w:marBottom w:val="0"/>
      <w:divBdr>
        <w:top w:val="none" w:sz="0" w:space="0" w:color="auto"/>
        <w:left w:val="none" w:sz="0" w:space="0" w:color="auto"/>
        <w:bottom w:val="none" w:sz="0" w:space="0" w:color="auto"/>
        <w:right w:val="none" w:sz="0" w:space="0" w:color="auto"/>
      </w:divBdr>
      <w:divsChild>
        <w:div w:id="203642792">
          <w:marLeft w:val="0"/>
          <w:marRight w:val="0"/>
          <w:marTop w:val="0"/>
          <w:marBottom w:val="0"/>
          <w:divBdr>
            <w:top w:val="none" w:sz="0" w:space="0" w:color="auto"/>
            <w:left w:val="none" w:sz="0" w:space="0" w:color="auto"/>
            <w:bottom w:val="none" w:sz="0" w:space="0" w:color="auto"/>
            <w:right w:val="none" w:sz="0" w:space="0" w:color="auto"/>
          </w:divBdr>
        </w:div>
      </w:divsChild>
    </w:div>
    <w:div w:id="1777171089">
      <w:bodyDiv w:val="1"/>
      <w:marLeft w:val="0"/>
      <w:marRight w:val="0"/>
      <w:marTop w:val="0"/>
      <w:marBottom w:val="0"/>
      <w:divBdr>
        <w:top w:val="none" w:sz="0" w:space="0" w:color="auto"/>
        <w:left w:val="none" w:sz="0" w:space="0" w:color="auto"/>
        <w:bottom w:val="none" w:sz="0" w:space="0" w:color="auto"/>
        <w:right w:val="none" w:sz="0" w:space="0" w:color="auto"/>
      </w:divBdr>
      <w:divsChild>
        <w:div w:id="44107973">
          <w:marLeft w:val="0"/>
          <w:marRight w:val="0"/>
          <w:marTop w:val="0"/>
          <w:marBottom w:val="0"/>
          <w:divBdr>
            <w:top w:val="none" w:sz="0" w:space="0" w:color="auto"/>
            <w:left w:val="none" w:sz="0" w:space="0" w:color="auto"/>
            <w:bottom w:val="none" w:sz="0" w:space="0" w:color="auto"/>
            <w:right w:val="none" w:sz="0" w:space="0" w:color="auto"/>
          </w:divBdr>
          <w:divsChild>
            <w:div w:id="963736584">
              <w:marLeft w:val="0"/>
              <w:marRight w:val="0"/>
              <w:marTop w:val="0"/>
              <w:marBottom w:val="0"/>
              <w:divBdr>
                <w:top w:val="none" w:sz="0" w:space="0" w:color="auto"/>
                <w:left w:val="none" w:sz="0" w:space="0" w:color="auto"/>
                <w:bottom w:val="none" w:sz="0" w:space="0" w:color="auto"/>
                <w:right w:val="none" w:sz="0" w:space="0" w:color="auto"/>
              </w:divBdr>
              <w:divsChild>
                <w:div w:id="7504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c.com/x/ne.dll?bh0bkyd2" TargetMode="External"/><Relationship Id="rId18" Type="http://schemas.openxmlformats.org/officeDocument/2006/relationships/diagramColors" Target="diagrams/colors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Colors" Target="diagrams/colors3.xml"/><Relationship Id="rId33" Type="http://schemas.openxmlformats.org/officeDocument/2006/relationships/hyperlink" Target="https://www.cisa.gov"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QuickStyle" Target="diagrams/quickStyle3.xml"/><Relationship Id="rId32" Type="http://schemas.openxmlformats.org/officeDocument/2006/relationships/hyperlink" Target="https://www.nist.gov"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Layout" Target="diagrams/layout3.xml"/><Relationship Id="rId28" Type="http://schemas.openxmlformats.org/officeDocument/2006/relationships/hyperlink" Target="https://www.tenable.com/products/nessus/nessus-essentials"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hyperlink" Target="https://www.grc.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tenable.com/products/nessus/nessus-essentials" TargetMode="External"/><Relationship Id="rId22" Type="http://schemas.openxmlformats.org/officeDocument/2006/relationships/diagramData" Target="diagrams/data3.xml"/><Relationship Id="rId27" Type="http://schemas.openxmlformats.org/officeDocument/2006/relationships/hyperlink" Target="https://www.grc.com/x/ne.dll?bh0bkyd2" TargetMode="External"/><Relationship Id="rId30" Type="http://schemas.openxmlformats.org/officeDocument/2006/relationships/hyperlink" Target="https://www.tenable.com" TargetMode="External"/><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85A8AF-6737-4349-BF86-19A317EE73CE}" type="doc">
      <dgm:prSet loTypeId="urn:microsoft.com/office/officeart/2008/layout/HorizontalMultiLevelHierarchy" loCatId="hierarchy" qsTypeId="urn:microsoft.com/office/officeart/2005/8/quickstyle/simple1" qsCatId="simple" csTypeId="urn:microsoft.com/office/officeart/2005/8/colors/accent0_3" csCatId="mainScheme" phldr="1"/>
      <dgm:spPr/>
      <dgm:t>
        <a:bodyPr/>
        <a:lstStyle/>
        <a:p>
          <a:endParaRPr lang="en-US"/>
        </a:p>
      </dgm:t>
    </dgm:pt>
    <dgm:pt modelId="{E7A92055-BD17-4BC4-967A-DD997DB516D6}">
      <dgm:prSet phldrT="[Text]"/>
      <dgm:spPr/>
      <dgm:t>
        <a:bodyPr/>
        <a:lstStyle/>
        <a:p>
          <a:pPr algn="ctr"/>
          <a:r>
            <a:rPr lang="en-US"/>
            <a:t>Network Preparation</a:t>
          </a:r>
        </a:p>
      </dgm:t>
    </dgm:pt>
    <dgm:pt modelId="{ADA11C3B-53C1-49F5-9E4E-E44733097D1A}" type="parTrans" cxnId="{C55023C6-001F-4F3C-B951-DFEF8C1DF90E}">
      <dgm:prSet/>
      <dgm:spPr/>
      <dgm:t>
        <a:bodyPr/>
        <a:lstStyle/>
        <a:p>
          <a:pPr algn="ctr"/>
          <a:endParaRPr lang="en-US"/>
        </a:p>
      </dgm:t>
    </dgm:pt>
    <dgm:pt modelId="{447D2157-BF16-4289-989F-101FF132314E}" type="sibTrans" cxnId="{C55023C6-001F-4F3C-B951-DFEF8C1DF90E}">
      <dgm:prSet/>
      <dgm:spPr/>
      <dgm:t>
        <a:bodyPr/>
        <a:lstStyle/>
        <a:p>
          <a:pPr algn="ctr"/>
          <a:endParaRPr lang="en-US"/>
        </a:p>
      </dgm:t>
    </dgm:pt>
    <dgm:pt modelId="{2E60BEC9-7789-4275-93CF-E45D4241E9E0}">
      <dgm:prSet phldrT="[Text]"/>
      <dgm:spPr/>
      <dgm:t>
        <a:bodyPr/>
        <a:lstStyle/>
        <a:p>
          <a:pPr algn="ctr"/>
          <a:r>
            <a:rPr lang="en-US"/>
            <a:t>Shields Up Configuration</a:t>
          </a:r>
        </a:p>
      </dgm:t>
    </dgm:pt>
    <dgm:pt modelId="{F41D57E5-16E6-459F-9DA8-B6719DE3563C}" type="parTrans" cxnId="{40B4EC67-2318-411E-BF20-484F9637F959}">
      <dgm:prSet/>
      <dgm:spPr/>
      <dgm:t>
        <a:bodyPr/>
        <a:lstStyle/>
        <a:p>
          <a:pPr algn="ctr"/>
          <a:endParaRPr lang="en-US"/>
        </a:p>
      </dgm:t>
    </dgm:pt>
    <dgm:pt modelId="{5928B4B5-0FEA-4F81-90A5-03F42167E906}" type="sibTrans" cxnId="{40B4EC67-2318-411E-BF20-484F9637F959}">
      <dgm:prSet/>
      <dgm:spPr/>
      <dgm:t>
        <a:bodyPr/>
        <a:lstStyle/>
        <a:p>
          <a:pPr algn="ctr"/>
          <a:endParaRPr lang="en-US"/>
        </a:p>
      </dgm:t>
    </dgm:pt>
    <dgm:pt modelId="{180996D4-C392-4E56-8C73-1010C6E42F92}">
      <dgm:prSet phldrT="[Text]"/>
      <dgm:spPr/>
      <dgm:t>
        <a:bodyPr/>
        <a:lstStyle/>
        <a:p>
          <a:pPr algn="ctr"/>
          <a:r>
            <a:rPr lang="en-US"/>
            <a:t>Scan Execution</a:t>
          </a:r>
        </a:p>
      </dgm:t>
    </dgm:pt>
    <dgm:pt modelId="{6F5CAB6E-B6A8-4C08-9830-DAA7AF2A94C7}" type="parTrans" cxnId="{E3EBDCC8-B637-4497-87F5-68043F364A7E}">
      <dgm:prSet/>
      <dgm:spPr/>
      <dgm:t>
        <a:bodyPr/>
        <a:lstStyle/>
        <a:p>
          <a:pPr algn="ctr"/>
          <a:endParaRPr lang="en-US"/>
        </a:p>
      </dgm:t>
    </dgm:pt>
    <dgm:pt modelId="{76011A71-D71D-4166-AFB8-BD36DEF0FCAF}" type="sibTrans" cxnId="{E3EBDCC8-B637-4497-87F5-68043F364A7E}">
      <dgm:prSet/>
      <dgm:spPr/>
      <dgm:t>
        <a:bodyPr/>
        <a:lstStyle/>
        <a:p>
          <a:pPr algn="ctr"/>
          <a:endParaRPr lang="en-US"/>
        </a:p>
      </dgm:t>
    </dgm:pt>
    <dgm:pt modelId="{4F37904D-9586-408A-A7EB-B43CA35E39FD}">
      <dgm:prSet phldrT="[Text]"/>
      <dgm:spPr/>
      <dgm:t>
        <a:bodyPr/>
        <a:lstStyle/>
        <a:p>
          <a:pPr algn="ctr"/>
          <a:r>
            <a:rPr lang="en-US"/>
            <a:t>Result Analysis</a:t>
          </a:r>
        </a:p>
      </dgm:t>
    </dgm:pt>
    <dgm:pt modelId="{9FFB1A85-6A6B-4AE7-B42E-33B333314F79}" type="parTrans" cxnId="{AC2E4CC9-82C1-4ACD-A49C-48506F5E9423}">
      <dgm:prSet/>
      <dgm:spPr/>
      <dgm:t>
        <a:bodyPr/>
        <a:lstStyle/>
        <a:p>
          <a:pPr algn="ctr"/>
          <a:endParaRPr lang="en-US"/>
        </a:p>
      </dgm:t>
    </dgm:pt>
    <dgm:pt modelId="{AD35014A-EB17-4AC5-B87A-7EF6E09CE04E}" type="sibTrans" cxnId="{AC2E4CC9-82C1-4ACD-A49C-48506F5E9423}">
      <dgm:prSet/>
      <dgm:spPr/>
      <dgm:t>
        <a:bodyPr/>
        <a:lstStyle/>
        <a:p>
          <a:pPr algn="ctr"/>
          <a:endParaRPr lang="en-US"/>
        </a:p>
      </dgm:t>
    </dgm:pt>
    <dgm:pt modelId="{F7653F21-8B5E-4981-8B36-8067D464694E}">
      <dgm:prSet phldrT="[Text]"/>
      <dgm:spPr/>
      <dgm:t>
        <a:bodyPr/>
        <a:lstStyle/>
        <a:p>
          <a:pPr algn="ctr"/>
          <a:r>
            <a:rPr lang="en-US"/>
            <a:t>Nessus Setup</a:t>
          </a:r>
        </a:p>
      </dgm:t>
    </dgm:pt>
    <dgm:pt modelId="{A24A14FE-214B-4EB9-AF10-02DD8F3C6C98}" type="parTrans" cxnId="{985B75E8-799B-4BC5-B3DE-F42A4F2EDB1F}">
      <dgm:prSet/>
      <dgm:spPr/>
      <dgm:t>
        <a:bodyPr/>
        <a:lstStyle/>
        <a:p>
          <a:pPr algn="ctr"/>
          <a:endParaRPr lang="en-US"/>
        </a:p>
      </dgm:t>
    </dgm:pt>
    <dgm:pt modelId="{3CB788DF-06B5-4B81-9559-AE80775C5787}" type="sibTrans" cxnId="{985B75E8-799B-4BC5-B3DE-F42A4F2EDB1F}">
      <dgm:prSet/>
      <dgm:spPr/>
      <dgm:t>
        <a:bodyPr/>
        <a:lstStyle/>
        <a:p>
          <a:pPr algn="ctr"/>
          <a:endParaRPr lang="en-US"/>
        </a:p>
      </dgm:t>
    </dgm:pt>
    <dgm:pt modelId="{7F886865-2F8B-44EC-964A-3C20B36612DB}">
      <dgm:prSet phldrT="[Text]"/>
      <dgm:spPr/>
      <dgm:t>
        <a:bodyPr/>
        <a:lstStyle/>
        <a:p>
          <a:pPr algn="ctr"/>
          <a:r>
            <a:rPr lang="en-US"/>
            <a:t>Tool Utilization</a:t>
          </a:r>
        </a:p>
      </dgm:t>
    </dgm:pt>
    <dgm:pt modelId="{B975E8E6-34E7-482F-84F8-8472F24726E0}" type="parTrans" cxnId="{5402CCB6-A1F6-4DDA-8FAA-DB091EBFBED9}">
      <dgm:prSet/>
      <dgm:spPr/>
      <dgm:t>
        <a:bodyPr/>
        <a:lstStyle/>
        <a:p>
          <a:pPr algn="ctr"/>
          <a:endParaRPr lang="en-US"/>
        </a:p>
      </dgm:t>
    </dgm:pt>
    <dgm:pt modelId="{476B046E-7D79-4942-A13E-693040660C80}" type="sibTrans" cxnId="{5402CCB6-A1F6-4DDA-8FAA-DB091EBFBED9}">
      <dgm:prSet/>
      <dgm:spPr/>
      <dgm:t>
        <a:bodyPr/>
        <a:lstStyle/>
        <a:p>
          <a:pPr algn="ctr"/>
          <a:endParaRPr lang="en-US"/>
        </a:p>
      </dgm:t>
    </dgm:pt>
    <dgm:pt modelId="{DE719233-A427-4776-AEBF-213D2F1E44D5}">
      <dgm:prSet phldrT="[Text]"/>
      <dgm:spPr/>
      <dgm:t>
        <a:bodyPr/>
        <a:lstStyle/>
        <a:p>
          <a:pPr algn="ctr"/>
          <a:r>
            <a:rPr lang="en-US"/>
            <a:t>Vulnerability Assessment</a:t>
          </a:r>
        </a:p>
      </dgm:t>
    </dgm:pt>
    <dgm:pt modelId="{03F330E6-64B5-4ACA-8129-27B0AC953979}" type="parTrans" cxnId="{5E45081C-2246-4840-958A-D765E15235A3}">
      <dgm:prSet/>
      <dgm:spPr/>
      <dgm:t>
        <a:bodyPr/>
        <a:lstStyle/>
        <a:p>
          <a:pPr algn="ctr"/>
          <a:endParaRPr lang="en-US"/>
        </a:p>
      </dgm:t>
    </dgm:pt>
    <dgm:pt modelId="{6A14EF78-7458-40AD-9772-A99F2C3072A1}" type="sibTrans" cxnId="{5E45081C-2246-4840-958A-D765E15235A3}">
      <dgm:prSet/>
      <dgm:spPr/>
      <dgm:t>
        <a:bodyPr/>
        <a:lstStyle/>
        <a:p>
          <a:pPr algn="ctr"/>
          <a:endParaRPr lang="en-US"/>
        </a:p>
      </dgm:t>
    </dgm:pt>
    <dgm:pt modelId="{F1F6FE13-5394-4B8E-9B5C-916C87F3DC56}">
      <dgm:prSet phldrT="[Text]"/>
      <dgm:spPr/>
      <dgm:t>
        <a:bodyPr/>
        <a:lstStyle/>
        <a:p>
          <a:pPr algn="ctr"/>
          <a:r>
            <a:rPr lang="en-US"/>
            <a:t>Security Strategy</a:t>
          </a:r>
        </a:p>
      </dgm:t>
    </dgm:pt>
    <dgm:pt modelId="{4F1DE7B5-44F0-4208-9109-368FAB778460}" type="parTrans" cxnId="{CB98EAE8-4AFC-4FDF-BF7C-ACB1E43D41BA}">
      <dgm:prSet/>
      <dgm:spPr/>
      <dgm:t>
        <a:bodyPr/>
        <a:lstStyle/>
        <a:p>
          <a:pPr algn="ctr"/>
          <a:endParaRPr lang="en-US"/>
        </a:p>
      </dgm:t>
    </dgm:pt>
    <dgm:pt modelId="{B0810BFC-FC15-47A4-BF6C-2DDC0E79FE29}" type="sibTrans" cxnId="{CB98EAE8-4AFC-4FDF-BF7C-ACB1E43D41BA}">
      <dgm:prSet/>
      <dgm:spPr/>
      <dgm:t>
        <a:bodyPr/>
        <a:lstStyle/>
        <a:p>
          <a:pPr algn="ctr"/>
          <a:endParaRPr lang="en-US"/>
        </a:p>
      </dgm:t>
    </dgm:pt>
    <dgm:pt modelId="{9CAA073E-59C4-4255-AAF0-A171AAF4B1C3}" type="pres">
      <dgm:prSet presAssocID="{1685A8AF-6737-4349-BF86-19A317EE73CE}" presName="Name0" presStyleCnt="0">
        <dgm:presLayoutVars>
          <dgm:chPref val="1"/>
          <dgm:dir/>
          <dgm:animOne val="branch"/>
          <dgm:animLvl val="lvl"/>
          <dgm:resizeHandles val="exact"/>
        </dgm:presLayoutVars>
      </dgm:prSet>
      <dgm:spPr/>
    </dgm:pt>
    <dgm:pt modelId="{579FD821-AF10-4457-ADD4-EC18F95AF84A}" type="pres">
      <dgm:prSet presAssocID="{E7A92055-BD17-4BC4-967A-DD997DB516D6}" presName="root1" presStyleCnt="0"/>
      <dgm:spPr/>
    </dgm:pt>
    <dgm:pt modelId="{1ED980E2-C765-4B23-B52C-A19738492B7F}" type="pres">
      <dgm:prSet presAssocID="{E7A92055-BD17-4BC4-967A-DD997DB516D6}" presName="LevelOneTextNode" presStyleLbl="node0" presStyleIdx="0" presStyleCnt="1">
        <dgm:presLayoutVars>
          <dgm:chPref val="3"/>
        </dgm:presLayoutVars>
      </dgm:prSet>
      <dgm:spPr/>
    </dgm:pt>
    <dgm:pt modelId="{5CED8CDF-4157-4D5D-A8CB-01F253CFD0B2}" type="pres">
      <dgm:prSet presAssocID="{E7A92055-BD17-4BC4-967A-DD997DB516D6}" presName="level2hierChild" presStyleCnt="0"/>
      <dgm:spPr/>
    </dgm:pt>
    <dgm:pt modelId="{16336335-4259-4DAE-8C96-0EFBD084DDC7}" type="pres">
      <dgm:prSet presAssocID="{F41D57E5-16E6-459F-9DA8-B6719DE3563C}" presName="conn2-1" presStyleLbl="parChTrans1D2" presStyleIdx="0" presStyleCnt="2"/>
      <dgm:spPr/>
    </dgm:pt>
    <dgm:pt modelId="{8B4F3D84-37AB-4083-8269-0A7C6BC1ADB3}" type="pres">
      <dgm:prSet presAssocID="{F41D57E5-16E6-459F-9DA8-B6719DE3563C}" presName="connTx" presStyleLbl="parChTrans1D2" presStyleIdx="0" presStyleCnt="2"/>
      <dgm:spPr/>
    </dgm:pt>
    <dgm:pt modelId="{831C5156-29EF-413B-B342-A5D339EA3D21}" type="pres">
      <dgm:prSet presAssocID="{2E60BEC9-7789-4275-93CF-E45D4241E9E0}" presName="root2" presStyleCnt="0"/>
      <dgm:spPr/>
    </dgm:pt>
    <dgm:pt modelId="{7CB42A45-D43A-4CE6-86AA-E5A9DA39561C}" type="pres">
      <dgm:prSet presAssocID="{2E60BEC9-7789-4275-93CF-E45D4241E9E0}" presName="LevelTwoTextNode" presStyleLbl="node2" presStyleIdx="0" presStyleCnt="2">
        <dgm:presLayoutVars>
          <dgm:chPref val="3"/>
        </dgm:presLayoutVars>
      </dgm:prSet>
      <dgm:spPr/>
    </dgm:pt>
    <dgm:pt modelId="{6FF84B0F-D5FC-4D7B-8F11-E5E66610B38B}" type="pres">
      <dgm:prSet presAssocID="{2E60BEC9-7789-4275-93CF-E45D4241E9E0}" presName="level3hierChild" presStyleCnt="0"/>
      <dgm:spPr/>
    </dgm:pt>
    <dgm:pt modelId="{A533534F-4A35-4EF6-8DDE-7A37AF2BCFFA}" type="pres">
      <dgm:prSet presAssocID="{6F5CAB6E-B6A8-4C08-9830-DAA7AF2A94C7}" presName="conn2-1" presStyleLbl="parChTrans1D3" presStyleIdx="0" presStyleCnt="5"/>
      <dgm:spPr/>
    </dgm:pt>
    <dgm:pt modelId="{1D4B6E99-91DF-454D-8763-72DCC9FCFB03}" type="pres">
      <dgm:prSet presAssocID="{6F5CAB6E-B6A8-4C08-9830-DAA7AF2A94C7}" presName="connTx" presStyleLbl="parChTrans1D3" presStyleIdx="0" presStyleCnt="5"/>
      <dgm:spPr/>
    </dgm:pt>
    <dgm:pt modelId="{01F7A11A-E030-4746-83B9-FDFC188D07FE}" type="pres">
      <dgm:prSet presAssocID="{180996D4-C392-4E56-8C73-1010C6E42F92}" presName="root2" presStyleCnt="0"/>
      <dgm:spPr/>
    </dgm:pt>
    <dgm:pt modelId="{4BFE089F-F659-40C3-90EE-8BE9C3CD1484}" type="pres">
      <dgm:prSet presAssocID="{180996D4-C392-4E56-8C73-1010C6E42F92}" presName="LevelTwoTextNode" presStyleLbl="node3" presStyleIdx="0" presStyleCnt="5">
        <dgm:presLayoutVars>
          <dgm:chPref val="3"/>
        </dgm:presLayoutVars>
      </dgm:prSet>
      <dgm:spPr/>
    </dgm:pt>
    <dgm:pt modelId="{FD671484-8201-4C0D-AA77-32A13845039E}" type="pres">
      <dgm:prSet presAssocID="{180996D4-C392-4E56-8C73-1010C6E42F92}" presName="level3hierChild" presStyleCnt="0"/>
      <dgm:spPr/>
    </dgm:pt>
    <dgm:pt modelId="{75C9870C-0036-46F4-820D-BD2AB050841C}" type="pres">
      <dgm:prSet presAssocID="{9FFB1A85-6A6B-4AE7-B42E-33B333314F79}" presName="conn2-1" presStyleLbl="parChTrans1D3" presStyleIdx="1" presStyleCnt="5"/>
      <dgm:spPr/>
    </dgm:pt>
    <dgm:pt modelId="{CE4F1B87-3C91-4B4D-9051-299508D05BE5}" type="pres">
      <dgm:prSet presAssocID="{9FFB1A85-6A6B-4AE7-B42E-33B333314F79}" presName="connTx" presStyleLbl="parChTrans1D3" presStyleIdx="1" presStyleCnt="5"/>
      <dgm:spPr/>
    </dgm:pt>
    <dgm:pt modelId="{2AD06836-5DFB-45F8-AB57-0129506866A9}" type="pres">
      <dgm:prSet presAssocID="{4F37904D-9586-408A-A7EB-B43CA35E39FD}" presName="root2" presStyleCnt="0"/>
      <dgm:spPr/>
    </dgm:pt>
    <dgm:pt modelId="{D25720D6-227D-4673-86C4-B9871C4FDADC}" type="pres">
      <dgm:prSet presAssocID="{4F37904D-9586-408A-A7EB-B43CA35E39FD}" presName="LevelTwoTextNode" presStyleLbl="node3" presStyleIdx="1" presStyleCnt="5">
        <dgm:presLayoutVars>
          <dgm:chPref val="3"/>
        </dgm:presLayoutVars>
      </dgm:prSet>
      <dgm:spPr/>
    </dgm:pt>
    <dgm:pt modelId="{5E8251BD-E7B5-4144-9A7D-0AC72DBE9CCE}" type="pres">
      <dgm:prSet presAssocID="{4F37904D-9586-408A-A7EB-B43CA35E39FD}" presName="level3hierChild" presStyleCnt="0"/>
      <dgm:spPr/>
    </dgm:pt>
    <dgm:pt modelId="{4F479209-F110-4769-8E03-508E49FE83CC}" type="pres">
      <dgm:prSet presAssocID="{03F330E6-64B5-4ACA-8129-27B0AC953979}" presName="conn2-1" presStyleLbl="parChTrans1D3" presStyleIdx="2" presStyleCnt="5"/>
      <dgm:spPr/>
    </dgm:pt>
    <dgm:pt modelId="{866A7193-1876-4AD8-A622-1F22F960C816}" type="pres">
      <dgm:prSet presAssocID="{03F330E6-64B5-4ACA-8129-27B0AC953979}" presName="connTx" presStyleLbl="parChTrans1D3" presStyleIdx="2" presStyleCnt="5"/>
      <dgm:spPr/>
    </dgm:pt>
    <dgm:pt modelId="{D9BAD97D-1AED-4EB6-929F-724EB5C03CE7}" type="pres">
      <dgm:prSet presAssocID="{DE719233-A427-4776-AEBF-213D2F1E44D5}" presName="root2" presStyleCnt="0"/>
      <dgm:spPr/>
    </dgm:pt>
    <dgm:pt modelId="{2A8AF11F-E3C5-4F57-A8BC-D91AEA481CB4}" type="pres">
      <dgm:prSet presAssocID="{DE719233-A427-4776-AEBF-213D2F1E44D5}" presName="LevelTwoTextNode" presStyleLbl="node3" presStyleIdx="2" presStyleCnt="5">
        <dgm:presLayoutVars>
          <dgm:chPref val="3"/>
        </dgm:presLayoutVars>
      </dgm:prSet>
      <dgm:spPr/>
    </dgm:pt>
    <dgm:pt modelId="{AC27427C-E314-4844-97C1-283E4F68BFBC}" type="pres">
      <dgm:prSet presAssocID="{DE719233-A427-4776-AEBF-213D2F1E44D5}" presName="level3hierChild" presStyleCnt="0"/>
      <dgm:spPr/>
    </dgm:pt>
    <dgm:pt modelId="{D3117C1D-938A-4C90-A84A-35D62A65C424}" type="pres">
      <dgm:prSet presAssocID="{A24A14FE-214B-4EB9-AF10-02DD8F3C6C98}" presName="conn2-1" presStyleLbl="parChTrans1D2" presStyleIdx="1" presStyleCnt="2"/>
      <dgm:spPr/>
    </dgm:pt>
    <dgm:pt modelId="{73ACF1B4-9E52-44D4-BD7C-92E683890ACB}" type="pres">
      <dgm:prSet presAssocID="{A24A14FE-214B-4EB9-AF10-02DD8F3C6C98}" presName="connTx" presStyleLbl="parChTrans1D2" presStyleIdx="1" presStyleCnt="2"/>
      <dgm:spPr/>
    </dgm:pt>
    <dgm:pt modelId="{D718659C-EDF3-450E-9A49-3748B8D8DEE5}" type="pres">
      <dgm:prSet presAssocID="{F7653F21-8B5E-4981-8B36-8067D464694E}" presName="root2" presStyleCnt="0"/>
      <dgm:spPr/>
    </dgm:pt>
    <dgm:pt modelId="{11994A8B-9A0B-47D7-A74A-3D0B5DF824AE}" type="pres">
      <dgm:prSet presAssocID="{F7653F21-8B5E-4981-8B36-8067D464694E}" presName="LevelTwoTextNode" presStyleLbl="node2" presStyleIdx="1" presStyleCnt="2">
        <dgm:presLayoutVars>
          <dgm:chPref val="3"/>
        </dgm:presLayoutVars>
      </dgm:prSet>
      <dgm:spPr/>
    </dgm:pt>
    <dgm:pt modelId="{E3ADB77F-A2A5-4077-9053-4B807999F435}" type="pres">
      <dgm:prSet presAssocID="{F7653F21-8B5E-4981-8B36-8067D464694E}" presName="level3hierChild" presStyleCnt="0"/>
      <dgm:spPr/>
    </dgm:pt>
    <dgm:pt modelId="{366991F8-B6BC-4B69-8C57-6137601B16B7}" type="pres">
      <dgm:prSet presAssocID="{B975E8E6-34E7-482F-84F8-8472F24726E0}" presName="conn2-1" presStyleLbl="parChTrans1D3" presStyleIdx="3" presStyleCnt="5"/>
      <dgm:spPr/>
    </dgm:pt>
    <dgm:pt modelId="{7BA87C63-BB4C-4F10-9FF8-68D66489FC04}" type="pres">
      <dgm:prSet presAssocID="{B975E8E6-34E7-482F-84F8-8472F24726E0}" presName="connTx" presStyleLbl="parChTrans1D3" presStyleIdx="3" presStyleCnt="5"/>
      <dgm:spPr/>
    </dgm:pt>
    <dgm:pt modelId="{D0BA00EB-8613-4FB7-B9B0-9A338ECC790D}" type="pres">
      <dgm:prSet presAssocID="{7F886865-2F8B-44EC-964A-3C20B36612DB}" presName="root2" presStyleCnt="0"/>
      <dgm:spPr/>
    </dgm:pt>
    <dgm:pt modelId="{D578B8F2-C550-4136-AD89-F41BEBEAC95E}" type="pres">
      <dgm:prSet presAssocID="{7F886865-2F8B-44EC-964A-3C20B36612DB}" presName="LevelTwoTextNode" presStyleLbl="node3" presStyleIdx="3" presStyleCnt="5">
        <dgm:presLayoutVars>
          <dgm:chPref val="3"/>
        </dgm:presLayoutVars>
      </dgm:prSet>
      <dgm:spPr/>
    </dgm:pt>
    <dgm:pt modelId="{7029DE10-4742-4BA4-BAAA-26078B4F7598}" type="pres">
      <dgm:prSet presAssocID="{7F886865-2F8B-44EC-964A-3C20B36612DB}" presName="level3hierChild" presStyleCnt="0"/>
      <dgm:spPr/>
    </dgm:pt>
    <dgm:pt modelId="{1F70C12D-5375-4A68-BE74-B0B82EF86176}" type="pres">
      <dgm:prSet presAssocID="{4F1DE7B5-44F0-4208-9109-368FAB778460}" presName="conn2-1" presStyleLbl="parChTrans1D3" presStyleIdx="4" presStyleCnt="5"/>
      <dgm:spPr/>
    </dgm:pt>
    <dgm:pt modelId="{B9DE3E66-D52B-4FC0-8214-F3AAA8480937}" type="pres">
      <dgm:prSet presAssocID="{4F1DE7B5-44F0-4208-9109-368FAB778460}" presName="connTx" presStyleLbl="parChTrans1D3" presStyleIdx="4" presStyleCnt="5"/>
      <dgm:spPr/>
    </dgm:pt>
    <dgm:pt modelId="{4484AA2E-0B57-4E1E-A415-5463F36EF140}" type="pres">
      <dgm:prSet presAssocID="{F1F6FE13-5394-4B8E-9B5C-916C87F3DC56}" presName="root2" presStyleCnt="0"/>
      <dgm:spPr/>
    </dgm:pt>
    <dgm:pt modelId="{BB38F9CB-2D02-41CD-ADAA-8E3C31075698}" type="pres">
      <dgm:prSet presAssocID="{F1F6FE13-5394-4B8E-9B5C-916C87F3DC56}" presName="LevelTwoTextNode" presStyleLbl="node3" presStyleIdx="4" presStyleCnt="5">
        <dgm:presLayoutVars>
          <dgm:chPref val="3"/>
        </dgm:presLayoutVars>
      </dgm:prSet>
      <dgm:spPr/>
    </dgm:pt>
    <dgm:pt modelId="{9592EEC6-C05B-4764-A393-845B93A3565D}" type="pres">
      <dgm:prSet presAssocID="{F1F6FE13-5394-4B8E-9B5C-916C87F3DC56}" presName="level3hierChild" presStyleCnt="0"/>
      <dgm:spPr/>
    </dgm:pt>
  </dgm:ptLst>
  <dgm:cxnLst>
    <dgm:cxn modelId="{5E45081C-2246-4840-958A-D765E15235A3}" srcId="{2E60BEC9-7789-4275-93CF-E45D4241E9E0}" destId="{DE719233-A427-4776-AEBF-213D2F1E44D5}" srcOrd="2" destOrd="0" parTransId="{03F330E6-64B5-4ACA-8129-27B0AC953979}" sibTransId="{6A14EF78-7458-40AD-9772-A99F2C3072A1}"/>
    <dgm:cxn modelId="{C47B7324-52B5-4157-AEA9-26125EBC5678}" type="presOf" srcId="{F41D57E5-16E6-459F-9DA8-B6719DE3563C}" destId="{8B4F3D84-37AB-4083-8269-0A7C6BC1ADB3}" srcOrd="1" destOrd="0" presId="urn:microsoft.com/office/officeart/2008/layout/HorizontalMultiLevelHierarchy"/>
    <dgm:cxn modelId="{F169C02B-E9C3-4DF3-9F4A-C8E0A29A9260}" type="presOf" srcId="{2E60BEC9-7789-4275-93CF-E45D4241E9E0}" destId="{7CB42A45-D43A-4CE6-86AA-E5A9DA39561C}" srcOrd="0" destOrd="0" presId="urn:microsoft.com/office/officeart/2008/layout/HorizontalMultiLevelHierarchy"/>
    <dgm:cxn modelId="{7D4C343A-DFD1-41C5-8883-0E21044644F4}" type="presOf" srcId="{4F1DE7B5-44F0-4208-9109-368FAB778460}" destId="{1F70C12D-5375-4A68-BE74-B0B82EF86176}" srcOrd="0" destOrd="0" presId="urn:microsoft.com/office/officeart/2008/layout/HorizontalMultiLevelHierarchy"/>
    <dgm:cxn modelId="{4C8ED550-FB1D-49B7-9C63-1A8BEE41756D}" type="presOf" srcId="{6F5CAB6E-B6A8-4C08-9830-DAA7AF2A94C7}" destId="{A533534F-4A35-4EF6-8DDE-7A37AF2BCFFA}" srcOrd="0" destOrd="0" presId="urn:microsoft.com/office/officeart/2008/layout/HorizontalMultiLevelHierarchy"/>
    <dgm:cxn modelId="{F7431854-9FF6-42EC-9BAF-AC1E2CCCCE90}" type="presOf" srcId="{F7653F21-8B5E-4981-8B36-8067D464694E}" destId="{11994A8B-9A0B-47D7-A74A-3D0B5DF824AE}" srcOrd="0" destOrd="0" presId="urn:microsoft.com/office/officeart/2008/layout/HorizontalMultiLevelHierarchy"/>
    <dgm:cxn modelId="{B33BDF5E-30BC-4A00-A329-B03252A91FCD}" type="presOf" srcId="{6F5CAB6E-B6A8-4C08-9830-DAA7AF2A94C7}" destId="{1D4B6E99-91DF-454D-8763-72DCC9FCFB03}" srcOrd="1" destOrd="0" presId="urn:microsoft.com/office/officeart/2008/layout/HorizontalMultiLevelHierarchy"/>
    <dgm:cxn modelId="{40B4EC67-2318-411E-BF20-484F9637F959}" srcId="{E7A92055-BD17-4BC4-967A-DD997DB516D6}" destId="{2E60BEC9-7789-4275-93CF-E45D4241E9E0}" srcOrd="0" destOrd="0" parTransId="{F41D57E5-16E6-459F-9DA8-B6719DE3563C}" sibTransId="{5928B4B5-0FEA-4F81-90A5-03F42167E906}"/>
    <dgm:cxn modelId="{B7C25F69-7F09-47F8-B975-B82766428DC2}" type="presOf" srcId="{03F330E6-64B5-4ACA-8129-27B0AC953979}" destId="{4F479209-F110-4769-8E03-508E49FE83CC}" srcOrd="0" destOrd="0" presId="urn:microsoft.com/office/officeart/2008/layout/HorizontalMultiLevelHierarchy"/>
    <dgm:cxn modelId="{C84DF06C-CF49-4432-8FD0-5FF70ACD8461}" type="presOf" srcId="{4F37904D-9586-408A-A7EB-B43CA35E39FD}" destId="{D25720D6-227D-4673-86C4-B9871C4FDADC}" srcOrd="0" destOrd="0" presId="urn:microsoft.com/office/officeart/2008/layout/HorizontalMultiLevelHierarchy"/>
    <dgm:cxn modelId="{56641C6E-2ED4-4439-9FDF-184A86036289}" type="presOf" srcId="{A24A14FE-214B-4EB9-AF10-02DD8F3C6C98}" destId="{D3117C1D-938A-4C90-A84A-35D62A65C424}" srcOrd="0" destOrd="0" presId="urn:microsoft.com/office/officeart/2008/layout/HorizontalMultiLevelHierarchy"/>
    <dgm:cxn modelId="{C16B5F6E-FCFE-411E-9392-926B43B5FECB}" type="presOf" srcId="{180996D4-C392-4E56-8C73-1010C6E42F92}" destId="{4BFE089F-F659-40C3-90EE-8BE9C3CD1484}" srcOrd="0" destOrd="0" presId="urn:microsoft.com/office/officeart/2008/layout/HorizontalMultiLevelHierarchy"/>
    <dgm:cxn modelId="{8C7BCE7A-7B1E-4F6D-B5E0-E6DE8F79323B}" type="presOf" srcId="{F41D57E5-16E6-459F-9DA8-B6719DE3563C}" destId="{16336335-4259-4DAE-8C96-0EFBD084DDC7}" srcOrd="0" destOrd="0" presId="urn:microsoft.com/office/officeart/2008/layout/HorizontalMultiLevelHierarchy"/>
    <dgm:cxn modelId="{575B297D-C429-4131-8B28-44D1ECA163B2}" type="presOf" srcId="{4F1DE7B5-44F0-4208-9109-368FAB778460}" destId="{B9DE3E66-D52B-4FC0-8214-F3AAA8480937}" srcOrd="1" destOrd="0" presId="urn:microsoft.com/office/officeart/2008/layout/HorizontalMultiLevelHierarchy"/>
    <dgm:cxn modelId="{BA0A1E9F-AC05-4A20-BED4-95DA81BE1CF1}" type="presOf" srcId="{A24A14FE-214B-4EB9-AF10-02DD8F3C6C98}" destId="{73ACF1B4-9E52-44D4-BD7C-92E683890ACB}" srcOrd="1" destOrd="0" presId="urn:microsoft.com/office/officeart/2008/layout/HorizontalMultiLevelHierarchy"/>
    <dgm:cxn modelId="{E8E813B2-A7F7-47EC-94DF-0D14D31D12C3}" type="presOf" srcId="{03F330E6-64B5-4ACA-8129-27B0AC953979}" destId="{866A7193-1876-4AD8-A622-1F22F960C816}" srcOrd="1" destOrd="0" presId="urn:microsoft.com/office/officeart/2008/layout/HorizontalMultiLevelHierarchy"/>
    <dgm:cxn modelId="{5402CCB6-A1F6-4DDA-8FAA-DB091EBFBED9}" srcId="{F7653F21-8B5E-4981-8B36-8067D464694E}" destId="{7F886865-2F8B-44EC-964A-3C20B36612DB}" srcOrd="0" destOrd="0" parTransId="{B975E8E6-34E7-482F-84F8-8472F24726E0}" sibTransId="{476B046E-7D79-4942-A13E-693040660C80}"/>
    <dgm:cxn modelId="{C232AFB8-2BC7-43E4-9C1D-511219DD6FAE}" type="presOf" srcId="{9FFB1A85-6A6B-4AE7-B42E-33B333314F79}" destId="{CE4F1B87-3C91-4B4D-9051-299508D05BE5}" srcOrd="1" destOrd="0" presId="urn:microsoft.com/office/officeart/2008/layout/HorizontalMultiLevelHierarchy"/>
    <dgm:cxn modelId="{3B19A4C3-4D3E-494E-A0F4-18011B6BEC55}" type="presOf" srcId="{7F886865-2F8B-44EC-964A-3C20B36612DB}" destId="{D578B8F2-C550-4136-AD89-F41BEBEAC95E}" srcOrd="0" destOrd="0" presId="urn:microsoft.com/office/officeart/2008/layout/HorizontalMultiLevelHierarchy"/>
    <dgm:cxn modelId="{C55023C6-001F-4F3C-B951-DFEF8C1DF90E}" srcId="{1685A8AF-6737-4349-BF86-19A317EE73CE}" destId="{E7A92055-BD17-4BC4-967A-DD997DB516D6}" srcOrd="0" destOrd="0" parTransId="{ADA11C3B-53C1-49F5-9E4E-E44733097D1A}" sibTransId="{447D2157-BF16-4289-989F-101FF132314E}"/>
    <dgm:cxn modelId="{A23A32C7-CEB6-4BC8-A30A-E57FFF4D60E0}" type="presOf" srcId="{1685A8AF-6737-4349-BF86-19A317EE73CE}" destId="{9CAA073E-59C4-4255-AAF0-A171AAF4B1C3}" srcOrd="0" destOrd="0" presId="urn:microsoft.com/office/officeart/2008/layout/HorizontalMultiLevelHierarchy"/>
    <dgm:cxn modelId="{6C9019C8-599A-4342-A79D-78DB34A5EF0E}" type="presOf" srcId="{DE719233-A427-4776-AEBF-213D2F1E44D5}" destId="{2A8AF11F-E3C5-4F57-A8BC-D91AEA481CB4}" srcOrd="0" destOrd="0" presId="urn:microsoft.com/office/officeart/2008/layout/HorizontalMultiLevelHierarchy"/>
    <dgm:cxn modelId="{E3EBDCC8-B637-4497-87F5-68043F364A7E}" srcId="{2E60BEC9-7789-4275-93CF-E45D4241E9E0}" destId="{180996D4-C392-4E56-8C73-1010C6E42F92}" srcOrd="0" destOrd="0" parTransId="{6F5CAB6E-B6A8-4C08-9830-DAA7AF2A94C7}" sibTransId="{76011A71-D71D-4166-AFB8-BD36DEF0FCAF}"/>
    <dgm:cxn modelId="{AC2E4CC9-82C1-4ACD-A49C-48506F5E9423}" srcId="{2E60BEC9-7789-4275-93CF-E45D4241E9E0}" destId="{4F37904D-9586-408A-A7EB-B43CA35E39FD}" srcOrd="1" destOrd="0" parTransId="{9FFB1A85-6A6B-4AE7-B42E-33B333314F79}" sibTransId="{AD35014A-EB17-4AC5-B87A-7EF6E09CE04E}"/>
    <dgm:cxn modelId="{CC0996CF-9050-4290-82CC-B25A672052C3}" type="presOf" srcId="{9FFB1A85-6A6B-4AE7-B42E-33B333314F79}" destId="{75C9870C-0036-46F4-820D-BD2AB050841C}" srcOrd="0" destOrd="0" presId="urn:microsoft.com/office/officeart/2008/layout/HorizontalMultiLevelHierarchy"/>
    <dgm:cxn modelId="{2675D9D0-CA64-4547-943A-D4E3417E1792}" type="presOf" srcId="{E7A92055-BD17-4BC4-967A-DD997DB516D6}" destId="{1ED980E2-C765-4B23-B52C-A19738492B7F}" srcOrd="0" destOrd="0" presId="urn:microsoft.com/office/officeart/2008/layout/HorizontalMultiLevelHierarchy"/>
    <dgm:cxn modelId="{645E0FD1-8EB0-42C8-BCA7-9CFC3744AC22}" type="presOf" srcId="{F1F6FE13-5394-4B8E-9B5C-916C87F3DC56}" destId="{BB38F9CB-2D02-41CD-ADAA-8E3C31075698}" srcOrd="0" destOrd="0" presId="urn:microsoft.com/office/officeart/2008/layout/HorizontalMultiLevelHierarchy"/>
    <dgm:cxn modelId="{61B49CD2-2BE7-41FD-822E-B88B31170AFA}" type="presOf" srcId="{B975E8E6-34E7-482F-84F8-8472F24726E0}" destId="{7BA87C63-BB4C-4F10-9FF8-68D66489FC04}" srcOrd="1" destOrd="0" presId="urn:microsoft.com/office/officeart/2008/layout/HorizontalMultiLevelHierarchy"/>
    <dgm:cxn modelId="{D463A6DA-107D-4E98-A638-201D3B289689}" type="presOf" srcId="{B975E8E6-34E7-482F-84F8-8472F24726E0}" destId="{366991F8-B6BC-4B69-8C57-6137601B16B7}" srcOrd="0" destOrd="0" presId="urn:microsoft.com/office/officeart/2008/layout/HorizontalMultiLevelHierarchy"/>
    <dgm:cxn modelId="{985B75E8-799B-4BC5-B3DE-F42A4F2EDB1F}" srcId="{E7A92055-BD17-4BC4-967A-DD997DB516D6}" destId="{F7653F21-8B5E-4981-8B36-8067D464694E}" srcOrd="1" destOrd="0" parTransId="{A24A14FE-214B-4EB9-AF10-02DD8F3C6C98}" sibTransId="{3CB788DF-06B5-4B81-9559-AE80775C5787}"/>
    <dgm:cxn modelId="{CB98EAE8-4AFC-4FDF-BF7C-ACB1E43D41BA}" srcId="{F7653F21-8B5E-4981-8B36-8067D464694E}" destId="{F1F6FE13-5394-4B8E-9B5C-916C87F3DC56}" srcOrd="1" destOrd="0" parTransId="{4F1DE7B5-44F0-4208-9109-368FAB778460}" sibTransId="{B0810BFC-FC15-47A4-BF6C-2DDC0E79FE29}"/>
    <dgm:cxn modelId="{C69E1F31-667D-4967-8482-28E6A5BF8D8D}" type="presParOf" srcId="{9CAA073E-59C4-4255-AAF0-A171AAF4B1C3}" destId="{579FD821-AF10-4457-ADD4-EC18F95AF84A}" srcOrd="0" destOrd="0" presId="urn:microsoft.com/office/officeart/2008/layout/HorizontalMultiLevelHierarchy"/>
    <dgm:cxn modelId="{7E51C8DA-6F0B-4154-BBD3-070190296313}" type="presParOf" srcId="{579FD821-AF10-4457-ADD4-EC18F95AF84A}" destId="{1ED980E2-C765-4B23-B52C-A19738492B7F}" srcOrd="0" destOrd="0" presId="urn:microsoft.com/office/officeart/2008/layout/HorizontalMultiLevelHierarchy"/>
    <dgm:cxn modelId="{0E0E54FE-1DC8-4D91-99C2-A9DF8B2FEED9}" type="presParOf" srcId="{579FD821-AF10-4457-ADD4-EC18F95AF84A}" destId="{5CED8CDF-4157-4D5D-A8CB-01F253CFD0B2}" srcOrd="1" destOrd="0" presId="urn:microsoft.com/office/officeart/2008/layout/HorizontalMultiLevelHierarchy"/>
    <dgm:cxn modelId="{26ADBFBD-3F0A-40FE-8950-6F6647BBCA5B}" type="presParOf" srcId="{5CED8CDF-4157-4D5D-A8CB-01F253CFD0B2}" destId="{16336335-4259-4DAE-8C96-0EFBD084DDC7}" srcOrd="0" destOrd="0" presId="urn:microsoft.com/office/officeart/2008/layout/HorizontalMultiLevelHierarchy"/>
    <dgm:cxn modelId="{B594401C-34F9-42B8-9042-42DB362F01AE}" type="presParOf" srcId="{16336335-4259-4DAE-8C96-0EFBD084DDC7}" destId="{8B4F3D84-37AB-4083-8269-0A7C6BC1ADB3}" srcOrd="0" destOrd="0" presId="urn:microsoft.com/office/officeart/2008/layout/HorizontalMultiLevelHierarchy"/>
    <dgm:cxn modelId="{80985EBC-813B-4ACC-A54A-F6359C8A6558}" type="presParOf" srcId="{5CED8CDF-4157-4D5D-A8CB-01F253CFD0B2}" destId="{831C5156-29EF-413B-B342-A5D339EA3D21}" srcOrd="1" destOrd="0" presId="urn:microsoft.com/office/officeart/2008/layout/HorizontalMultiLevelHierarchy"/>
    <dgm:cxn modelId="{47721792-5862-458C-945D-4D6BDB9EB53C}" type="presParOf" srcId="{831C5156-29EF-413B-B342-A5D339EA3D21}" destId="{7CB42A45-D43A-4CE6-86AA-E5A9DA39561C}" srcOrd="0" destOrd="0" presId="urn:microsoft.com/office/officeart/2008/layout/HorizontalMultiLevelHierarchy"/>
    <dgm:cxn modelId="{EC52518F-2AFD-49B1-ACDE-C30D91FA80BB}" type="presParOf" srcId="{831C5156-29EF-413B-B342-A5D339EA3D21}" destId="{6FF84B0F-D5FC-4D7B-8F11-E5E66610B38B}" srcOrd="1" destOrd="0" presId="urn:microsoft.com/office/officeart/2008/layout/HorizontalMultiLevelHierarchy"/>
    <dgm:cxn modelId="{17A9BC33-ED46-4440-88E0-94C8E538546C}" type="presParOf" srcId="{6FF84B0F-D5FC-4D7B-8F11-E5E66610B38B}" destId="{A533534F-4A35-4EF6-8DDE-7A37AF2BCFFA}" srcOrd="0" destOrd="0" presId="urn:microsoft.com/office/officeart/2008/layout/HorizontalMultiLevelHierarchy"/>
    <dgm:cxn modelId="{B043A97C-436A-407B-A8E2-09689C52992D}" type="presParOf" srcId="{A533534F-4A35-4EF6-8DDE-7A37AF2BCFFA}" destId="{1D4B6E99-91DF-454D-8763-72DCC9FCFB03}" srcOrd="0" destOrd="0" presId="urn:microsoft.com/office/officeart/2008/layout/HorizontalMultiLevelHierarchy"/>
    <dgm:cxn modelId="{E31D9906-9D30-4216-987B-02C8F62E453D}" type="presParOf" srcId="{6FF84B0F-D5FC-4D7B-8F11-E5E66610B38B}" destId="{01F7A11A-E030-4746-83B9-FDFC188D07FE}" srcOrd="1" destOrd="0" presId="urn:microsoft.com/office/officeart/2008/layout/HorizontalMultiLevelHierarchy"/>
    <dgm:cxn modelId="{2DB1041A-C665-49C9-B905-111DC928CE98}" type="presParOf" srcId="{01F7A11A-E030-4746-83B9-FDFC188D07FE}" destId="{4BFE089F-F659-40C3-90EE-8BE9C3CD1484}" srcOrd="0" destOrd="0" presId="urn:microsoft.com/office/officeart/2008/layout/HorizontalMultiLevelHierarchy"/>
    <dgm:cxn modelId="{B1D654A0-0F51-4D4D-AFD3-7FB958225F80}" type="presParOf" srcId="{01F7A11A-E030-4746-83B9-FDFC188D07FE}" destId="{FD671484-8201-4C0D-AA77-32A13845039E}" srcOrd="1" destOrd="0" presId="urn:microsoft.com/office/officeart/2008/layout/HorizontalMultiLevelHierarchy"/>
    <dgm:cxn modelId="{8E1155C7-8725-4002-A777-6CF115B53938}" type="presParOf" srcId="{6FF84B0F-D5FC-4D7B-8F11-E5E66610B38B}" destId="{75C9870C-0036-46F4-820D-BD2AB050841C}" srcOrd="2" destOrd="0" presId="urn:microsoft.com/office/officeart/2008/layout/HorizontalMultiLevelHierarchy"/>
    <dgm:cxn modelId="{EF6E1537-9DF3-473B-A7B6-4304309A8A8A}" type="presParOf" srcId="{75C9870C-0036-46F4-820D-BD2AB050841C}" destId="{CE4F1B87-3C91-4B4D-9051-299508D05BE5}" srcOrd="0" destOrd="0" presId="urn:microsoft.com/office/officeart/2008/layout/HorizontalMultiLevelHierarchy"/>
    <dgm:cxn modelId="{10D46473-0E06-41BE-9632-E3EB01DBA562}" type="presParOf" srcId="{6FF84B0F-D5FC-4D7B-8F11-E5E66610B38B}" destId="{2AD06836-5DFB-45F8-AB57-0129506866A9}" srcOrd="3" destOrd="0" presId="urn:microsoft.com/office/officeart/2008/layout/HorizontalMultiLevelHierarchy"/>
    <dgm:cxn modelId="{05227524-F3FE-40D0-9922-A85A1AAA9DF7}" type="presParOf" srcId="{2AD06836-5DFB-45F8-AB57-0129506866A9}" destId="{D25720D6-227D-4673-86C4-B9871C4FDADC}" srcOrd="0" destOrd="0" presId="urn:microsoft.com/office/officeart/2008/layout/HorizontalMultiLevelHierarchy"/>
    <dgm:cxn modelId="{36225EB8-201B-462C-85AF-59A766B02BDF}" type="presParOf" srcId="{2AD06836-5DFB-45F8-AB57-0129506866A9}" destId="{5E8251BD-E7B5-4144-9A7D-0AC72DBE9CCE}" srcOrd="1" destOrd="0" presId="urn:microsoft.com/office/officeart/2008/layout/HorizontalMultiLevelHierarchy"/>
    <dgm:cxn modelId="{F000DCAD-7AAD-47E5-A8B7-ADB6AA495F17}" type="presParOf" srcId="{6FF84B0F-D5FC-4D7B-8F11-E5E66610B38B}" destId="{4F479209-F110-4769-8E03-508E49FE83CC}" srcOrd="4" destOrd="0" presId="urn:microsoft.com/office/officeart/2008/layout/HorizontalMultiLevelHierarchy"/>
    <dgm:cxn modelId="{66E1780D-41F1-4777-B620-A881E0246CDA}" type="presParOf" srcId="{4F479209-F110-4769-8E03-508E49FE83CC}" destId="{866A7193-1876-4AD8-A622-1F22F960C816}" srcOrd="0" destOrd="0" presId="urn:microsoft.com/office/officeart/2008/layout/HorizontalMultiLevelHierarchy"/>
    <dgm:cxn modelId="{E94A5F01-7C85-48AC-8270-7CFCBF9711FC}" type="presParOf" srcId="{6FF84B0F-D5FC-4D7B-8F11-E5E66610B38B}" destId="{D9BAD97D-1AED-4EB6-929F-724EB5C03CE7}" srcOrd="5" destOrd="0" presId="urn:microsoft.com/office/officeart/2008/layout/HorizontalMultiLevelHierarchy"/>
    <dgm:cxn modelId="{EC81EEDD-5701-40BA-8C80-84084EFC8F12}" type="presParOf" srcId="{D9BAD97D-1AED-4EB6-929F-724EB5C03CE7}" destId="{2A8AF11F-E3C5-4F57-A8BC-D91AEA481CB4}" srcOrd="0" destOrd="0" presId="urn:microsoft.com/office/officeart/2008/layout/HorizontalMultiLevelHierarchy"/>
    <dgm:cxn modelId="{6EC066B4-B4A9-49B9-BA68-4AC8FA742506}" type="presParOf" srcId="{D9BAD97D-1AED-4EB6-929F-724EB5C03CE7}" destId="{AC27427C-E314-4844-97C1-283E4F68BFBC}" srcOrd="1" destOrd="0" presId="urn:microsoft.com/office/officeart/2008/layout/HorizontalMultiLevelHierarchy"/>
    <dgm:cxn modelId="{01536139-BB24-43C2-88DD-3B7226855756}" type="presParOf" srcId="{5CED8CDF-4157-4D5D-A8CB-01F253CFD0B2}" destId="{D3117C1D-938A-4C90-A84A-35D62A65C424}" srcOrd="2" destOrd="0" presId="urn:microsoft.com/office/officeart/2008/layout/HorizontalMultiLevelHierarchy"/>
    <dgm:cxn modelId="{29A7E5AC-82A2-4A46-8F35-9AE655658B27}" type="presParOf" srcId="{D3117C1D-938A-4C90-A84A-35D62A65C424}" destId="{73ACF1B4-9E52-44D4-BD7C-92E683890ACB}" srcOrd="0" destOrd="0" presId="urn:microsoft.com/office/officeart/2008/layout/HorizontalMultiLevelHierarchy"/>
    <dgm:cxn modelId="{AD50021B-9E2C-4F74-861A-3931D9F56C12}" type="presParOf" srcId="{5CED8CDF-4157-4D5D-A8CB-01F253CFD0B2}" destId="{D718659C-EDF3-450E-9A49-3748B8D8DEE5}" srcOrd="3" destOrd="0" presId="urn:microsoft.com/office/officeart/2008/layout/HorizontalMultiLevelHierarchy"/>
    <dgm:cxn modelId="{C1DA53DE-8827-4A21-8329-3AE3930EC5B6}" type="presParOf" srcId="{D718659C-EDF3-450E-9A49-3748B8D8DEE5}" destId="{11994A8B-9A0B-47D7-A74A-3D0B5DF824AE}" srcOrd="0" destOrd="0" presId="urn:microsoft.com/office/officeart/2008/layout/HorizontalMultiLevelHierarchy"/>
    <dgm:cxn modelId="{E8B83707-979F-4503-A8F7-DE958EB738DC}" type="presParOf" srcId="{D718659C-EDF3-450E-9A49-3748B8D8DEE5}" destId="{E3ADB77F-A2A5-4077-9053-4B807999F435}" srcOrd="1" destOrd="0" presId="urn:microsoft.com/office/officeart/2008/layout/HorizontalMultiLevelHierarchy"/>
    <dgm:cxn modelId="{1854E5D9-680F-400A-BFFC-322ED8C9DB79}" type="presParOf" srcId="{E3ADB77F-A2A5-4077-9053-4B807999F435}" destId="{366991F8-B6BC-4B69-8C57-6137601B16B7}" srcOrd="0" destOrd="0" presId="urn:microsoft.com/office/officeart/2008/layout/HorizontalMultiLevelHierarchy"/>
    <dgm:cxn modelId="{AA982F07-59E3-4221-B62D-3D90F6D6E902}" type="presParOf" srcId="{366991F8-B6BC-4B69-8C57-6137601B16B7}" destId="{7BA87C63-BB4C-4F10-9FF8-68D66489FC04}" srcOrd="0" destOrd="0" presId="urn:microsoft.com/office/officeart/2008/layout/HorizontalMultiLevelHierarchy"/>
    <dgm:cxn modelId="{AC3180FA-8C4E-42E0-92A0-3F729BBEAE1A}" type="presParOf" srcId="{E3ADB77F-A2A5-4077-9053-4B807999F435}" destId="{D0BA00EB-8613-4FB7-B9B0-9A338ECC790D}" srcOrd="1" destOrd="0" presId="urn:microsoft.com/office/officeart/2008/layout/HorizontalMultiLevelHierarchy"/>
    <dgm:cxn modelId="{C430E43D-F687-4BC0-B551-2A5EF1306E74}" type="presParOf" srcId="{D0BA00EB-8613-4FB7-B9B0-9A338ECC790D}" destId="{D578B8F2-C550-4136-AD89-F41BEBEAC95E}" srcOrd="0" destOrd="0" presId="urn:microsoft.com/office/officeart/2008/layout/HorizontalMultiLevelHierarchy"/>
    <dgm:cxn modelId="{B2CC8EEF-8FA1-4D4F-B306-36658C7332ED}" type="presParOf" srcId="{D0BA00EB-8613-4FB7-B9B0-9A338ECC790D}" destId="{7029DE10-4742-4BA4-BAAA-26078B4F7598}" srcOrd="1" destOrd="0" presId="urn:microsoft.com/office/officeart/2008/layout/HorizontalMultiLevelHierarchy"/>
    <dgm:cxn modelId="{C6A93787-10E0-4DB6-9346-8D5D38246E82}" type="presParOf" srcId="{E3ADB77F-A2A5-4077-9053-4B807999F435}" destId="{1F70C12D-5375-4A68-BE74-B0B82EF86176}" srcOrd="2" destOrd="0" presId="urn:microsoft.com/office/officeart/2008/layout/HorizontalMultiLevelHierarchy"/>
    <dgm:cxn modelId="{4A21AFF9-B266-4F2D-8770-0F00E4DB0BFC}" type="presParOf" srcId="{1F70C12D-5375-4A68-BE74-B0B82EF86176}" destId="{B9DE3E66-D52B-4FC0-8214-F3AAA8480937}" srcOrd="0" destOrd="0" presId="urn:microsoft.com/office/officeart/2008/layout/HorizontalMultiLevelHierarchy"/>
    <dgm:cxn modelId="{C5A0B6A4-AC95-4CFA-81C9-2E801D3D2D6C}" type="presParOf" srcId="{E3ADB77F-A2A5-4077-9053-4B807999F435}" destId="{4484AA2E-0B57-4E1E-A415-5463F36EF140}" srcOrd="3" destOrd="0" presId="urn:microsoft.com/office/officeart/2008/layout/HorizontalMultiLevelHierarchy"/>
    <dgm:cxn modelId="{C9BF1B11-2A01-4327-AE1A-70600865BF58}" type="presParOf" srcId="{4484AA2E-0B57-4E1E-A415-5463F36EF140}" destId="{BB38F9CB-2D02-41CD-ADAA-8E3C31075698}" srcOrd="0" destOrd="0" presId="urn:microsoft.com/office/officeart/2008/layout/HorizontalMultiLevelHierarchy"/>
    <dgm:cxn modelId="{BBFD821E-9936-4200-ACEA-647C5CED27F0}" type="presParOf" srcId="{4484AA2E-0B57-4E1E-A415-5463F36EF140}" destId="{9592EEC6-C05B-4764-A393-845B93A3565D}"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BBE4A1-3223-418F-AE13-B2611364C98F}" type="doc">
      <dgm:prSet loTypeId="urn:microsoft.com/office/officeart/2005/8/layout/hProcess4" loCatId="process" qsTypeId="urn:microsoft.com/office/officeart/2005/8/quickstyle/simple1" qsCatId="simple" csTypeId="urn:microsoft.com/office/officeart/2005/8/colors/colorful3" csCatId="colorful" phldr="1"/>
      <dgm:spPr/>
      <dgm:t>
        <a:bodyPr/>
        <a:lstStyle/>
        <a:p>
          <a:endParaRPr lang="en-US"/>
        </a:p>
      </dgm:t>
    </dgm:pt>
    <dgm:pt modelId="{9F3177C7-92C5-462D-A478-DAFFF033A213}">
      <dgm:prSet phldrT="[Text]"/>
      <dgm:spPr/>
      <dgm:t>
        <a:bodyPr/>
        <a:lstStyle/>
        <a:p>
          <a:r>
            <a:rPr lang="en-US"/>
            <a:t>Open Ports Identified</a:t>
          </a:r>
        </a:p>
      </dgm:t>
    </dgm:pt>
    <dgm:pt modelId="{18465D6A-8AB2-449C-B337-0F2A3D5FF7FE}" type="parTrans" cxnId="{84A7B404-B8F1-47B8-968F-D2AFDC0116CD}">
      <dgm:prSet/>
      <dgm:spPr/>
      <dgm:t>
        <a:bodyPr/>
        <a:lstStyle/>
        <a:p>
          <a:endParaRPr lang="en-US"/>
        </a:p>
      </dgm:t>
    </dgm:pt>
    <dgm:pt modelId="{9FDE31EE-723F-452D-B4B6-191BD993CC25}" type="sibTrans" cxnId="{84A7B404-B8F1-47B8-968F-D2AFDC0116CD}">
      <dgm:prSet/>
      <dgm:spPr/>
      <dgm:t>
        <a:bodyPr/>
        <a:lstStyle/>
        <a:p>
          <a:endParaRPr lang="en-US"/>
        </a:p>
      </dgm:t>
    </dgm:pt>
    <dgm:pt modelId="{1AD0FC9B-0B5F-4886-B4FC-212777F4FFCE}">
      <dgm:prSet phldrT="[Text]" custT="1"/>
      <dgm:spPr/>
      <dgm:t>
        <a:bodyPr/>
        <a:lstStyle/>
        <a:p>
          <a:r>
            <a:rPr lang="en-US" sz="1400"/>
            <a:t>Port Scan       Findings</a:t>
          </a:r>
        </a:p>
      </dgm:t>
    </dgm:pt>
    <dgm:pt modelId="{12944F5E-45EF-494D-9D45-9B10B2B69D97}" type="parTrans" cxnId="{E112C786-12E2-4078-9D02-969F4DC1036B}">
      <dgm:prSet/>
      <dgm:spPr/>
      <dgm:t>
        <a:bodyPr/>
        <a:lstStyle/>
        <a:p>
          <a:endParaRPr lang="en-US"/>
        </a:p>
      </dgm:t>
    </dgm:pt>
    <dgm:pt modelId="{CB93517B-196F-402A-8C17-3401751325B5}" type="sibTrans" cxnId="{E112C786-12E2-4078-9D02-969F4DC1036B}">
      <dgm:prSet/>
      <dgm:spPr/>
      <dgm:t>
        <a:bodyPr/>
        <a:lstStyle/>
        <a:p>
          <a:endParaRPr lang="en-US"/>
        </a:p>
      </dgm:t>
    </dgm:pt>
    <dgm:pt modelId="{DF77B93D-9717-4667-A4CF-622F1FB67C07}">
      <dgm:prSet phldrT="[Text]"/>
      <dgm:spPr/>
      <dgm:t>
        <a:bodyPr/>
        <a:lstStyle/>
        <a:p>
          <a:r>
            <a:rPr lang="en-US"/>
            <a:t>Stealthed Ports Highlighted</a:t>
          </a:r>
        </a:p>
      </dgm:t>
    </dgm:pt>
    <dgm:pt modelId="{57BFC527-7128-458D-A0C1-4F538C550C22}" type="parTrans" cxnId="{CE23C3EC-62B1-4FC4-8BF7-B95673A7BB89}">
      <dgm:prSet/>
      <dgm:spPr/>
      <dgm:t>
        <a:bodyPr/>
        <a:lstStyle/>
        <a:p>
          <a:endParaRPr lang="en-US"/>
        </a:p>
      </dgm:t>
    </dgm:pt>
    <dgm:pt modelId="{4D519642-A40F-4CDB-83BD-82A15DAAB559}" type="sibTrans" cxnId="{CE23C3EC-62B1-4FC4-8BF7-B95673A7BB89}">
      <dgm:prSet/>
      <dgm:spPr/>
      <dgm:t>
        <a:bodyPr/>
        <a:lstStyle/>
        <a:p>
          <a:endParaRPr lang="en-US"/>
        </a:p>
      </dgm:t>
    </dgm:pt>
    <dgm:pt modelId="{19C83FF0-A2E9-4D03-A704-E41E42D1625D}">
      <dgm:prSet phldrT="[Text]" custT="1"/>
      <dgm:spPr/>
      <dgm:t>
        <a:bodyPr/>
        <a:lstStyle/>
        <a:p>
          <a:r>
            <a:rPr lang="en-US" sz="1200"/>
            <a:t>Critical Vulnerabilities</a:t>
          </a:r>
        </a:p>
      </dgm:t>
    </dgm:pt>
    <dgm:pt modelId="{8800A027-7E63-47D6-BB68-411E435F808B}" type="parTrans" cxnId="{B480F45B-0F07-4F17-84A9-94BF498C72C2}">
      <dgm:prSet/>
      <dgm:spPr/>
      <dgm:t>
        <a:bodyPr/>
        <a:lstStyle/>
        <a:p>
          <a:endParaRPr lang="en-US"/>
        </a:p>
      </dgm:t>
    </dgm:pt>
    <dgm:pt modelId="{54A363C7-F9C4-434D-BF60-F55FFA843869}" type="sibTrans" cxnId="{B480F45B-0F07-4F17-84A9-94BF498C72C2}">
      <dgm:prSet/>
      <dgm:spPr/>
      <dgm:t>
        <a:bodyPr/>
        <a:lstStyle/>
        <a:p>
          <a:endParaRPr lang="en-US"/>
        </a:p>
      </dgm:t>
    </dgm:pt>
    <dgm:pt modelId="{3D0DC83B-F78D-44C2-A1C6-F15C711C2BF0}">
      <dgm:prSet phldrT="[Text]"/>
      <dgm:spPr/>
      <dgm:t>
        <a:bodyPr/>
        <a:lstStyle/>
        <a:p>
          <a:r>
            <a:rPr lang="en-US"/>
            <a:t>Risk Reduction Strategies</a:t>
          </a:r>
        </a:p>
      </dgm:t>
    </dgm:pt>
    <dgm:pt modelId="{F2FEDC07-663A-48E6-97CD-94359CCC4FD1}" type="parTrans" cxnId="{E193D07A-80F9-4052-B879-1B9A6570CBB5}">
      <dgm:prSet/>
      <dgm:spPr/>
      <dgm:t>
        <a:bodyPr/>
        <a:lstStyle/>
        <a:p>
          <a:endParaRPr lang="en-US"/>
        </a:p>
      </dgm:t>
    </dgm:pt>
    <dgm:pt modelId="{6C1DBB6A-1A02-4079-AEBE-5493C41B8A52}" type="sibTrans" cxnId="{E193D07A-80F9-4052-B879-1B9A6570CBB5}">
      <dgm:prSet/>
      <dgm:spPr/>
      <dgm:t>
        <a:bodyPr/>
        <a:lstStyle/>
        <a:p>
          <a:endParaRPr lang="en-US"/>
        </a:p>
      </dgm:t>
    </dgm:pt>
    <dgm:pt modelId="{50ED0D6A-BF32-4732-9573-DF0794E9BEE4}">
      <dgm:prSet phldrT="[Text]" custT="1"/>
      <dgm:spPr/>
      <dgm:t>
        <a:bodyPr/>
        <a:lstStyle/>
        <a:p>
          <a:r>
            <a:rPr lang="en-US" sz="1200"/>
            <a:t>Mitigation Priorities</a:t>
          </a:r>
        </a:p>
      </dgm:t>
    </dgm:pt>
    <dgm:pt modelId="{EEB55BA5-5144-4D55-8F1C-E10F7009895B}" type="parTrans" cxnId="{5F5E8D41-1EB5-4A25-BB4A-06CDB650147E}">
      <dgm:prSet/>
      <dgm:spPr/>
      <dgm:t>
        <a:bodyPr/>
        <a:lstStyle/>
        <a:p>
          <a:endParaRPr lang="en-US"/>
        </a:p>
      </dgm:t>
    </dgm:pt>
    <dgm:pt modelId="{AF4BEB25-78A2-4BD8-A97A-B4B0F7703A98}" type="sibTrans" cxnId="{5F5E8D41-1EB5-4A25-BB4A-06CDB650147E}">
      <dgm:prSet/>
      <dgm:spPr/>
      <dgm:t>
        <a:bodyPr/>
        <a:lstStyle/>
        <a:p>
          <a:endParaRPr lang="en-US"/>
        </a:p>
      </dgm:t>
    </dgm:pt>
    <dgm:pt modelId="{13577711-936F-4845-AD82-7703CB851BAA}">
      <dgm:prSet phldrT="[Text]" custT="1"/>
      <dgm:spPr/>
      <dgm:t>
        <a:bodyPr/>
        <a:lstStyle/>
        <a:p>
          <a:r>
            <a:rPr lang="en-US" sz="1200"/>
            <a:t>High-severity Risks</a:t>
          </a:r>
        </a:p>
      </dgm:t>
    </dgm:pt>
    <dgm:pt modelId="{C58C1BA6-936B-4C92-B176-4E7AC6E261D5}" type="parTrans" cxnId="{5E4FD7EA-2AD2-471F-BDD7-A502B82FF4DA}">
      <dgm:prSet/>
      <dgm:spPr/>
      <dgm:t>
        <a:bodyPr/>
        <a:lstStyle/>
        <a:p>
          <a:endParaRPr lang="en-US"/>
        </a:p>
      </dgm:t>
    </dgm:pt>
    <dgm:pt modelId="{664E2440-C725-499F-A2F6-A04AE6DF1E69}" type="sibTrans" cxnId="{5E4FD7EA-2AD2-471F-BDD7-A502B82FF4DA}">
      <dgm:prSet/>
      <dgm:spPr/>
      <dgm:t>
        <a:bodyPr/>
        <a:lstStyle/>
        <a:p>
          <a:endParaRPr lang="en-US"/>
        </a:p>
      </dgm:t>
    </dgm:pt>
    <dgm:pt modelId="{66F0EDDA-4F62-4BF9-B13A-643527408F32}">
      <dgm:prSet phldrT="[Text]" custT="1"/>
      <dgm:spPr/>
      <dgm:t>
        <a:bodyPr/>
        <a:lstStyle/>
        <a:p>
          <a:r>
            <a:rPr lang="en-US" sz="1200"/>
            <a:t>Security Enhancements</a:t>
          </a:r>
        </a:p>
      </dgm:t>
    </dgm:pt>
    <dgm:pt modelId="{D70F1B2A-05DA-43FA-8B7D-2A24A758D56D}" type="parTrans" cxnId="{2DE1FF4A-1D8F-43B4-90A1-6CA40786CB6C}">
      <dgm:prSet/>
      <dgm:spPr/>
      <dgm:t>
        <a:bodyPr/>
        <a:lstStyle/>
        <a:p>
          <a:endParaRPr lang="en-US"/>
        </a:p>
      </dgm:t>
    </dgm:pt>
    <dgm:pt modelId="{FE495590-14FB-40DB-9031-32ACDF18756A}" type="sibTrans" cxnId="{2DE1FF4A-1D8F-43B4-90A1-6CA40786CB6C}">
      <dgm:prSet/>
      <dgm:spPr/>
      <dgm:t>
        <a:bodyPr/>
        <a:lstStyle/>
        <a:p>
          <a:endParaRPr lang="en-US"/>
        </a:p>
      </dgm:t>
    </dgm:pt>
    <dgm:pt modelId="{AFA2E28F-3EEC-46B4-BDE8-DC0FF51E8387}" type="pres">
      <dgm:prSet presAssocID="{4ABBE4A1-3223-418F-AE13-B2611364C98F}" presName="Name0" presStyleCnt="0">
        <dgm:presLayoutVars>
          <dgm:dir/>
          <dgm:animLvl val="lvl"/>
          <dgm:resizeHandles val="exact"/>
        </dgm:presLayoutVars>
      </dgm:prSet>
      <dgm:spPr/>
    </dgm:pt>
    <dgm:pt modelId="{31511F7F-39A4-4B29-98A2-0748C281CD05}" type="pres">
      <dgm:prSet presAssocID="{4ABBE4A1-3223-418F-AE13-B2611364C98F}" presName="tSp" presStyleCnt="0"/>
      <dgm:spPr/>
    </dgm:pt>
    <dgm:pt modelId="{8C62819A-BE9C-4987-8A2E-49EA6CE26330}" type="pres">
      <dgm:prSet presAssocID="{4ABBE4A1-3223-418F-AE13-B2611364C98F}" presName="bSp" presStyleCnt="0"/>
      <dgm:spPr/>
    </dgm:pt>
    <dgm:pt modelId="{D4DF7C8A-8A5F-44FD-8101-14428EB7D917}" type="pres">
      <dgm:prSet presAssocID="{4ABBE4A1-3223-418F-AE13-B2611364C98F}" presName="process" presStyleCnt="0"/>
      <dgm:spPr/>
    </dgm:pt>
    <dgm:pt modelId="{45E6328B-A10D-4171-81AB-99BCA548BE3B}" type="pres">
      <dgm:prSet presAssocID="{9F3177C7-92C5-462D-A478-DAFFF033A213}" presName="composite1" presStyleCnt="0"/>
      <dgm:spPr/>
    </dgm:pt>
    <dgm:pt modelId="{E6AF5606-B57C-4360-A366-B73FED044D21}" type="pres">
      <dgm:prSet presAssocID="{9F3177C7-92C5-462D-A478-DAFFF033A213}" presName="dummyNode1" presStyleLbl="node1" presStyleIdx="0" presStyleCnt="3"/>
      <dgm:spPr/>
    </dgm:pt>
    <dgm:pt modelId="{0D81B1FC-9928-4903-81E6-F329B1F61E8B}" type="pres">
      <dgm:prSet presAssocID="{9F3177C7-92C5-462D-A478-DAFFF033A213}" presName="childNode1" presStyleLbl="bgAcc1" presStyleIdx="0" presStyleCnt="3" custScaleX="120821">
        <dgm:presLayoutVars>
          <dgm:bulletEnabled val="1"/>
        </dgm:presLayoutVars>
      </dgm:prSet>
      <dgm:spPr/>
    </dgm:pt>
    <dgm:pt modelId="{E07A315E-80E7-44A4-92D4-1E8F8582ECEF}" type="pres">
      <dgm:prSet presAssocID="{9F3177C7-92C5-462D-A478-DAFFF033A213}" presName="childNode1tx" presStyleLbl="bgAcc1" presStyleIdx="0" presStyleCnt="3">
        <dgm:presLayoutVars>
          <dgm:bulletEnabled val="1"/>
        </dgm:presLayoutVars>
      </dgm:prSet>
      <dgm:spPr/>
    </dgm:pt>
    <dgm:pt modelId="{6BAE72DA-482F-4ED5-88CE-C6DDF103CB10}" type="pres">
      <dgm:prSet presAssocID="{9F3177C7-92C5-462D-A478-DAFFF033A213}" presName="parentNode1" presStyleLbl="node1" presStyleIdx="0" presStyleCnt="3">
        <dgm:presLayoutVars>
          <dgm:chMax val="1"/>
          <dgm:bulletEnabled val="1"/>
        </dgm:presLayoutVars>
      </dgm:prSet>
      <dgm:spPr/>
    </dgm:pt>
    <dgm:pt modelId="{C1B7B8E3-A681-4B9E-A58C-4435EFBFBF69}" type="pres">
      <dgm:prSet presAssocID="{9F3177C7-92C5-462D-A478-DAFFF033A213}" presName="connSite1" presStyleCnt="0"/>
      <dgm:spPr/>
    </dgm:pt>
    <dgm:pt modelId="{3735378B-A04F-4F49-A2D2-11E1C655B0BE}" type="pres">
      <dgm:prSet presAssocID="{9FDE31EE-723F-452D-B4B6-191BD993CC25}" presName="Name9" presStyleLbl="sibTrans2D1" presStyleIdx="0" presStyleCnt="2" custLinFactNeighborX="16543" custLinFactNeighborY="-5593"/>
      <dgm:spPr/>
    </dgm:pt>
    <dgm:pt modelId="{B89BA069-68B1-4FE2-B221-B4152F184DD0}" type="pres">
      <dgm:prSet presAssocID="{DF77B93D-9717-4667-A4CF-622F1FB67C07}" presName="composite2" presStyleCnt="0"/>
      <dgm:spPr/>
    </dgm:pt>
    <dgm:pt modelId="{316AFF4B-70AF-41C2-A961-50266A59BE09}" type="pres">
      <dgm:prSet presAssocID="{DF77B93D-9717-4667-A4CF-622F1FB67C07}" presName="dummyNode2" presStyleLbl="node1" presStyleIdx="0" presStyleCnt="3"/>
      <dgm:spPr/>
    </dgm:pt>
    <dgm:pt modelId="{BEF26266-6170-4931-82B8-AED879C21503}" type="pres">
      <dgm:prSet presAssocID="{DF77B93D-9717-4667-A4CF-622F1FB67C07}" presName="childNode2" presStyleLbl="bgAcc1" presStyleIdx="1" presStyleCnt="3" custScaleX="137052" custScaleY="121625">
        <dgm:presLayoutVars>
          <dgm:bulletEnabled val="1"/>
        </dgm:presLayoutVars>
      </dgm:prSet>
      <dgm:spPr/>
    </dgm:pt>
    <dgm:pt modelId="{9681CB1D-5D41-4421-80DC-D07932DA0C00}" type="pres">
      <dgm:prSet presAssocID="{DF77B93D-9717-4667-A4CF-622F1FB67C07}" presName="childNode2tx" presStyleLbl="bgAcc1" presStyleIdx="1" presStyleCnt="3">
        <dgm:presLayoutVars>
          <dgm:bulletEnabled val="1"/>
        </dgm:presLayoutVars>
      </dgm:prSet>
      <dgm:spPr/>
    </dgm:pt>
    <dgm:pt modelId="{F6F27881-B29C-4B3F-94B0-FE96FE337A6F}" type="pres">
      <dgm:prSet presAssocID="{DF77B93D-9717-4667-A4CF-622F1FB67C07}" presName="parentNode2" presStyleLbl="node1" presStyleIdx="1" presStyleCnt="3">
        <dgm:presLayoutVars>
          <dgm:chMax val="0"/>
          <dgm:bulletEnabled val="1"/>
        </dgm:presLayoutVars>
      </dgm:prSet>
      <dgm:spPr/>
    </dgm:pt>
    <dgm:pt modelId="{0A90926D-1A0A-4CE3-8B87-A2805B579D7A}" type="pres">
      <dgm:prSet presAssocID="{DF77B93D-9717-4667-A4CF-622F1FB67C07}" presName="connSite2" presStyleCnt="0"/>
      <dgm:spPr/>
    </dgm:pt>
    <dgm:pt modelId="{44C59BF8-C8D7-4311-BEE4-5233C371AD10}" type="pres">
      <dgm:prSet presAssocID="{4D519642-A40F-4CDB-83BD-82A15DAAB559}" presName="Name18" presStyleLbl="sibTrans2D1" presStyleIdx="1" presStyleCnt="2" custLinFactNeighborX="2283" custLinFactNeighborY="10108"/>
      <dgm:spPr/>
    </dgm:pt>
    <dgm:pt modelId="{C9E91043-BCCA-4A8E-9C20-1D94E95570FD}" type="pres">
      <dgm:prSet presAssocID="{3D0DC83B-F78D-44C2-A1C6-F15C711C2BF0}" presName="composite1" presStyleCnt="0"/>
      <dgm:spPr/>
    </dgm:pt>
    <dgm:pt modelId="{84CCFAA1-6CB4-45B5-9B90-7FDF9C7200D0}" type="pres">
      <dgm:prSet presAssocID="{3D0DC83B-F78D-44C2-A1C6-F15C711C2BF0}" presName="dummyNode1" presStyleLbl="node1" presStyleIdx="1" presStyleCnt="3"/>
      <dgm:spPr/>
    </dgm:pt>
    <dgm:pt modelId="{0EADF8C3-C64F-4515-9751-C0AE1F4A6561}" type="pres">
      <dgm:prSet presAssocID="{3D0DC83B-F78D-44C2-A1C6-F15C711C2BF0}" presName="childNode1" presStyleLbl="bgAcc1" presStyleIdx="2" presStyleCnt="3" custScaleX="148126">
        <dgm:presLayoutVars>
          <dgm:bulletEnabled val="1"/>
        </dgm:presLayoutVars>
      </dgm:prSet>
      <dgm:spPr/>
    </dgm:pt>
    <dgm:pt modelId="{9E8E0112-3C38-4B8D-88B1-9872BCF8CFF5}" type="pres">
      <dgm:prSet presAssocID="{3D0DC83B-F78D-44C2-A1C6-F15C711C2BF0}" presName="childNode1tx" presStyleLbl="bgAcc1" presStyleIdx="2" presStyleCnt="3">
        <dgm:presLayoutVars>
          <dgm:bulletEnabled val="1"/>
        </dgm:presLayoutVars>
      </dgm:prSet>
      <dgm:spPr/>
    </dgm:pt>
    <dgm:pt modelId="{DBDC3B47-1F09-43C9-824D-A771E1D3F07C}" type="pres">
      <dgm:prSet presAssocID="{3D0DC83B-F78D-44C2-A1C6-F15C711C2BF0}" presName="parentNode1" presStyleLbl="node1" presStyleIdx="2" presStyleCnt="3">
        <dgm:presLayoutVars>
          <dgm:chMax val="1"/>
          <dgm:bulletEnabled val="1"/>
        </dgm:presLayoutVars>
      </dgm:prSet>
      <dgm:spPr/>
    </dgm:pt>
    <dgm:pt modelId="{CEBA51C6-3FDC-422A-A2BE-6A5326FCBCD6}" type="pres">
      <dgm:prSet presAssocID="{3D0DC83B-F78D-44C2-A1C6-F15C711C2BF0}" presName="connSite1" presStyleCnt="0"/>
      <dgm:spPr/>
    </dgm:pt>
  </dgm:ptLst>
  <dgm:cxnLst>
    <dgm:cxn modelId="{84A7B404-B8F1-47B8-968F-D2AFDC0116CD}" srcId="{4ABBE4A1-3223-418F-AE13-B2611364C98F}" destId="{9F3177C7-92C5-462D-A478-DAFFF033A213}" srcOrd="0" destOrd="0" parTransId="{18465D6A-8AB2-449C-B337-0F2A3D5FF7FE}" sibTransId="{9FDE31EE-723F-452D-B4B6-191BD993CC25}"/>
    <dgm:cxn modelId="{64FDFC16-36D8-4314-A66D-987886CA1587}" type="presOf" srcId="{13577711-936F-4845-AD82-7703CB851BAA}" destId="{BEF26266-6170-4931-82B8-AED879C21503}" srcOrd="0" destOrd="1" presId="urn:microsoft.com/office/officeart/2005/8/layout/hProcess4"/>
    <dgm:cxn modelId="{8B66EA1F-00F6-4AAC-80B3-D598661A1527}" type="presOf" srcId="{9FDE31EE-723F-452D-B4B6-191BD993CC25}" destId="{3735378B-A04F-4F49-A2D2-11E1C655B0BE}" srcOrd="0" destOrd="0" presId="urn:microsoft.com/office/officeart/2005/8/layout/hProcess4"/>
    <dgm:cxn modelId="{DF815C26-7C26-4BCF-9568-7A1661CF932B}" type="presOf" srcId="{19C83FF0-A2E9-4D03-A704-E41E42D1625D}" destId="{BEF26266-6170-4931-82B8-AED879C21503}" srcOrd="0" destOrd="0" presId="urn:microsoft.com/office/officeart/2005/8/layout/hProcess4"/>
    <dgm:cxn modelId="{8AFA9034-684A-41CE-932D-6CFC2FCC3478}" type="presOf" srcId="{50ED0D6A-BF32-4732-9573-DF0794E9BEE4}" destId="{9E8E0112-3C38-4B8D-88B1-9872BCF8CFF5}" srcOrd="1" destOrd="0" presId="urn:microsoft.com/office/officeart/2005/8/layout/hProcess4"/>
    <dgm:cxn modelId="{5F5E8D41-1EB5-4A25-BB4A-06CDB650147E}" srcId="{3D0DC83B-F78D-44C2-A1C6-F15C711C2BF0}" destId="{50ED0D6A-BF32-4732-9573-DF0794E9BEE4}" srcOrd="0" destOrd="0" parTransId="{EEB55BA5-5144-4D55-8F1C-E10F7009895B}" sibTransId="{AF4BEB25-78A2-4BD8-A97A-B4B0F7703A98}"/>
    <dgm:cxn modelId="{2DE1FF4A-1D8F-43B4-90A1-6CA40786CB6C}" srcId="{3D0DC83B-F78D-44C2-A1C6-F15C711C2BF0}" destId="{66F0EDDA-4F62-4BF9-B13A-643527408F32}" srcOrd="1" destOrd="0" parTransId="{D70F1B2A-05DA-43FA-8B7D-2A24A758D56D}" sibTransId="{FE495590-14FB-40DB-9031-32ACDF18756A}"/>
    <dgm:cxn modelId="{5BE6CA55-7AEE-43D2-A467-0CFC66B27F7F}" type="presOf" srcId="{4ABBE4A1-3223-418F-AE13-B2611364C98F}" destId="{AFA2E28F-3EEC-46B4-BDE8-DC0FF51E8387}" srcOrd="0" destOrd="0" presId="urn:microsoft.com/office/officeart/2005/8/layout/hProcess4"/>
    <dgm:cxn modelId="{B480F45B-0F07-4F17-84A9-94BF498C72C2}" srcId="{DF77B93D-9717-4667-A4CF-622F1FB67C07}" destId="{19C83FF0-A2E9-4D03-A704-E41E42D1625D}" srcOrd="0" destOrd="0" parTransId="{8800A027-7E63-47D6-BB68-411E435F808B}" sibTransId="{54A363C7-F9C4-434D-BF60-F55FFA843869}"/>
    <dgm:cxn modelId="{B10C5268-D394-4C3C-913D-5EAA268147DB}" type="presOf" srcId="{4D519642-A40F-4CDB-83BD-82A15DAAB559}" destId="{44C59BF8-C8D7-4311-BEE4-5233C371AD10}" srcOrd="0" destOrd="0" presId="urn:microsoft.com/office/officeart/2005/8/layout/hProcess4"/>
    <dgm:cxn modelId="{AE10AB6C-1208-422E-9774-FCC5381D4691}" type="presOf" srcId="{50ED0D6A-BF32-4732-9573-DF0794E9BEE4}" destId="{0EADF8C3-C64F-4515-9751-C0AE1F4A6561}" srcOrd="0" destOrd="0" presId="urn:microsoft.com/office/officeart/2005/8/layout/hProcess4"/>
    <dgm:cxn modelId="{69CC4C6F-96F9-4693-9ABC-57BCDE0EA19E}" type="presOf" srcId="{DF77B93D-9717-4667-A4CF-622F1FB67C07}" destId="{F6F27881-B29C-4B3F-94B0-FE96FE337A6F}" srcOrd="0" destOrd="0" presId="urn:microsoft.com/office/officeart/2005/8/layout/hProcess4"/>
    <dgm:cxn modelId="{EC584779-2346-4CEB-BAA3-B414F145B834}" type="presOf" srcId="{19C83FF0-A2E9-4D03-A704-E41E42D1625D}" destId="{9681CB1D-5D41-4421-80DC-D07932DA0C00}" srcOrd="1" destOrd="0" presId="urn:microsoft.com/office/officeart/2005/8/layout/hProcess4"/>
    <dgm:cxn modelId="{E193D07A-80F9-4052-B879-1B9A6570CBB5}" srcId="{4ABBE4A1-3223-418F-AE13-B2611364C98F}" destId="{3D0DC83B-F78D-44C2-A1C6-F15C711C2BF0}" srcOrd="2" destOrd="0" parTransId="{F2FEDC07-663A-48E6-97CD-94359CCC4FD1}" sibTransId="{6C1DBB6A-1A02-4079-AEBE-5493C41B8A52}"/>
    <dgm:cxn modelId="{E112C786-12E2-4078-9D02-969F4DC1036B}" srcId="{9F3177C7-92C5-462D-A478-DAFFF033A213}" destId="{1AD0FC9B-0B5F-4886-B4FC-212777F4FFCE}" srcOrd="0" destOrd="0" parTransId="{12944F5E-45EF-494D-9D45-9B10B2B69D97}" sibTransId="{CB93517B-196F-402A-8C17-3401751325B5}"/>
    <dgm:cxn modelId="{72569BA6-E34F-47F2-B995-DB793EF0AD97}" type="presOf" srcId="{1AD0FC9B-0B5F-4886-B4FC-212777F4FFCE}" destId="{0D81B1FC-9928-4903-81E6-F329B1F61E8B}" srcOrd="0" destOrd="0" presId="urn:microsoft.com/office/officeart/2005/8/layout/hProcess4"/>
    <dgm:cxn modelId="{C075C5AE-3671-4C99-BFC0-64CFCDD5F8FB}" type="presOf" srcId="{66F0EDDA-4F62-4BF9-B13A-643527408F32}" destId="{0EADF8C3-C64F-4515-9751-C0AE1F4A6561}" srcOrd="0" destOrd="1" presId="urn:microsoft.com/office/officeart/2005/8/layout/hProcess4"/>
    <dgm:cxn modelId="{232C81CC-86FC-4161-8EB3-EFE9FE3F817B}" type="presOf" srcId="{3D0DC83B-F78D-44C2-A1C6-F15C711C2BF0}" destId="{DBDC3B47-1F09-43C9-824D-A771E1D3F07C}" srcOrd="0" destOrd="0" presId="urn:microsoft.com/office/officeart/2005/8/layout/hProcess4"/>
    <dgm:cxn modelId="{98EFC8DB-B005-496C-B831-4DD42D2C4A6E}" type="presOf" srcId="{66F0EDDA-4F62-4BF9-B13A-643527408F32}" destId="{9E8E0112-3C38-4B8D-88B1-9872BCF8CFF5}" srcOrd="1" destOrd="1" presId="urn:microsoft.com/office/officeart/2005/8/layout/hProcess4"/>
    <dgm:cxn modelId="{A4B42BE1-7177-4A0D-ABCC-C91198CCFDE6}" type="presOf" srcId="{13577711-936F-4845-AD82-7703CB851BAA}" destId="{9681CB1D-5D41-4421-80DC-D07932DA0C00}" srcOrd="1" destOrd="1" presId="urn:microsoft.com/office/officeart/2005/8/layout/hProcess4"/>
    <dgm:cxn modelId="{C4DC4AE1-1103-4390-8A4E-76A75EB0F5FE}" type="presOf" srcId="{9F3177C7-92C5-462D-A478-DAFFF033A213}" destId="{6BAE72DA-482F-4ED5-88CE-C6DDF103CB10}" srcOrd="0" destOrd="0" presId="urn:microsoft.com/office/officeart/2005/8/layout/hProcess4"/>
    <dgm:cxn modelId="{5E4FD7EA-2AD2-471F-BDD7-A502B82FF4DA}" srcId="{DF77B93D-9717-4667-A4CF-622F1FB67C07}" destId="{13577711-936F-4845-AD82-7703CB851BAA}" srcOrd="1" destOrd="0" parTransId="{C58C1BA6-936B-4C92-B176-4E7AC6E261D5}" sibTransId="{664E2440-C725-499F-A2F6-A04AE6DF1E69}"/>
    <dgm:cxn modelId="{CE23C3EC-62B1-4FC4-8BF7-B95673A7BB89}" srcId="{4ABBE4A1-3223-418F-AE13-B2611364C98F}" destId="{DF77B93D-9717-4667-A4CF-622F1FB67C07}" srcOrd="1" destOrd="0" parTransId="{57BFC527-7128-458D-A0C1-4F538C550C22}" sibTransId="{4D519642-A40F-4CDB-83BD-82A15DAAB559}"/>
    <dgm:cxn modelId="{23E1EEF3-CE15-4CA0-9EED-B7E389EB7DB0}" type="presOf" srcId="{1AD0FC9B-0B5F-4886-B4FC-212777F4FFCE}" destId="{E07A315E-80E7-44A4-92D4-1E8F8582ECEF}" srcOrd="1" destOrd="0" presId="urn:microsoft.com/office/officeart/2005/8/layout/hProcess4"/>
    <dgm:cxn modelId="{788C8462-69D5-4097-930E-9C35F46D0382}" type="presParOf" srcId="{AFA2E28F-3EEC-46B4-BDE8-DC0FF51E8387}" destId="{31511F7F-39A4-4B29-98A2-0748C281CD05}" srcOrd="0" destOrd="0" presId="urn:microsoft.com/office/officeart/2005/8/layout/hProcess4"/>
    <dgm:cxn modelId="{40DE2C58-26AB-4330-983C-2FED7435C36E}" type="presParOf" srcId="{AFA2E28F-3EEC-46B4-BDE8-DC0FF51E8387}" destId="{8C62819A-BE9C-4987-8A2E-49EA6CE26330}" srcOrd="1" destOrd="0" presId="urn:microsoft.com/office/officeart/2005/8/layout/hProcess4"/>
    <dgm:cxn modelId="{99FFDEF4-76E5-4B3B-9F4A-DC0A2B49F1AC}" type="presParOf" srcId="{AFA2E28F-3EEC-46B4-BDE8-DC0FF51E8387}" destId="{D4DF7C8A-8A5F-44FD-8101-14428EB7D917}" srcOrd="2" destOrd="0" presId="urn:microsoft.com/office/officeart/2005/8/layout/hProcess4"/>
    <dgm:cxn modelId="{C210DAA8-EBD4-43CC-885F-B0C24BEA2A9E}" type="presParOf" srcId="{D4DF7C8A-8A5F-44FD-8101-14428EB7D917}" destId="{45E6328B-A10D-4171-81AB-99BCA548BE3B}" srcOrd="0" destOrd="0" presId="urn:microsoft.com/office/officeart/2005/8/layout/hProcess4"/>
    <dgm:cxn modelId="{E724B099-9A8E-4FE7-86C9-89EAF5CF697C}" type="presParOf" srcId="{45E6328B-A10D-4171-81AB-99BCA548BE3B}" destId="{E6AF5606-B57C-4360-A366-B73FED044D21}" srcOrd="0" destOrd="0" presId="urn:microsoft.com/office/officeart/2005/8/layout/hProcess4"/>
    <dgm:cxn modelId="{6957DBAD-E0BF-46BC-98A9-95469AEB90AB}" type="presParOf" srcId="{45E6328B-A10D-4171-81AB-99BCA548BE3B}" destId="{0D81B1FC-9928-4903-81E6-F329B1F61E8B}" srcOrd="1" destOrd="0" presId="urn:microsoft.com/office/officeart/2005/8/layout/hProcess4"/>
    <dgm:cxn modelId="{A1D783C6-FB6D-4F7B-8EC4-962375ACFA69}" type="presParOf" srcId="{45E6328B-A10D-4171-81AB-99BCA548BE3B}" destId="{E07A315E-80E7-44A4-92D4-1E8F8582ECEF}" srcOrd="2" destOrd="0" presId="urn:microsoft.com/office/officeart/2005/8/layout/hProcess4"/>
    <dgm:cxn modelId="{2E09CA27-B5BC-4257-A6DA-B708D4CCD27B}" type="presParOf" srcId="{45E6328B-A10D-4171-81AB-99BCA548BE3B}" destId="{6BAE72DA-482F-4ED5-88CE-C6DDF103CB10}" srcOrd="3" destOrd="0" presId="urn:microsoft.com/office/officeart/2005/8/layout/hProcess4"/>
    <dgm:cxn modelId="{D1712CF6-E3E5-47C4-9997-F37C35040954}" type="presParOf" srcId="{45E6328B-A10D-4171-81AB-99BCA548BE3B}" destId="{C1B7B8E3-A681-4B9E-A58C-4435EFBFBF69}" srcOrd="4" destOrd="0" presId="urn:microsoft.com/office/officeart/2005/8/layout/hProcess4"/>
    <dgm:cxn modelId="{B9025A00-0858-4078-BE97-926EB6E5D27C}" type="presParOf" srcId="{D4DF7C8A-8A5F-44FD-8101-14428EB7D917}" destId="{3735378B-A04F-4F49-A2D2-11E1C655B0BE}" srcOrd="1" destOrd="0" presId="urn:microsoft.com/office/officeart/2005/8/layout/hProcess4"/>
    <dgm:cxn modelId="{37ED1F56-E479-4589-9ADC-7D44B51EC101}" type="presParOf" srcId="{D4DF7C8A-8A5F-44FD-8101-14428EB7D917}" destId="{B89BA069-68B1-4FE2-B221-B4152F184DD0}" srcOrd="2" destOrd="0" presId="urn:microsoft.com/office/officeart/2005/8/layout/hProcess4"/>
    <dgm:cxn modelId="{263345B2-8EB7-4D5A-B775-576EDD6DF6DC}" type="presParOf" srcId="{B89BA069-68B1-4FE2-B221-B4152F184DD0}" destId="{316AFF4B-70AF-41C2-A961-50266A59BE09}" srcOrd="0" destOrd="0" presId="urn:microsoft.com/office/officeart/2005/8/layout/hProcess4"/>
    <dgm:cxn modelId="{4F6DF0D8-0719-4463-90FC-A7C6990EFCC3}" type="presParOf" srcId="{B89BA069-68B1-4FE2-B221-B4152F184DD0}" destId="{BEF26266-6170-4931-82B8-AED879C21503}" srcOrd="1" destOrd="0" presId="urn:microsoft.com/office/officeart/2005/8/layout/hProcess4"/>
    <dgm:cxn modelId="{F3C412D5-4748-4E65-98D5-3BF57A531580}" type="presParOf" srcId="{B89BA069-68B1-4FE2-B221-B4152F184DD0}" destId="{9681CB1D-5D41-4421-80DC-D07932DA0C00}" srcOrd="2" destOrd="0" presId="urn:microsoft.com/office/officeart/2005/8/layout/hProcess4"/>
    <dgm:cxn modelId="{7A15F1A8-5227-4145-B279-D5D274CEACA4}" type="presParOf" srcId="{B89BA069-68B1-4FE2-B221-B4152F184DD0}" destId="{F6F27881-B29C-4B3F-94B0-FE96FE337A6F}" srcOrd="3" destOrd="0" presId="urn:microsoft.com/office/officeart/2005/8/layout/hProcess4"/>
    <dgm:cxn modelId="{BBDA77A3-9E17-4697-9557-413FB131547F}" type="presParOf" srcId="{B89BA069-68B1-4FE2-B221-B4152F184DD0}" destId="{0A90926D-1A0A-4CE3-8B87-A2805B579D7A}" srcOrd="4" destOrd="0" presId="urn:microsoft.com/office/officeart/2005/8/layout/hProcess4"/>
    <dgm:cxn modelId="{394CBD65-C854-433B-8AB8-4201E052668F}" type="presParOf" srcId="{D4DF7C8A-8A5F-44FD-8101-14428EB7D917}" destId="{44C59BF8-C8D7-4311-BEE4-5233C371AD10}" srcOrd="3" destOrd="0" presId="urn:microsoft.com/office/officeart/2005/8/layout/hProcess4"/>
    <dgm:cxn modelId="{3A29099F-0FD6-4A7F-A382-FA0F532E674D}" type="presParOf" srcId="{D4DF7C8A-8A5F-44FD-8101-14428EB7D917}" destId="{C9E91043-BCCA-4A8E-9C20-1D94E95570FD}" srcOrd="4" destOrd="0" presId="urn:microsoft.com/office/officeart/2005/8/layout/hProcess4"/>
    <dgm:cxn modelId="{5121F9C9-0B7C-432C-BAC0-C8BB9EAC9EFA}" type="presParOf" srcId="{C9E91043-BCCA-4A8E-9C20-1D94E95570FD}" destId="{84CCFAA1-6CB4-45B5-9B90-7FDF9C7200D0}" srcOrd="0" destOrd="0" presId="urn:microsoft.com/office/officeart/2005/8/layout/hProcess4"/>
    <dgm:cxn modelId="{9778A767-BB8D-4FF2-80AB-427BE651B977}" type="presParOf" srcId="{C9E91043-BCCA-4A8E-9C20-1D94E95570FD}" destId="{0EADF8C3-C64F-4515-9751-C0AE1F4A6561}" srcOrd="1" destOrd="0" presId="urn:microsoft.com/office/officeart/2005/8/layout/hProcess4"/>
    <dgm:cxn modelId="{67158F70-3A4A-4B99-B623-271C913AE711}" type="presParOf" srcId="{C9E91043-BCCA-4A8E-9C20-1D94E95570FD}" destId="{9E8E0112-3C38-4B8D-88B1-9872BCF8CFF5}" srcOrd="2" destOrd="0" presId="urn:microsoft.com/office/officeart/2005/8/layout/hProcess4"/>
    <dgm:cxn modelId="{53CDA301-802C-4384-A684-D230400009BB}" type="presParOf" srcId="{C9E91043-BCCA-4A8E-9C20-1D94E95570FD}" destId="{DBDC3B47-1F09-43C9-824D-A771E1D3F07C}" srcOrd="3" destOrd="0" presId="urn:microsoft.com/office/officeart/2005/8/layout/hProcess4"/>
    <dgm:cxn modelId="{F1E4646C-890C-49F3-99CF-ED6D708D538E}" type="presParOf" srcId="{C9E91043-BCCA-4A8E-9C20-1D94E95570FD}" destId="{CEBA51C6-3FDC-422A-A2BE-6A5326FCBCD6}"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5CE8D6-204A-4420-B4BE-B68C2BA0E5D1}" type="doc">
      <dgm:prSet loTypeId="urn:microsoft.com/office/officeart/2008/layout/HorizontalMultiLevelHierarchy" loCatId="hierarchy" qsTypeId="urn:microsoft.com/office/officeart/2005/8/quickstyle/simple1" qsCatId="simple" csTypeId="urn:microsoft.com/office/officeart/2005/8/colors/accent2_1" csCatId="accent2" phldr="1"/>
      <dgm:spPr/>
      <dgm:t>
        <a:bodyPr/>
        <a:lstStyle/>
        <a:p>
          <a:endParaRPr lang="en-US"/>
        </a:p>
      </dgm:t>
    </dgm:pt>
    <dgm:pt modelId="{B84E45EE-AF94-47FF-BF3B-D55DF3946287}">
      <dgm:prSet phldrT="[Text]"/>
      <dgm:spPr/>
      <dgm:t>
        <a:bodyPr/>
        <a:lstStyle/>
        <a:p>
          <a:r>
            <a:rPr lang="en-US"/>
            <a:t>Vulnerability Awareness</a:t>
          </a:r>
        </a:p>
      </dgm:t>
    </dgm:pt>
    <dgm:pt modelId="{5FA38701-6784-4D83-8525-AC87C2CE3A19}" type="parTrans" cxnId="{D29A1DF8-EFCC-4F43-8A87-F1D84EFCCFA3}">
      <dgm:prSet/>
      <dgm:spPr/>
      <dgm:t>
        <a:bodyPr/>
        <a:lstStyle/>
        <a:p>
          <a:endParaRPr lang="en-US"/>
        </a:p>
      </dgm:t>
    </dgm:pt>
    <dgm:pt modelId="{57905790-7A83-47C8-A22E-55E81D8B68BA}" type="sibTrans" cxnId="{D29A1DF8-EFCC-4F43-8A87-F1D84EFCCFA3}">
      <dgm:prSet/>
      <dgm:spPr/>
      <dgm:t>
        <a:bodyPr/>
        <a:lstStyle/>
        <a:p>
          <a:endParaRPr lang="en-US"/>
        </a:p>
      </dgm:t>
    </dgm:pt>
    <dgm:pt modelId="{ABA92A47-AF07-43F5-89AC-072ABB4BA73A}">
      <dgm:prSet phldrT="[Text]"/>
      <dgm:spPr/>
      <dgm:t>
        <a:bodyPr/>
        <a:lstStyle/>
        <a:p>
          <a:r>
            <a:rPr lang="en-US"/>
            <a:t>Strategic Importance</a:t>
          </a:r>
        </a:p>
      </dgm:t>
    </dgm:pt>
    <dgm:pt modelId="{E12C1115-6CEE-4633-8429-19269850F40C}" type="parTrans" cxnId="{42E2DCCF-4B32-4D98-96BC-89BB18E4F621}">
      <dgm:prSet/>
      <dgm:spPr/>
      <dgm:t>
        <a:bodyPr/>
        <a:lstStyle/>
        <a:p>
          <a:endParaRPr lang="en-US"/>
        </a:p>
      </dgm:t>
    </dgm:pt>
    <dgm:pt modelId="{06030291-1591-42FA-B384-162077BC389B}" type="sibTrans" cxnId="{42E2DCCF-4B32-4D98-96BC-89BB18E4F621}">
      <dgm:prSet/>
      <dgm:spPr/>
      <dgm:t>
        <a:bodyPr/>
        <a:lstStyle/>
        <a:p>
          <a:endParaRPr lang="en-US"/>
        </a:p>
      </dgm:t>
    </dgm:pt>
    <dgm:pt modelId="{7FED626E-E8CA-4F05-94C9-614C50AF2295}">
      <dgm:prSet phldrT="[Text]"/>
      <dgm:spPr/>
      <dgm:t>
        <a:bodyPr/>
        <a:lstStyle/>
        <a:p>
          <a:r>
            <a:rPr lang="en-US"/>
            <a:t>Continuous Learning Emphasis</a:t>
          </a:r>
        </a:p>
      </dgm:t>
    </dgm:pt>
    <dgm:pt modelId="{83204178-AA9F-46DE-8C0B-A0B41C024FA4}" type="parTrans" cxnId="{87C0B448-B616-4E7A-9842-56519E87F156}">
      <dgm:prSet/>
      <dgm:spPr/>
      <dgm:t>
        <a:bodyPr/>
        <a:lstStyle/>
        <a:p>
          <a:endParaRPr lang="en-US"/>
        </a:p>
      </dgm:t>
    </dgm:pt>
    <dgm:pt modelId="{95AE17D5-0747-40FA-BE14-DD4BB6B54FB1}" type="sibTrans" cxnId="{87C0B448-B616-4E7A-9842-56519E87F156}">
      <dgm:prSet/>
      <dgm:spPr/>
      <dgm:t>
        <a:bodyPr/>
        <a:lstStyle/>
        <a:p>
          <a:endParaRPr lang="en-US"/>
        </a:p>
      </dgm:t>
    </dgm:pt>
    <dgm:pt modelId="{1A2AD222-1831-4854-8E97-DA5361557023}">
      <dgm:prSet phldrT="[Text]"/>
      <dgm:spPr/>
      <dgm:t>
        <a:bodyPr/>
        <a:lstStyle/>
        <a:p>
          <a:r>
            <a:rPr lang="en-US"/>
            <a:t>Cybersecurity Evolution</a:t>
          </a:r>
        </a:p>
      </dgm:t>
    </dgm:pt>
    <dgm:pt modelId="{D90652E4-55B1-4D37-9966-37B131CC0E14}" type="parTrans" cxnId="{CD90B051-7DB7-4FAA-8535-C2219C6E77A0}">
      <dgm:prSet/>
      <dgm:spPr/>
      <dgm:t>
        <a:bodyPr/>
        <a:lstStyle/>
        <a:p>
          <a:endParaRPr lang="en-US"/>
        </a:p>
      </dgm:t>
    </dgm:pt>
    <dgm:pt modelId="{7DACB9BE-0230-4C6E-A39C-C9A3B902A37B}" type="sibTrans" cxnId="{CD90B051-7DB7-4FAA-8535-C2219C6E77A0}">
      <dgm:prSet/>
      <dgm:spPr/>
      <dgm:t>
        <a:bodyPr/>
        <a:lstStyle/>
        <a:p>
          <a:endParaRPr lang="en-US"/>
        </a:p>
      </dgm:t>
    </dgm:pt>
    <dgm:pt modelId="{106BBBFA-A016-468A-AFEE-E29E98581BD3}">
      <dgm:prSet phldrT="[Text]"/>
      <dgm:spPr/>
      <dgm:t>
        <a:bodyPr/>
        <a:lstStyle/>
        <a:p>
          <a:r>
            <a:rPr lang="en-US"/>
            <a:t>Proactive Security Measures</a:t>
          </a:r>
        </a:p>
      </dgm:t>
    </dgm:pt>
    <dgm:pt modelId="{DC8DBDC7-D92A-4CF1-B2E7-C8770F76D077}" type="parTrans" cxnId="{6ADB1C29-B989-4BA2-9848-0B2D81608F0D}">
      <dgm:prSet/>
      <dgm:spPr/>
      <dgm:t>
        <a:bodyPr/>
        <a:lstStyle/>
        <a:p>
          <a:endParaRPr lang="en-US"/>
        </a:p>
      </dgm:t>
    </dgm:pt>
    <dgm:pt modelId="{E4421C70-5FA1-498E-BC48-DB2051DD9685}" type="sibTrans" cxnId="{6ADB1C29-B989-4BA2-9848-0B2D81608F0D}">
      <dgm:prSet/>
      <dgm:spPr/>
      <dgm:t>
        <a:bodyPr/>
        <a:lstStyle/>
        <a:p>
          <a:endParaRPr lang="en-US"/>
        </a:p>
      </dgm:t>
    </dgm:pt>
    <dgm:pt modelId="{9C08C475-2670-41EB-B00C-1CA2EAA9B81A}">
      <dgm:prSet phldrT="[Text]"/>
      <dgm:spPr/>
      <dgm:t>
        <a:bodyPr/>
        <a:lstStyle/>
        <a:p>
          <a:r>
            <a:rPr lang="en-US"/>
            <a:t>Hands-on Experience Value</a:t>
          </a:r>
        </a:p>
      </dgm:t>
    </dgm:pt>
    <dgm:pt modelId="{836ADF55-0B6E-4685-B346-CA191E279BFA}" type="parTrans" cxnId="{A1A4A444-58F1-4B2C-AFD8-019C85FE21C7}">
      <dgm:prSet/>
      <dgm:spPr/>
      <dgm:t>
        <a:bodyPr/>
        <a:lstStyle/>
        <a:p>
          <a:endParaRPr lang="en-US"/>
        </a:p>
      </dgm:t>
    </dgm:pt>
    <dgm:pt modelId="{A87DCE1A-AB24-4708-A383-0B1CBEDD8357}" type="sibTrans" cxnId="{A1A4A444-58F1-4B2C-AFD8-019C85FE21C7}">
      <dgm:prSet/>
      <dgm:spPr/>
      <dgm:t>
        <a:bodyPr/>
        <a:lstStyle/>
        <a:p>
          <a:endParaRPr lang="en-US"/>
        </a:p>
      </dgm:t>
    </dgm:pt>
    <dgm:pt modelId="{088AC2A9-7BFD-4435-A1FF-8C4510436D52}">
      <dgm:prSet phldrT="[Text]"/>
      <dgm:spPr/>
      <dgm:t>
        <a:bodyPr/>
        <a:lstStyle/>
        <a:p>
          <a:r>
            <a:rPr lang="en-US"/>
            <a:t>Risk Management Skills</a:t>
          </a:r>
        </a:p>
      </dgm:t>
    </dgm:pt>
    <dgm:pt modelId="{E7469B39-565A-4DC7-932B-B52EB7523BE1}" type="parTrans" cxnId="{293AD6F7-5417-45E9-BB57-354AD144FA85}">
      <dgm:prSet/>
      <dgm:spPr/>
      <dgm:t>
        <a:bodyPr/>
        <a:lstStyle/>
        <a:p>
          <a:endParaRPr lang="en-US"/>
        </a:p>
      </dgm:t>
    </dgm:pt>
    <dgm:pt modelId="{E9BC9CC4-12D1-4525-92DA-BE26607BF7BA}" type="sibTrans" cxnId="{293AD6F7-5417-45E9-BB57-354AD144FA85}">
      <dgm:prSet/>
      <dgm:spPr/>
      <dgm:t>
        <a:bodyPr/>
        <a:lstStyle/>
        <a:p>
          <a:endParaRPr lang="en-US"/>
        </a:p>
      </dgm:t>
    </dgm:pt>
    <dgm:pt modelId="{EF5E6871-76E9-4DB0-B78C-687444E42B5E}">
      <dgm:prSet phldrT="[Text]"/>
      <dgm:spPr/>
      <dgm:t>
        <a:bodyPr/>
        <a:lstStyle/>
        <a:p>
          <a:r>
            <a:rPr lang="en-US"/>
            <a:t>Future Preparedness</a:t>
          </a:r>
        </a:p>
      </dgm:t>
    </dgm:pt>
    <dgm:pt modelId="{D0B852A8-DCAD-4634-A220-AD7368BEF95C}" type="parTrans" cxnId="{2CEF26E0-E9EB-4813-B8B7-A8673A0D7E02}">
      <dgm:prSet/>
      <dgm:spPr/>
      <dgm:t>
        <a:bodyPr/>
        <a:lstStyle/>
        <a:p>
          <a:endParaRPr lang="en-US"/>
        </a:p>
      </dgm:t>
    </dgm:pt>
    <dgm:pt modelId="{650C395C-A725-4510-9BC8-F99DB2D1AE20}" type="sibTrans" cxnId="{2CEF26E0-E9EB-4813-B8B7-A8673A0D7E02}">
      <dgm:prSet/>
      <dgm:spPr/>
      <dgm:t>
        <a:bodyPr/>
        <a:lstStyle/>
        <a:p>
          <a:endParaRPr lang="en-US"/>
        </a:p>
      </dgm:t>
    </dgm:pt>
    <dgm:pt modelId="{3B1A88E3-1327-4B21-A34B-EFEEF1AB9E9F}" type="pres">
      <dgm:prSet presAssocID="{AF5CE8D6-204A-4420-B4BE-B68C2BA0E5D1}" presName="Name0" presStyleCnt="0">
        <dgm:presLayoutVars>
          <dgm:chPref val="1"/>
          <dgm:dir/>
          <dgm:animOne val="branch"/>
          <dgm:animLvl val="lvl"/>
          <dgm:resizeHandles val="exact"/>
        </dgm:presLayoutVars>
      </dgm:prSet>
      <dgm:spPr/>
    </dgm:pt>
    <dgm:pt modelId="{15F1FF77-CB43-4F68-8A99-C3E4C9E3E582}" type="pres">
      <dgm:prSet presAssocID="{B84E45EE-AF94-47FF-BF3B-D55DF3946287}" presName="root1" presStyleCnt="0"/>
      <dgm:spPr/>
    </dgm:pt>
    <dgm:pt modelId="{07B3DFBC-4B89-4147-9EB9-B23FCD43A687}" type="pres">
      <dgm:prSet presAssocID="{B84E45EE-AF94-47FF-BF3B-D55DF3946287}" presName="LevelOneTextNode" presStyleLbl="node0" presStyleIdx="0" presStyleCnt="1">
        <dgm:presLayoutVars>
          <dgm:chPref val="3"/>
        </dgm:presLayoutVars>
      </dgm:prSet>
      <dgm:spPr/>
    </dgm:pt>
    <dgm:pt modelId="{0A2D354E-3E0E-44A0-A3C5-1D7B1CDFF459}" type="pres">
      <dgm:prSet presAssocID="{B84E45EE-AF94-47FF-BF3B-D55DF3946287}" presName="level2hierChild" presStyleCnt="0"/>
      <dgm:spPr/>
    </dgm:pt>
    <dgm:pt modelId="{877CF86D-B4FE-4D4D-BE79-1A9E8187653B}" type="pres">
      <dgm:prSet presAssocID="{E12C1115-6CEE-4633-8429-19269850F40C}" presName="conn2-1" presStyleLbl="parChTrans1D2" presStyleIdx="0" presStyleCnt="2"/>
      <dgm:spPr/>
    </dgm:pt>
    <dgm:pt modelId="{609B2FB4-9D00-467C-A7BC-E06E9EC1129F}" type="pres">
      <dgm:prSet presAssocID="{E12C1115-6CEE-4633-8429-19269850F40C}" presName="connTx" presStyleLbl="parChTrans1D2" presStyleIdx="0" presStyleCnt="2"/>
      <dgm:spPr/>
    </dgm:pt>
    <dgm:pt modelId="{DC77F652-6EA7-4FEE-AA3C-D300C6EE51E1}" type="pres">
      <dgm:prSet presAssocID="{ABA92A47-AF07-43F5-89AC-072ABB4BA73A}" presName="root2" presStyleCnt="0"/>
      <dgm:spPr/>
    </dgm:pt>
    <dgm:pt modelId="{3E68090D-5FE7-4430-9E03-7C1500152405}" type="pres">
      <dgm:prSet presAssocID="{ABA92A47-AF07-43F5-89AC-072ABB4BA73A}" presName="LevelTwoTextNode" presStyleLbl="node2" presStyleIdx="0" presStyleCnt="2">
        <dgm:presLayoutVars>
          <dgm:chPref val="3"/>
        </dgm:presLayoutVars>
      </dgm:prSet>
      <dgm:spPr/>
    </dgm:pt>
    <dgm:pt modelId="{B6A7E96A-3564-4AF9-B26D-900C0B865F95}" type="pres">
      <dgm:prSet presAssocID="{ABA92A47-AF07-43F5-89AC-072ABB4BA73A}" presName="level3hierChild" presStyleCnt="0"/>
      <dgm:spPr/>
    </dgm:pt>
    <dgm:pt modelId="{96FB630F-BA31-4149-BDCB-BF6D46AD108C}" type="pres">
      <dgm:prSet presAssocID="{83204178-AA9F-46DE-8C0B-A0B41C024FA4}" presName="conn2-1" presStyleLbl="parChTrans1D3" presStyleIdx="0" presStyleCnt="5"/>
      <dgm:spPr/>
    </dgm:pt>
    <dgm:pt modelId="{4CAC7FC2-07C0-40C3-B074-78F898A173C2}" type="pres">
      <dgm:prSet presAssocID="{83204178-AA9F-46DE-8C0B-A0B41C024FA4}" presName="connTx" presStyleLbl="parChTrans1D3" presStyleIdx="0" presStyleCnt="5"/>
      <dgm:spPr/>
    </dgm:pt>
    <dgm:pt modelId="{8733FD27-87F2-42C6-8D88-BF7DE1149DF5}" type="pres">
      <dgm:prSet presAssocID="{7FED626E-E8CA-4F05-94C9-614C50AF2295}" presName="root2" presStyleCnt="0"/>
      <dgm:spPr/>
    </dgm:pt>
    <dgm:pt modelId="{3AE07DEB-3DAC-4FAC-8D95-65810BAD0767}" type="pres">
      <dgm:prSet presAssocID="{7FED626E-E8CA-4F05-94C9-614C50AF2295}" presName="LevelTwoTextNode" presStyleLbl="node3" presStyleIdx="0" presStyleCnt="5">
        <dgm:presLayoutVars>
          <dgm:chPref val="3"/>
        </dgm:presLayoutVars>
      </dgm:prSet>
      <dgm:spPr/>
    </dgm:pt>
    <dgm:pt modelId="{1950150E-8675-445D-863F-FC8AC5840C25}" type="pres">
      <dgm:prSet presAssocID="{7FED626E-E8CA-4F05-94C9-614C50AF2295}" presName="level3hierChild" presStyleCnt="0"/>
      <dgm:spPr/>
    </dgm:pt>
    <dgm:pt modelId="{9098EB74-F594-4962-B85B-3889AE3EB8AE}" type="pres">
      <dgm:prSet presAssocID="{D90652E4-55B1-4D37-9966-37B131CC0E14}" presName="conn2-1" presStyleLbl="parChTrans1D3" presStyleIdx="1" presStyleCnt="5"/>
      <dgm:spPr/>
    </dgm:pt>
    <dgm:pt modelId="{1A2AA43C-5ABF-4BE9-B01D-1D8704267344}" type="pres">
      <dgm:prSet presAssocID="{D90652E4-55B1-4D37-9966-37B131CC0E14}" presName="connTx" presStyleLbl="parChTrans1D3" presStyleIdx="1" presStyleCnt="5"/>
      <dgm:spPr/>
    </dgm:pt>
    <dgm:pt modelId="{9169FA4C-A9D2-4A94-BC38-0AFC2E74052D}" type="pres">
      <dgm:prSet presAssocID="{1A2AD222-1831-4854-8E97-DA5361557023}" presName="root2" presStyleCnt="0"/>
      <dgm:spPr/>
    </dgm:pt>
    <dgm:pt modelId="{46C25580-D47E-4DF9-8192-F190912E7586}" type="pres">
      <dgm:prSet presAssocID="{1A2AD222-1831-4854-8E97-DA5361557023}" presName="LevelTwoTextNode" presStyleLbl="node3" presStyleIdx="1" presStyleCnt="5">
        <dgm:presLayoutVars>
          <dgm:chPref val="3"/>
        </dgm:presLayoutVars>
      </dgm:prSet>
      <dgm:spPr/>
    </dgm:pt>
    <dgm:pt modelId="{415E790F-BB8E-4C9E-9418-56CF59ADC08A}" type="pres">
      <dgm:prSet presAssocID="{1A2AD222-1831-4854-8E97-DA5361557023}" presName="level3hierChild" presStyleCnt="0"/>
      <dgm:spPr/>
    </dgm:pt>
    <dgm:pt modelId="{568B1AFC-F5D3-4416-974F-4CA4F5F5EF10}" type="pres">
      <dgm:prSet presAssocID="{DC8DBDC7-D92A-4CF1-B2E7-C8770F76D077}" presName="conn2-1" presStyleLbl="parChTrans1D2" presStyleIdx="1" presStyleCnt="2"/>
      <dgm:spPr/>
    </dgm:pt>
    <dgm:pt modelId="{ADC6449F-9EA9-4ACE-8C68-415755B1C8A2}" type="pres">
      <dgm:prSet presAssocID="{DC8DBDC7-D92A-4CF1-B2E7-C8770F76D077}" presName="connTx" presStyleLbl="parChTrans1D2" presStyleIdx="1" presStyleCnt="2"/>
      <dgm:spPr/>
    </dgm:pt>
    <dgm:pt modelId="{4F100EA8-9EF3-4A58-BA14-717B55645B07}" type="pres">
      <dgm:prSet presAssocID="{106BBBFA-A016-468A-AFEE-E29E98581BD3}" presName="root2" presStyleCnt="0"/>
      <dgm:spPr/>
    </dgm:pt>
    <dgm:pt modelId="{F68259C9-18E4-46B5-A122-33CD3F3CA0CA}" type="pres">
      <dgm:prSet presAssocID="{106BBBFA-A016-468A-AFEE-E29E98581BD3}" presName="LevelTwoTextNode" presStyleLbl="node2" presStyleIdx="1" presStyleCnt="2">
        <dgm:presLayoutVars>
          <dgm:chPref val="3"/>
        </dgm:presLayoutVars>
      </dgm:prSet>
      <dgm:spPr/>
    </dgm:pt>
    <dgm:pt modelId="{277C4391-E2F0-412A-A52D-2959B5144D41}" type="pres">
      <dgm:prSet presAssocID="{106BBBFA-A016-468A-AFEE-E29E98581BD3}" presName="level3hierChild" presStyleCnt="0"/>
      <dgm:spPr/>
    </dgm:pt>
    <dgm:pt modelId="{5877F157-4CB6-40E3-8499-EA82591BBBF8}" type="pres">
      <dgm:prSet presAssocID="{836ADF55-0B6E-4685-B346-CA191E279BFA}" presName="conn2-1" presStyleLbl="parChTrans1D3" presStyleIdx="2" presStyleCnt="5"/>
      <dgm:spPr/>
    </dgm:pt>
    <dgm:pt modelId="{A84C43EE-D163-42AE-ACD6-59F7DD3B151B}" type="pres">
      <dgm:prSet presAssocID="{836ADF55-0B6E-4685-B346-CA191E279BFA}" presName="connTx" presStyleLbl="parChTrans1D3" presStyleIdx="2" presStyleCnt="5"/>
      <dgm:spPr/>
    </dgm:pt>
    <dgm:pt modelId="{2B7B44E0-17D6-4FE6-91F3-859DCDB34835}" type="pres">
      <dgm:prSet presAssocID="{9C08C475-2670-41EB-B00C-1CA2EAA9B81A}" presName="root2" presStyleCnt="0"/>
      <dgm:spPr/>
    </dgm:pt>
    <dgm:pt modelId="{6DC3A709-9409-4257-B3E6-3513AD647428}" type="pres">
      <dgm:prSet presAssocID="{9C08C475-2670-41EB-B00C-1CA2EAA9B81A}" presName="LevelTwoTextNode" presStyleLbl="node3" presStyleIdx="2" presStyleCnt="5">
        <dgm:presLayoutVars>
          <dgm:chPref val="3"/>
        </dgm:presLayoutVars>
      </dgm:prSet>
      <dgm:spPr/>
    </dgm:pt>
    <dgm:pt modelId="{BE988A28-E462-4D62-AB73-3BFAB764ECD4}" type="pres">
      <dgm:prSet presAssocID="{9C08C475-2670-41EB-B00C-1CA2EAA9B81A}" presName="level3hierChild" presStyleCnt="0"/>
      <dgm:spPr/>
    </dgm:pt>
    <dgm:pt modelId="{490CEDD2-5BA8-4145-9516-4B68F7A4F8BA}" type="pres">
      <dgm:prSet presAssocID="{E7469B39-565A-4DC7-932B-B52EB7523BE1}" presName="conn2-1" presStyleLbl="parChTrans1D3" presStyleIdx="3" presStyleCnt="5"/>
      <dgm:spPr/>
    </dgm:pt>
    <dgm:pt modelId="{03DF549E-0983-4CA0-A524-AFA35D2C78BD}" type="pres">
      <dgm:prSet presAssocID="{E7469B39-565A-4DC7-932B-B52EB7523BE1}" presName="connTx" presStyleLbl="parChTrans1D3" presStyleIdx="3" presStyleCnt="5"/>
      <dgm:spPr/>
    </dgm:pt>
    <dgm:pt modelId="{C9B569E8-6979-4E10-9829-8B5FE545DEA8}" type="pres">
      <dgm:prSet presAssocID="{088AC2A9-7BFD-4435-A1FF-8C4510436D52}" presName="root2" presStyleCnt="0"/>
      <dgm:spPr/>
    </dgm:pt>
    <dgm:pt modelId="{0E2634FB-E3AD-4476-B0EC-ADFB81EFA85F}" type="pres">
      <dgm:prSet presAssocID="{088AC2A9-7BFD-4435-A1FF-8C4510436D52}" presName="LevelTwoTextNode" presStyleLbl="node3" presStyleIdx="3" presStyleCnt="5">
        <dgm:presLayoutVars>
          <dgm:chPref val="3"/>
        </dgm:presLayoutVars>
      </dgm:prSet>
      <dgm:spPr/>
    </dgm:pt>
    <dgm:pt modelId="{18056BE3-E755-4CCB-94E5-E44DAE045FE1}" type="pres">
      <dgm:prSet presAssocID="{088AC2A9-7BFD-4435-A1FF-8C4510436D52}" presName="level3hierChild" presStyleCnt="0"/>
      <dgm:spPr/>
    </dgm:pt>
    <dgm:pt modelId="{9711E3F1-5FB6-4E2A-9E68-6E5A0E633D95}" type="pres">
      <dgm:prSet presAssocID="{D0B852A8-DCAD-4634-A220-AD7368BEF95C}" presName="conn2-1" presStyleLbl="parChTrans1D3" presStyleIdx="4" presStyleCnt="5"/>
      <dgm:spPr/>
    </dgm:pt>
    <dgm:pt modelId="{3154DF56-6D79-41CE-8992-E30DE554645E}" type="pres">
      <dgm:prSet presAssocID="{D0B852A8-DCAD-4634-A220-AD7368BEF95C}" presName="connTx" presStyleLbl="parChTrans1D3" presStyleIdx="4" presStyleCnt="5"/>
      <dgm:spPr/>
    </dgm:pt>
    <dgm:pt modelId="{014FDED9-48B0-496A-B019-8912928AD5F8}" type="pres">
      <dgm:prSet presAssocID="{EF5E6871-76E9-4DB0-B78C-687444E42B5E}" presName="root2" presStyleCnt="0"/>
      <dgm:spPr/>
    </dgm:pt>
    <dgm:pt modelId="{0E20607C-14B3-418B-A0EC-CF0EA84A3378}" type="pres">
      <dgm:prSet presAssocID="{EF5E6871-76E9-4DB0-B78C-687444E42B5E}" presName="LevelTwoTextNode" presStyleLbl="node3" presStyleIdx="4" presStyleCnt="5">
        <dgm:presLayoutVars>
          <dgm:chPref val="3"/>
        </dgm:presLayoutVars>
      </dgm:prSet>
      <dgm:spPr/>
    </dgm:pt>
    <dgm:pt modelId="{223337FC-7643-4DA4-8DD4-480A758D1350}" type="pres">
      <dgm:prSet presAssocID="{EF5E6871-76E9-4DB0-B78C-687444E42B5E}" presName="level3hierChild" presStyleCnt="0"/>
      <dgm:spPr/>
    </dgm:pt>
  </dgm:ptLst>
  <dgm:cxnLst>
    <dgm:cxn modelId="{D602DB0A-A41D-4C7A-88A4-E748D6D3C909}" type="presOf" srcId="{EF5E6871-76E9-4DB0-B78C-687444E42B5E}" destId="{0E20607C-14B3-418B-A0EC-CF0EA84A3378}" srcOrd="0" destOrd="0" presId="urn:microsoft.com/office/officeart/2008/layout/HorizontalMultiLevelHierarchy"/>
    <dgm:cxn modelId="{A4D62A0F-1075-41A2-AE7F-0F21F7F588CC}" type="presOf" srcId="{D0B852A8-DCAD-4634-A220-AD7368BEF95C}" destId="{9711E3F1-5FB6-4E2A-9E68-6E5A0E633D95}" srcOrd="0" destOrd="0" presId="urn:microsoft.com/office/officeart/2008/layout/HorizontalMultiLevelHierarchy"/>
    <dgm:cxn modelId="{2B312619-70CA-4078-A976-915D0E80240F}" type="presOf" srcId="{E12C1115-6CEE-4633-8429-19269850F40C}" destId="{609B2FB4-9D00-467C-A7BC-E06E9EC1129F}" srcOrd="1" destOrd="0" presId="urn:microsoft.com/office/officeart/2008/layout/HorizontalMultiLevelHierarchy"/>
    <dgm:cxn modelId="{6ADB1C29-B989-4BA2-9848-0B2D81608F0D}" srcId="{B84E45EE-AF94-47FF-BF3B-D55DF3946287}" destId="{106BBBFA-A016-468A-AFEE-E29E98581BD3}" srcOrd="1" destOrd="0" parTransId="{DC8DBDC7-D92A-4CF1-B2E7-C8770F76D077}" sibTransId="{E4421C70-5FA1-498E-BC48-DB2051DD9685}"/>
    <dgm:cxn modelId="{37406C39-9FDE-4D7B-9994-8A67D90D17D6}" type="presOf" srcId="{ABA92A47-AF07-43F5-89AC-072ABB4BA73A}" destId="{3E68090D-5FE7-4430-9E03-7C1500152405}" srcOrd="0" destOrd="0" presId="urn:microsoft.com/office/officeart/2008/layout/HorizontalMultiLevelHierarchy"/>
    <dgm:cxn modelId="{69F2743C-1475-43F4-8711-5513EF2CE84B}" type="presOf" srcId="{B84E45EE-AF94-47FF-BF3B-D55DF3946287}" destId="{07B3DFBC-4B89-4147-9EB9-B23FCD43A687}" srcOrd="0" destOrd="0" presId="urn:microsoft.com/office/officeart/2008/layout/HorizontalMultiLevelHierarchy"/>
    <dgm:cxn modelId="{864A9F3C-960C-4948-B8F3-8FA31A677FE1}" type="presOf" srcId="{D90652E4-55B1-4D37-9966-37B131CC0E14}" destId="{1A2AA43C-5ABF-4BE9-B01D-1D8704267344}" srcOrd="1" destOrd="0" presId="urn:microsoft.com/office/officeart/2008/layout/HorizontalMultiLevelHierarchy"/>
    <dgm:cxn modelId="{A1A4A444-58F1-4B2C-AFD8-019C85FE21C7}" srcId="{106BBBFA-A016-468A-AFEE-E29E98581BD3}" destId="{9C08C475-2670-41EB-B00C-1CA2EAA9B81A}" srcOrd="0" destOrd="0" parTransId="{836ADF55-0B6E-4685-B346-CA191E279BFA}" sibTransId="{A87DCE1A-AB24-4708-A383-0B1CBEDD8357}"/>
    <dgm:cxn modelId="{87C0B448-B616-4E7A-9842-56519E87F156}" srcId="{ABA92A47-AF07-43F5-89AC-072ABB4BA73A}" destId="{7FED626E-E8CA-4F05-94C9-614C50AF2295}" srcOrd="0" destOrd="0" parTransId="{83204178-AA9F-46DE-8C0B-A0B41C024FA4}" sibTransId="{95AE17D5-0747-40FA-BE14-DD4BB6B54FB1}"/>
    <dgm:cxn modelId="{CD90B051-7DB7-4FAA-8535-C2219C6E77A0}" srcId="{ABA92A47-AF07-43F5-89AC-072ABB4BA73A}" destId="{1A2AD222-1831-4854-8E97-DA5361557023}" srcOrd="1" destOrd="0" parTransId="{D90652E4-55B1-4D37-9966-37B131CC0E14}" sibTransId="{7DACB9BE-0230-4C6E-A39C-C9A3B902A37B}"/>
    <dgm:cxn modelId="{27913F56-CD7F-4B43-8CE5-E59EF882B773}" type="presOf" srcId="{7FED626E-E8CA-4F05-94C9-614C50AF2295}" destId="{3AE07DEB-3DAC-4FAC-8D95-65810BAD0767}" srcOrd="0" destOrd="0" presId="urn:microsoft.com/office/officeart/2008/layout/HorizontalMultiLevelHierarchy"/>
    <dgm:cxn modelId="{325E815B-855F-498B-9B41-F84238709A9B}" type="presOf" srcId="{1A2AD222-1831-4854-8E97-DA5361557023}" destId="{46C25580-D47E-4DF9-8192-F190912E7586}" srcOrd="0" destOrd="0" presId="urn:microsoft.com/office/officeart/2008/layout/HorizontalMultiLevelHierarchy"/>
    <dgm:cxn modelId="{18E1DF5E-4E48-42AB-9FF5-7B894C7D8703}" type="presOf" srcId="{AF5CE8D6-204A-4420-B4BE-B68C2BA0E5D1}" destId="{3B1A88E3-1327-4B21-A34B-EFEEF1AB9E9F}" srcOrd="0" destOrd="0" presId="urn:microsoft.com/office/officeart/2008/layout/HorizontalMultiLevelHierarchy"/>
    <dgm:cxn modelId="{E2284461-87E6-45A0-99E5-B2E09E2B0DAB}" type="presOf" srcId="{83204178-AA9F-46DE-8C0B-A0B41C024FA4}" destId="{4CAC7FC2-07C0-40C3-B074-78F898A173C2}" srcOrd="1" destOrd="0" presId="urn:microsoft.com/office/officeart/2008/layout/HorizontalMultiLevelHierarchy"/>
    <dgm:cxn modelId="{6B5A4569-8B3B-46B7-8EF0-CD6A467CF463}" type="presOf" srcId="{088AC2A9-7BFD-4435-A1FF-8C4510436D52}" destId="{0E2634FB-E3AD-4476-B0EC-ADFB81EFA85F}" srcOrd="0" destOrd="0" presId="urn:microsoft.com/office/officeart/2008/layout/HorizontalMultiLevelHierarchy"/>
    <dgm:cxn modelId="{42BD9E6F-B9D5-4060-B9EE-7BA35CDDADB6}" type="presOf" srcId="{E12C1115-6CEE-4633-8429-19269850F40C}" destId="{877CF86D-B4FE-4D4D-BE79-1A9E8187653B}" srcOrd="0" destOrd="0" presId="urn:microsoft.com/office/officeart/2008/layout/HorizontalMultiLevelHierarchy"/>
    <dgm:cxn modelId="{26F96C72-B976-46C0-A8FD-3AD09208A9A2}" type="presOf" srcId="{E7469B39-565A-4DC7-932B-B52EB7523BE1}" destId="{490CEDD2-5BA8-4145-9516-4B68F7A4F8BA}" srcOrd="0" destOrd="0" presId="urn:microsoft.com/office/officeart/2008/layout/HorizontalMultiLevelHierarchy"/>
    <dgm:cxn modelId="{EF3FFC95-111D-4CF3-8B80-EF2B3D4911EA}" type="presOf" srcId="{9C08C475-2670-41EB-B00C-1CA2EAA9B81A}" destId="{6DC3A709-9409-4257-B3E6-3513AD647428}" srcOrd="0" destOrd="0" presId="urn:microsoft.com/office/officeart/2008/layout/HorizontalMultiLevelHierarchy"/>
    <dgm:cxn modelId="{6890539D-3C89-4B2F-B31F-25B5292E83CD}" type="presOf" srcId="{83204178-AA9F-46DE-8C0B-A0B41C024FA4}" destId="{96FB630F-BA31-4149-BDCB-BF6D46AD108C}" srcOrd="0" destOrd="0" presId="urn:microsoft.com/office/officeart/2008/layout/HorizontalMultiLevelHierarchy"/>
    <dgm:cxn modelId="{DB48B99E-49BC-4130-9D6F-831A541165E6}" type="presOf" srcId="{D90652E4-55B1-4D37-9966-37B131CC0E14}" destId="{9098EB74-F594-4962-B85B-3889AE3EB8AE}" srcOrd="0" destOrd="0" presId="urn:microsoft.com/office/officeart/2008/layout/HorizontalMultiLevelHierarchy"/>
    <dgm:cxn modelId="{70D031A7-C8C0-4268-8027-3B4B19FC4873}" type="presOf" srcId="{836ADF55-0B6E-4685-B346-CA191E279BFA}" destId="{A84C43EE-D163-42AE-ACD6-59F7DD3B151B}" srcOrd="1" destOrd="0" presId="urn:microsoft.com/office/officeart/2008/layout/HorizontalMultiLevelHierarchy"/>
    <dgm:cxn modelId="{EBF54FAB-F371-4E6C-9423-BFEB4CFCD7A8}" type="presOf" srcId="{836ADF55-0B6E-4685-B346-CA191E279BFA}" destId="{5877F157-4CB6-40E3-8499-EA82591BBBF8}" srcOrd="0" destOrd="0" presId="urn:microsoft.com/office/officeart/2008/layout/HorizontalMultiLevelHierarchy"/>
    <dgm:cxn modelId="{FBB740AC-D67F-4CCF-9BBE-924EB9BE32E0}" type="presOf" srcId="{D0B852A8-DCAD-4634-A220-AD7368BEF95C}" destId="{3154DF56-6D79-41CE-8992-E30DE554645E}" srcOrd="1" destOrd="0" presId="urn:microsoft.com/office/officeart/2008/layout/HorizontalMultiLevelHierarchy"/>
    <dgm:cxn modelId="{F33DAFB9-7CC9-4EAA-9F0E-053E9F0A581F}" type="presOf" srcId="{DC8DBDC7-D92A-4CF1-B2E7-C8770F76D077}" destId="{568B1AFC-F5D3-4416-974F-4CA4F5F5EF10}" srcOrd="0" destOrd="0" presId="urn:microsoft.com/office/officeart/2008/layout/HorizontalMultiLevelHierarchy"/>
    <dgm:cxn modelId="{2C926DC6-0A59-4A29-A8B3-8483B7972E2B}" type="presOf" srcId="{106BBBFA-A016-468A-AFEE-E29E98581BD3}" destId="{F68259C9-18E4-46B5-A122-33CD3F3CA0CA}" srcOrd="0" destOrd="0" presId="urn:microsoft.com/office/officeart/2008/layout/HorizontalMultiLevelHierarchy"/>
    <dgm:cxn modelId="{42E2DCCF-4B32-4D98-96BC-89BB18E4F621}" srcId="{B84E45EE-AF94-47FF-BF3B-D55DF3946287}" destId="{ABA92A47-AF07-43F5-89AC-072ABB4BA73A}" srcOrd="0" destOrd="0" parTransId="{E12C1115-6CEE-4633-8429-19269850F40C}" sibTransId="{06030291-1591-42FA-B384-162077BC389B}"/>
    <dgm:cxn modelId="{972F00D3-7A3A-43E6-A6D3-F9D1B707D362}" type="presOf" srcId="{DC8DBDC7-D92A-4CF1-B2E7-C8770F76D077}" destId="{ADC6449F-9EA9-4ACE-8C68-415755B1C8A2}" srcOrd="1" destOrd="0" presId="urn:microsoft.com/office/officeart/2008/layout/HorizontalMultiLevelHierarchy"/>
    <dgm:cxn modelId="{2CEF26E0-E9EB-4813-B8B7-A8673A0D7E02}" srcId="{106BBBFA-A016-468A-AFEE-E29E98581BD3}" destId="{EF5E6871-76E9-4DB0-B78C-687444E42B5E}" srcOrd="2" destOrd="0" parTransId="{D0B852A8-DCAD-4634-A220-AD7368BEF95C}" sibTransId="{650C395C-A725-4510-9BC8-F99DB2D1AE20}"/>
    <dgm:cxn modelId="{8ADDD5EC-8FB6-49FF-A1AD-4E0692D2C37D}" type="presOf" srcId="{E7469B39-565A-4DC7-932B-B52EB7523BE1}" destId="{03DF549E-0983-4CA0-A524-AFA35D2C78BD}" srcOrd="1" destOrd="0" presId="urn:microsoft.com/office/officeart/2008/layout/HorizontalMultiLevelHierarchy"/>
    <dgm:cxn modelId="{293AD6F7-5417-45E9-BB57-354AD144FA85}" srcId="{106BBBFA-A016-468A-AFEE-E29E98581BD3}" destId="{088AC2A9-7BFD-4435-A1FF-8C4510436D52}" srcOrd="1" destOrd="0" parTransId="{E7469B39-565A-4DC7-932B-B52EB7523BE1}" sibTransId="{E9BC9CC4-12D1-4525-92DA-BE26607BF7BA}"/>
    <dgm:cxn modelId="{D29A1DF8-EFCC-4F43-8A87-F1D84EFCCFA3}" srcId="{AF5CE8D6-204A-4420-B4BE-B68C2BA0E5D1}" destId="{B84E45EE-AF94-47FF-BF3B-D55DF3946287}" srcOrd="0" destOrd="0" parTransId="{5FA38701-6784-4D83-8525-AC87C2CE3A19}" sibTransId="{57905790-7A83-47C8-A22E-55E81D8B68BA}"/>
    <dgm:cxn modelId="{1419CD7E-D8F4-462A-BE99-0A4F20EFA3D7}" type="presParOf" srcId="{3B1A88E3-1327-4B21-A34B-EFEEF1AB9E9F}" destId="{15F1FF77-CB43-4F68-8A99-C3E4C9E3E582}" srcOrd="0" destOrd="0" presId="urn:microsoft.com/office/officeart/2008/layout/HorizontalMultiLevelHierarchy"/>
    <dgm:cxn modelId="{B209473E-6926-4624-9DA4-22D3F4295FE1}" type="presParOf" srcId="{15F1FF77-CB43-4F68-8A99-C3E4C9E3E582}" destId="{07B3DFBC-4B89-4147-9EB9-B23FCD43A687}" srcOrd="0" destOrd="0" presId="urn:microsoft.com/office/officeart/2008/layout/HorizontalMultiLevelHierarchy"/>
    <dgm:cxn modelId="{0E138ADC-3CDB-4BA8-BCCF-6659DA45481B}" type="presParOf" srcId="{15F1FF77-CB43-4F68-8A99-C3E4C9E3E582}" destId="{0A2D354E-3E0E-44A0-A3C5-1D7B1CDFF459}" srcOrd="1" destOrd="0" presId="urn:microsoft.com/office/officeart/2008/layout/HorizontalMultiLevelHierarchy"/>
    <dgm:cxn modelId="{7ED13B88-934D-4256-8DF5-B4FBF9F56F96}" type="presParOf" srcId="{0A2D354E-3E0E-44A0-A3C5-1D7B1CDFF459}" destId="{877CF86D-B4FE-4D4D-BE79-1A9E8187653B}" srcOrd="0" destOrd="0" presId="urn:microsoft.com/office/officeart/2008/layout/HorizontalMultiLevelHierarchy"/>
    <dgm:cxn modelId="{049728FF-1B0D-477F-890F-3A605CCBEE47}" type="presParOf" srcId="{877CF86D-B4FE-4D4D-BE79-1A9E8187653B}" destId="{609B2FB4-9D00-467C-A7BC-E06E9EC1129F}" srcOrd="0" destOrd="0" presId="urn:microsoft.com/office/officeart/2008/layout/HorizontalMultiLevelHierarchy"/>
    <dgm:cxn modelId="{4D0C9B5E-5359-473E-822D-DA995971B6CA}" type="presParOf" srcId="{0A2D354E-3E0E-44A0-A3C5-1D7B1CDFF459}" destId="{DC77F652-6EA7-4FEE-AA3C-D300C6EE51E1}" srcOrd="1" destOrd="0" presId="urn:microsoft.com/office/officeart/2008/layout/HorizontalMultiLevelHierarchy"/>
    <dgm:cxn modelId="{A39ABB51-3247-4442-BAFC-5F73F1D63E98}" type="presParOf" srcId="{DC77F652-6EA7-4FEE-AA3C-D300C6EE51E1}" destId="{3E68090D-5FE7-4430-9E03-7C1500152405}" srcOrd="0" destOrd="0" presId="urn:microsoft.com/office/officeart/2008/layout/HorizontalMultiLevelHierarchy"/>
    <dgm:cxn modelId="{21B1E550-7947-4F6E-9DF0-E628509FA56E}" type="presParOf" srcId="{DC77F652-6EA7-4FEE-AA3C-D300C6EE51E1}" destId="{B6A7E96A-3564-4AF9-B26D-900C0B865F95}" srcOrd="1" destOrd="0" presId="urn:microsoft.com/office/officeart/2008/layout/HorizontalMultiLevelHierarchy"/>
    <dgm:cxn modelId="{8C3D9825-8FC2-48E1-AEFC-E2A99DEDD613}" type="presParOf" srcId="{B6A7E96A-3564-4AF9-B26D-900C0B865F95}" destId="{96FB630F-BA31-4149-BDCB-BF6D46AD108C}" srcOrd="0" destOrd="0" presId="urn:microsoft.com/office/officeart/2008/layout/HorizontalMultiLevelHierarchy"/>
    <dgm:cxn modelId="{CFBD2B85-BDCF-4279-82BC-98125F7B135E}" type="presParOf" srcId="{96FB630F-BA31-4149-BDCB-BF6D46AD108C}" destId="{4CAC7FC2-07C0-40C3-B074-78F898A173C2}" srcOrd="0" destOrd="0" presId="urn:microsoft.com/office/officeart/2008/layout/HorizontalMultiLevelHierarchy"/>
    <dgm:cxn modelId="{C5AABF81-6553-4D45-9156-C01436B206AB}" type="presParOf" srcId="{B6A7E96A-3564-4AF9-B26D-900C0B865F95}" destId="{8733FD27-87F2-42C6-8D88-BF7DE1149DF5}" srcOrd="1" destOrd="0" presId="urn:microsoft.com/office/officeart/2008/layout/HorizontalMultiLevelHierarchy"/>
    <dgm:cxn modelId="{3CF81FE5-0035-4FDD-B3E7-E5AFF28B7A00}" type="presParOf" srcId="{8733FD27-87F2-42C6-8D88-BF7DE1149DF5}" destId="{3AE07DEB-3DAC-4FAC-8D95-65810BAD0767}" srcOrd="0" destOrd="0" presId="urn:microsoft.com/office/officeart/2008/layout/HorizontalMultiLevelHierarchy"/>
    <dgm:cxn modelId="{2A33F000-FF23-44ED-9DCF-4D730701FA56}" type="presParOf" srcId="{8733FD27-87F2-42C6-8D88-BF7DE1149DF5}" destId="{1950150E-8675-445D-863F-FC8AC5840C25}" srcOrd="1" destOrd="0" presId="urn:microsoft.com/office/officeart/2008/layout/HorizontalMultiLevelHierarchy"/>
    <dgm:cxn modelId="{1546E463-D7C6-4F03-8C90-84D737ADA746}" type="presParOf" srcId="{B6A7E96A-3564-4AF9-B26D-900C0B865F95}" destId="{9098EB74-F594-4962-B85B-3889AE3EB8AE}" srcOrd="2" destOrd="0" presId="urn:microsoft.com/office/officeart/2008/layout/HorizontalMultiLevelHierarchy"/>
    <dgm:cxn modelId="{D14E93A0-E261-4911-8D9A-FE579A832AEB}" type="presParOf" srcId="{9098EB74-F594-4962-B85B-3889AE3EB8AE}" destId="{1A2AA43C-5ABF-4BE9-B01D-1D8704267344}" srcOrd="0" destOrd="0" presId="urn:microsoft.com/office/officeart/2008/layout/HorizontalMultiLevelHierarchy"/>
    <dgm:cxn modelId="{9F777056-1FE1-47DE-AA13-906CC63F16E2}" type="presParOf" srcId="{B6A7E96A-3564-4AF9-B26D-900C0B865F95}" destId="{9169FA4C-A9D2-4A94-BC38-0AFC2E74052D}" srcOrd="3" destOrd="0" presId="urn:microsoft.com/office/officeart/2008/layout/HorizontalMultiLevelHierarchy"/>
    <dgm:cxn modelId="{C6C60666-5652-41F3-98DF-3C3F0CA4610C}" type="presParOf" srcId="{9169FA4C-A9D2-4A94-BC38-0AFC2E74052D}" destId="{46C25580-D47E-4DF9-8192-F190912E7586}" srcOrd="0" destOrd="0" presId="urn:microsoft.com/office/officeart/2008/layout/HorizontalMultiLevelHierarchy"/>
    <dgm:cxn modelId="{EB578A41-FE1F-453E-94E6-79DE24D1CCEA}" type="presParOf" srcId="{9169FA4C-A9D2-4A94-BC38-0AFC2E74052D}" destId="{415E790F-BB8E-4C9E-9418-56CF59ADC08A}" srcOrd="1" destOrd="0" presId="urn:microsoft.com/office/officeart/2008/layout/HorizontalMultiLevelHierarchy"/>
    <dgm:cxn modelId="{59634394-C1EA-41B3-8FA0-FC7A09632561}" type="presParOf" srcId="{0A2D354E-3E0E-44A0-A3C5-1D7B1CDFF459}" destId="{568B1AFC-F5D3-4416-974F-4CA4F5F5EF10}" srcOrd="2" destOrd="0" presId="urn:microsoft.com/office/officeart/2008/layout/HorizontalMultiLevelHierarchy"/>
    <dgm:cxn modelId="{AE3C54CA-5252-40BF-8420-D42870B11DF3}" type="presParOf" srcId="{568B1AFC-F5D3-4416-974F-4CA4F5F5EF10}" destId="{ADC6449F-9EA9-4ACE-8C68-415755B1C8A2}" srcOrd="0" destOrd="0" presId="urn:microsoft.com/office/officeart/2008/layout/HorizontalMultiLevelHierarchy"/>
    <dgm:cxn modelId="{B2016AAE-9BF8-4921-B488-7C2344ED0BE5}" type="presParOf" srcId="{0A2D354E-3E0E-44A0-A3C5-1D7B1CDFF459}" destId="{4F100EA8-9EF3-4A58-BA14-717B55645B07}" srcOrd="3" destOrd="0" presId="urn:microsoft.com/office/officeart/2008/layout/HorizontalMultiLevelHierarchy"/>
    <dgm:cxn modelId="{3456D139-0E3B-4396-89BE-1533C5FFC4AF}" type="presParOf" srcId="{4F100EA8-9EF3-4A58-BA14-717B55645B07}" destId="{F68259C9-18E4-46B5-A122-33CD3F3CA0CA}" srcOrd="0" destOrd="0" presId="urn:microsoft.com/office/officeart/2008/layout/HorizontalMultiLevelHierarchy"/>
    <dgm:cxn modelId="{678D1831-E1EA-4CBD-9599-BC58F1B3C188}" type="presParOf" srcId="{4F100EA8-9EF3-4A58-BA14-717B55645B07}" destId="{277C4391-E2F0-412A-A52D-2959B5144D41}" srcOrd="1" destOrd="0" presId="urn:microsoft.com/office/officeart/2008/layout/HorizontalMultiLevelHierarchy"/>
    <dgm:cxn modelId="{0676EA6C-2158-4967-B087-EAF05496FA13}" type="presParOf" srcId="{277C4391-E2F0-412A-A52D-2959B5144D41}" destId="{5877F157-4CB6-40E3-8499-EA82591BBBF8}" srcOrd="0" destOrd="0" presId="urn:microsoft.com/office/officeart/2008/layout/HorizontalMultiLevelHierarchy"/>
    <dgm:cxn modelId="{AD5F8C60-DA83-483F-B41A-F4C84014F1B2}" type="presParOf" srcId="{5877F157-4CB6-40E3-8499-EA82591BBBF8}" destId="{A84C43EE-D163-42AE-ACD6-59F7DD3B151B}" srcOrd="0" destOrd="0" presId="urn:microsoft.com/office/officeart/2008/layout/HorizontalMultiLevelHierarchy"/>
    <dgm:cxn modelId="{3AE14443-5CA3-464A-A803-DB4B6281E7D9}" type="presParOf" srcId="{277C4391-E2F0-412A-A52D-2959B5144D41}" destId="{2B7B44E0-17D6-4FE6-91F3-859DCDB34835}" srcOrd="1" destOrd="0" presId="urn:microsoft.com/office/officeart/2008/layout/HorizontalMultiLevelHierarchy"/>
    <dgm:cxn modelId="{53812D9F-7691-4C6B-8CD8-28DC9895A999}" type="presParOf" srcId="{2B7B44E0-17D6-4FE6-91F3-859DCDB34835}" destId="{6DC3A709-9409-4257-B3E6-3513AD647428}" srcOrd="0" destOrd="0" presId="urn:microsoft.com/office/officeart/2008/layout/HorizontalMultiLevelHierarchy"/>
    <dgm:cxn modelId="{12EB5DB6-7A4D-4C16-97FB-E62D2C23EEC6}" type="presParOf" srcId="{2B7B44E0-17D6-4FE6-91F3-859DCDB34835}" destId="{BE988A28-E462-4D62-AB73-3BFAB764ECD4}" srcOrd="1" destOrd="0" presId="urn:microsoft.com/office/officeart/2008/layout/HorizontalMultiLevelHierarchy"/>
    <dgm:cxn modelId="{2522A96C-79ED-4A22-9846-26428477BC1C}" type="presParOf" srcId="{277C4391-E2F0-412A-A52D-2959B5144D41}" destId="{490CEDD2-5BA8-4145-9516-4B68F7A4F8BA}" srcOrd="2" destOrd="0" presId="urn:microsoft.com/office/officeart/2008/layout/HorizontalMultiLevelHierarchy"/>
    <dgm:cxn modelId="{86922D80-ADD7-43C8-AAD0-9F01A7DC4C3A}" type="presParOf" srcId="{490CEDD2-5BA8-4145-9516-4B68F7A4F8BA}" destId="{03DF549E-0983-4CA0-A524-AFA35D2C78BD}" srcOrd="0" destOrd="0" presId="urn:microsoft.com/office/officeart/2008/layout/HorizontalMultiLevelHierarchy"/>
    <dgm:cxn modelId="{90234ABA-70F0-4FC3-A7C3-9A5D1C553753}" type="presParOf" srcId="{277C4391-E2F0-412A-A52D-2959B5144D41}" destId="{C9B569E8-6979-4E10-9829-8B5FE545DEA8}" srcOrd="3" destOrd="0" presId="urn:microsoft.com/office/officeart/2008/layout/HorizontalMultiLevelHierarchy"/>
    <dgm:cxn modelId="{A94C9BC6-1027-45A3-9888-5891CFE91E2A}" type="presParOf" srcId="{C9B569E8-6979-4E10-9829-8B5FE545DEA8}" destId="{0E2634FB-E3AD-4476-B0EC-ADFB81EFA85F}" srcOrd="0" destOrd="0" presId="urn:microsoft.com/office/officeart/2008/layout/HorizontalMultiLevelHierarchy"/>
    <dgm:cxn modelId="{C10D8A19-A641-4478-8A6E-B63F57485989}" type="presParOf" srcId="{C9B569E8-6979-4E10-9829-8B5FE545DEA8}" destId="{18056BE3-E755-4CCB-94E5-E44DAE045FE1}" srcOrd="1" destOrd="0" presId="urn:microsoft.com/office/officeart/2008/layout/HorizontalMultiLevelHierarchy"/>
    <dgm:cxn modelId="{5B38651F-86E6-48B5-A69B-97467E9DFCB6}" type="presParOf" srcId="{277C4391-E2F0-412A-A52D-2959B5144D41}" destId="{9711E3F1-5FB6-4E2A-9E68-6E5A0E633D95}" srcOrd="4" destOrd="0" presId="urn:microsoft.com/office/officeart/2008/layout/HorizontalMultiLevelHierarchy"/>
    <dgm:cxn modelId="{62306360-629B-4A19-AA92-8B744879A9A2}" type="presParOf" srcId="{9711E3F1-5FB6-4E2A-9E68-6E5A0E633D95}" destId="{3154DF56-6D79-41CE-8992-E30DE554645E}" srcOrd="0" destOrd="0" presId="urn:microsoft.com/office/officeart/2008/layout/HorizontalMultiLevelHierarchy"/>
    <dgm:cxn modelId="{07D2887A-B27C-468B-8FAF-1A80C9058947}" type="presParOf" srcId="{277C4391-E2F0-412A-A52D-2959B5144D41}" destId="{014FDED9-48B0-496A-B019-8912928AD5F8}" srcOrd="5" destOrd="0" presId="urn:microsoft.com/office/officeart/2008/layout/HorizontalMultiLevelHierarchy"/>
    <dgm:cxn modelId="{94364FCE-63A0-4B1C-8A1C-36DE27DC7EDC}" type="presParOf" srcId="{014FDED9-48B0-496A-B019-8912928AD5F8}" destId="{0E20607C-14B3-418B-A0EC-CF0EA84A3378}" srcOrd="0" destOrd="0" presId="urn:microsoft.com/office/officeart/2008/layout/HorizontalMultiLevelHierarchy"/>
    <dgm:cxn modelId="{6A1ECDE6-D8AA-49BE-9089-5325703F60C6}" type="presParOf" srcId="{014FDED9-48B0-496A-B019-8912928AD5F8}" destId="{223337FC-7643-4DA4-8DD4-480A758D1350}"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0C12D-5375-4A68-BE74-B0B82EF86176}">
      <dsp:nvSpPr>
        <dsp:cNvPr id="0" name=""/>
        <dsp:cNvSpPr/>
      </dsp:nvSpPr>
      <dsp:spPr>
        <a:xfrm>
          <a:off x="2863000" y="2004206"/>
          <a:ext cx="269648" cy="256906"/>
        </a:xfrm>
        <a:custGeom>
          <a:avLst/>
          <a:gdLst/>
          <a:ahLst/>
          <a:cxnLst/>
          <a:rect l="0" t="0" r="0" b="0"/>
          <a:pathLst>
            <a:path>
              <a:moveTo>
                <a:pt x="0" y="0"/>
              </a:moveTo>
              <a:lnTo>
                <a:pt x="134824" y="0"/>
              </a:lnTo>
              <a:lnTo>
                <a:pt x="134824" y="256906"/>
              </a:lnTo>
              <a:lnTo>
                <a:pt x="269648" y="2569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8513" y="2123348"/>
        <a:ext cx="18621" cy="18621"/>
      </dsp:txXfrm>
    </dsp:sp>
    <dsp:sp modelId="{366991F8-B6BC-4B69-8C57-6137601B16B7}">
      <dsp:nvSpPr>
        <dsp:cNvPr id="0" name=""/>
        <dsp:cNvSpPr/>
      </dsp:nvSpPr>
      <dsp:spPr>
        <a:xfrm>
          <a:off x="2863000" y="1747300"/>
          <a:ext cx="269648" cy="256906"/>
        </a:xfrm>
        <a:custGeom>
          <a:avLst/>
          <a:gdLst/>
          <a:ahLst/>
          <a:cxnLst/>
          <a:rect l="0" t="0" r="0" b="0"/>
          <a:pathLst>
            <a:path>
              <a:moveTo>
                <a:pt x="0" y="256906"/>
              </a:moveTo>
              <a:lnTo>
                <a:pt x="134824" y="256906"/>
              </a:lnTo>
              <a:lnTo>
                <a:pt x="134824" y="0"/>
              </a:lnTo>
              <a:lnTo>
                <a:pt x="26964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8513" y="1866442"/>
        <a:ext cx="18621" cy="18621"/>
      </dsp:txXfrm>
    </dsp:sp>
    <dsp:sp modelId="{D3117C1D-938A-4C90-A84A-35D62A65C424}">
      <dsp:nvSpPr>
        <dsp:cNvPr id="0" name=""/>
        <dsp:cNvSpPr/>
      </dsp:nvSpPr>
      <dsp:spPr>
        <a:xfrm>
          <a:off x="1245106" y="1361940"/>
          <a:ext cx="269648" cy="642265"/>
        </a:xfrm>
        <a:custGeom>
          <a:avLst/>
          <a:gdLst/>
          <a:ahLst/>
          <a:cxnLst/>
          <a:rect l="0" t="0" r="0" b="0"/>
          <a:pathLst>
            <a:path>
              <a:moveTo>
                <a:pt x="0" y="0"/>
              </a:moveTo>
              <a:lnTo>
                <a:pt x="134824" y="0"/>
              </a:lnTo>
              <a:lnTo>
                <a:pt x="134824" y="642265"/>
              </a:lnTo>
              <a:lnTo>
                <a:pt x="269648" y="6422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2517" y="1665659"/>
        <a:ext cx="34828" cy="34828"/>
      </dsp:txXfrm>
    </dsp:sp>
    <dsp:sp modelId="{4F479209-F110-4769-8E03-508E49FE83CC}">
      <dsp:nvSpPr>
        <dsp:cNvPr id="0" name=""/>
        <dsp:cNvSpPr/>
      </dsp:nvSpPr>
      <dsp:spPr>
        <a:xfrm>
          <a:off x="2863000" y="719674"/>
          <a:ext cx="269648" cy="513812"/>
        </a:xfrm>
        <a:custGeom>
          <a:avLst/>
          <a:gdLst/>
          <a:ahLst/>
          <a:cxnLst/>
          <a:rect l="0" t="0" r="0" b="0"/>
          <a:pathLst>
            <a:path>
              <a:moveTo>
                <a:pt x="0" y="0"/>
              </a:moveTo>
              <a:lnTo>
                <a:pt x="134824" y="0"/>
              </a:lnTo>
              <a:lnTo>
                <a:pt x="134824" y="513812"/>
              </a:lnTo>
              <a:lnTo>
                <a:pt x="269648" y="5138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3317" y="962074"/>
        <a:ext cx="29013" cy="29013"/>
      </dsp:txXfrm>
    </dsp:sp>
    <dsp:sp modelId="{75C9870C-0036-46F4-820D-BD2AB050841C}">
      <dsp:nvSpPr>
        <dsp:cNvPr id="0" name=""/>
        <dsp:cNvSpPr/>
      </dsp:nvSpPr>
      <dsp:spPr>
        <a:xfrm>
          <a:off x="2863000" y="673954"/>
          <a:ext cx="269648" cy="91440"/>
        </a:xfrm>
        <a:custGeom>
          <a:avLst/>
          <a:gdLst/>
          <a:ahLst/>
          <a:cxnLst/>
          <a:rect l="0" t="0" r="0" b="0"/>
          <a:pathLst>
            <a:path>
              <a:moveTo>
                <a:pt x="0" y="45720"/>
              </a:moveTo>
              <a:lnTo>
                <a:pt x="269648"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083" y="712933"/>
        <a:ext cx="13482" cy="13482"/>
      </dsp:txXfrm>
    </dsp:sp>
    <dsp:sp modelId="{A533534F-4A35-4EF6-8DDE-7A37AF2BCFFA}">
      <dsp:nvSpPr>
        <dsp:cNvPr id="0" name=""/>
        <dsp:cNvSpPr/>
      </dsp:nvSpPr>
      <dsp:spPr>
        <a:xfrm>
          <a:off x="2863000" y="205862"/>
          <a:ext cx="269648" cy="513812"/>
        </a:xfrm>
        <a:custGeom>
          <a:avLst/>
          <a:gdLst/>
          <a:ahLst/>
          <a:cxnLst/>
          <a:rect l="0" t="0" r="0" b="0"/>
          <a:pathLst>
            <a:path>
              <a:moveTo>
                <a:pt x="0" y="513812"/>
              </a:moveTo>
              <a:lnTo>
                <a:pt x="134824" y="513812"/>
              </a:lnTo>
              <a:lnTo>
                <a:pt x="134824" y="0"/>
              </a:lnTo>
              <a:lnTo>
                <a:pt x="26964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3317" y="448261"/>
        <a:ext cx="29013" cy="29013"/>
      </dsp:txXfrm>
    </dsp:sp>
    <dsp:sp modelId="{16336335-4259-4DAE-8C96-0EFBD084DDC7}">
      <dsp:nvSpPr>
        <dsp:cNvPr id="0" name=""/>
        <dsp:cNvSpPr/>
      </dsp:nvSpPr>
      <dsp:spPr>
        <a:xfrm>
          <a:off x="1245106" y="719674"/>
          <a:ext cx="269648" cy="642265"/>
        </a:xfrm>
        <a:custGeom>
          <a:avLst/>
          <a:gdLst/>
          <a:ahLst/>
          <a:cxnLst/>
          <a:rect l="0" t="0" r="0" b="0"/>
          <a:pathLst>
            <a:path>
              <a:moveTo>
                <a:pt x="0" y="642265"/>
              </a:moveTo>
              <a:lnTo>
                <a:pt x="134824" y="642265"/>
              </a:lnTo>
              <a:lnTo>
                <a:pt x="134824" y="0"/>
              </a:lnTo>
              <a:lnTo>
                <a:pt x="26964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2517" y="1023393"/>
        <a:ext cx="34828" cy="34828"/>
      </dsp:txXfrm>
    </dsp:sp>
    <dsp:sp modelId="{1ED980E2-C765-4B23-B52C-A19738492B7F}">
      <dsp:nvSpPr>
        <dsp:cNvPr id="0" name=""/>
        <dsp:cNvSpPr/>
      </dsp:nvSpPr>
      <dsp:spPr>
        <a:xfrm rot="16200000">
          <a:off x="-42128" y="1156415"/>
          <a:ext cx="2163421"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Network Preparation</a:t>
          </a:r>
        </a:p>
      </dsp:txBody>
      <dsp:txXfrm>
        <a:off x="-42128" y="1156415"/>
        <a:ext cx="2163421" cy="411050"/>
      </dsp:txXfrm>
    </dsp:sp>
    <dsp:sp modelId="{7CB42A45-D43A-4CE6-86AA-E5A9DA39561C}">
      <dsp:nvSpPr>
        <dsp:cNvPr id="0" name=""/>
        <dsp:cNvSpPr/>
      </dsp:nvSpPr>
      <dsp:spPr>
        <a:xfrm>
          <a:off x="1514755" y="514149"/>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Shields Up Configuration</a:t>
          </a:r>
        </a:p>
      </dsp:txBody>
      <dsp:txXfrm>
        <a:off x="1514755" y="514149"/>
        <a:ext cx="1348244" cy="411050"/>
      </dsp:txXfrm>
    </dsp:sp>
    <dsp:sp modelId="{4BFE089F-F659-40C3-90EE-8BE9C3CD1484}">
      <dsp:nvSpPr>
        <dsp:cNvPr id="0" name=""/>
        <dsp:cNvSpPr/>
      </dsp:nvSpPr>
      <dsp:spPr>
        <a:xfrm>
          <a:off x="3132648" y="337"/>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Scan Execution</a:t>
          </a:r>
        </a:p>
      </dsp:txBody>
      <dsp:txXfrm>
        <a:off x="3132648" y="337"/>
        <a:ext cx="1348244" cy="411050"/>
      </dsp:txXfrm>
    </dsp:sp>
    <dsp:sp modelId="{D25720D6-227D-4673-86C4-B9871C4FDADC}">
      <dsp:nvSpPr>
        <dsp:cNvPr id="0" name=""/>
        <dsp:cNvSpPr/>
      </dsp:nvSpPr>
      <dsp:spPr>
        <a:xfrm>
          <a:off x="3132648" y="514149"/>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Result Analysis</a:t>
          </a:r>
        </a:p>
      </dsp:txBody>
      <dsp:txXfrm>
        <a:off x="3132648" y="514149"/>
        <a:ext cx="1348244" cy="411050"/>
      </dsp:txXfrm>
    </dsp:sp>
    <dsp:sp modelId="{2A8AF11F-E3C5-4F57-A8BC-D91AEA481CB4}">
      <dsp:nvSpPr>
        <dsp:cNvPr id="0" name=""/>
        <dsp:cNvSpPr/>
      </dsp:nvSpPr>
      <dsp:spPr>
        <a:xfrm>
          <a:off x="3132648" y="1027962"/>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Vulnerability Assessment</a:t>
          </a:r>
        </a:p>
      </dsp:txBody>
      <dsp:txXfrm>
        <a:off x="3132648" y="1027962"/>
        <a:ext cx="1348244" cy="411050"/>
      </dsp:txXfrm>
    </dsp:sp>
    <dsp:sp modelId="{11994A8B-9A0B-47D7-A74A-3D0B5DF824AE}">
      <dsp:nvSpPr>
        <dsp:cNvPr id="0" name=""/>
        <dsp:cNvSpPr/>
      </dsp:nvSpPr>
      <dsp:spPr>
        <a:xfrm>
          <a:off x="1514755" y="1798681"/>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Nessus Setup</a:t>
          </a:r>
        </a:p>
      </dsp:txBody>
      <dsp:txXfrm>
        <a:off x="1514755" y="1798681"/>
        <a:ext cx="1348244" cy="411050"/>
      </dsp:txXfrm>
    </dsp:sp>
    <dsp:sp modelId="{D578B8F2-C550-4136-AD89-F41BEBEAC95E}">
      <dsp:nvSpPr>
        <dsp:cNvPr id="0" name=""/>
        <dsp:cNvSpPr/>
      </dsp:nvSpPr>
      <dsp:spPr>
        <a:xfrm>
          <a:off x="3132648" y="1541775"/>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Tool Utilization</a:t>
          </a:r>
        </a:p>
      </dsp:txBody>
      <dsp:txXfrm>
        <a:off x="3132648" y="1541775"/>
        <a:ext cx="1348244" cy="411050"/>
      </dsp:txXfrm>
    </dsp:sp>
    <dsp:sp modelId="{BB38F9CB-2D02-41CD-ADAA-8E3C31075698}">
      <dsp:nvSpPr>
        <dsp:cNvPr id="0" name=""/>
        <dsp:cNvSpPr/>
      </dsp:nvSpPr>
      <dsp:spPr>
        <a:xfrm>
          <a:off x="3132648" y="2055587"/>
          <a:ext cx="1348244" cy="4110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Security Strategy</a:t>
          </a:r>
        </a:p>
      </dsp:txBody>
      <dsp:txXfrm>
        <a:off x="3132648" y="2055587"/>
        <a:ext cx="1348244" cy="411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1B1FC-9928-4903-81E6-F329B1F61E8B}">
      <dsp:nvSpPr>
        <dsp:cNvPr id="0" name=""/>
        <dsp:cNvSpPr/>
      </dsp:nvSpPr>
      <dsp:spPr>
        <a:xfrm>
          <a:off x="190499" y="480917"/>
          <a:ext cx="1353707" cy="92411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t>Port Scan       Findings</a:t>
          </a:r>
        </a:p>
      </dsp:txBody>
      <dsp:txXfrm>
        <a:off x="211765" y="502183"/>
        <a:ext cx="1311175" cy="683558"/>
      </dsp:txXfrm>
    </dsp:sp>
    <dsp:sp modelId="{3735378B-A04F-4F49-A2D2-11E1C655B0BE}">
      <dsp:nvSpPr>
        <dsp:cNvPr id="0" name=""/>
        <dsp:cNvSpPr/>
      </dsp:nvSpPr>
      <dsp:spPr>
        <a:xfrm>
          <a:off x="1162041" y="336265"/>
          <a:ext cx="1616721" cy="1616721"/>
        </a:xfrm>
        <a:prstGeom prst="leftCircularArrow">
          <a:avLst>
            <a:gd name="adj1" fmla="val 3563"/>
            <a:gd name="adj2" fmla="val 442780"/>
            <a:gd name="adj3" fmla="val 2220182"/>
            <a:gd name="adj4" fmla="val 9026381"/>
            <a:gd name="adj5" fmla="val 4157"/>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AE72DA-482F-4ED5-88CE-C6DDF103CB10}">
      <dsp:nvSpPr>
        <dsp:cNvPr id="0" name=""/>
        <dsp:cNvSpPr/>
      </dsp:nvSpPr>
      <dsp:spPr>
        <a:xfrm>
          <a:off x="556124" y="1207008"/>
          <a:ext cx="995932" cy="39604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Open Ports Identified</a:t>
          </a:r>
        </a:p>
      </dsp:txBody>
      <dsp:txXfrm>
        <a:off x="567724" y="1218608"/>
        <a:ext cx="972732" cy="372849"/>
      </dsp:txXfrm>
    </dsp:sp>
    <dsp:sp modelId="{BEF26266-6170-4931-82B8-AED879C21503}">
      <dsp:nvSpPr>
        <dsp:cNvPr id="0" name=""/>
        <dsp:cNvSpPr/>
      </dsp:nvSpPr>
      <dsp:spPr>
        <a:xfrm>
          <a:off x="1826377" y="380283"/>
          <a:ext cx="1535563" cy="112395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n-US" sz="1200" kern="1200"/>
            <a:t>Critical Vulnerabilities</a:t>
          </a:r>
        </a:p>
        <a:p>
          <a:pPr marL="114300" lvl="1" indent="-114300" algn="l" defTabSz="533400">
            <a:lnSpc>
              <a:spcPct val="90000"/>
            </a:lnSpc>
            <a:spcBef>
              <a:spcPct val="0"/>
            </a:spcBef>
            <a:spcAft>
              <a:spcPct val="15000"/>
            </a:spcAft>
            <a:buChar char="•"/>
          </a:pPr>
          <a:r>
            <a:rPr lang="en-US" sz="1200" kern="1200"/>
            <a:t>High-severity Risks</a:t>
          </a:r>
        </a:p>
      </dsp:txBody>
      <dsp:txXfrm>
        <a:off x="1852242" y="646996"/>
        <a:ext cx="1483833" cy="831377"/>
      </dsp:txXfrm>
    </dsp:sp>
    <dsp:sp modelId="{44C59BF8-C8D7-4311-BEE4-5233C371AD10}">
      <dsp:nvSpPr>
        <dsp:cNvPr id="0" name=""/>
        <dsp:cNvSpPr/>
      </dsp:nvSpPr>
      <dsp:spPr>
        <a:xfrm>
          <a:off x="2644755" y="-41172"/>
          <a:ext cx="1926770" cy="1926770"/>
        </a:xfrm>
        <a:prstGeom prst="circularArrow">
          <a:avLst>
            <a:gd name="adj1" fmla="val 2990"/>
            <a:gd name="adj2" fmla="val 366515"/>
            <a:gd name="adj3" fmla="val 19459541"/>
            <a:gd name="adj4" fmla="val 12577077"/>
            <a:gd name="adj5" fmla="val 3488"/>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F27881-B29C-4B3F-94B0-FE96FE337A6F}">
      <dsp:nvSpPr>
        <dsp:cNvPr id="0" name=""/>
        <dsp:cNvSpPr/>
      </dsp:nvSpPr>
      <dsp:spPr>
        <a:xfrm>
          <a:off x="2282930" y="282178"/>
          <a:ext cx="995932" cy="396049"/>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Stealthed Ports Highlighted</a:t>
          </a:r>
        </a:p>
      </dsp:txBody>
      <dsp:txXfrm>
        <a:off x="2294530" y="293778"/>
        <a:ext cx="972732" cy="372849"/>
      </dsp:txXfrm>
    </dsp:sp>
    <dsp:sp modelId="{0EADF8C3-C64F-4515-9751-C0AE1F4A6561}">
      <dsp:nvSpPr>
        <dsp:cNvPr id="0" name=""/>
        <dsp:cNvSpPr/>
      </dsp:nvSpPr>
      <dsp:spPr>
        <a:xfrm>
          <a:off x="3636260" y="480917"/>
          <a:ext cx="1659639" cy="92411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n-US" sz="1200" kern="1200"/>
            <a:t>Mitigation Priorities</a:t>
          </a:r>
        </a:p>
        <a:p>
          <a:pPr marL="114300" lvl="1" indent="-114300" algn="l" defTabSz="533400">
            <a:lnSpc>
              <a:spcPct val="90000"/>
            </a:lnSpc>
            <a:spcBef>
              <a:spcPct val="0"/>
            </a:spcBef>
            <a:spcAft>
              <a:spcPct val="15000"/>
            </a:spcAft>
            <a:buChar char="•"/>
          </a:pPr>
          <a:r>
            <a:rPr lang="en-US" sz="1200" kern="1200"/>
            <a:t>Security Enhancements</a:t>
          </a:r>
        </a:p>
      </dsp:txBody>
      <dsp:txXfrm>
        <a:off x="3657526" y="502183"/>
        <a:ext cx="1617107" cy="683558"/>
      </dsp:txXfrm>
    </dsp:sp>
    <dsp:sp modelId="{DBDC3B47-1F09-43C9-824D-A771E1D3F07C}">
      <dsp:nvSpPr>
        <dsp:cNvPr id="0" name=""/>
        <dsp:cNvSpPr/>
      </dsp:nvSpPr>
      <dsp:spPr>
        <a:xfrm>
          <a:off x="4154851" y="1207008"/>
          <a:ext cx="995932" cy="396049"/>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Risk Reduction Strategies</a:t>
          </a:r>
        </a:p>
      </dsp:txBody>
      <dsp:txXfrm>
        <a:off x="4166451" y="1218608"/>
        <a:ext cx="972732" cy="3728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1E3F1-5FB6-4E2A-9E68-6E5A0E633D95}">
      <dsp:nvSpPr>
        <dsp:cNvPr id="0" name=""/>
        <dsp:cNvSpPr/>
      </dsp:nvSpPr>
      <dsp:spPr>
        <a:xfrm>
          <a:off x="2578043" y="1754046"/>
          <a:ext cx="270689" cy="515796"/>
        </a:xfrm>
        <a:custGeom>
          <a:avLst/>
          <a:gdLst/>
          <a:ahLst/>
          <a:cxnLst/>
          <a:rect l="0" t="0" r="0" b="0"/>
          <a:pathLst>
            <a:path>
              <a:moveTo>
                <a:pt x="0" y="0"/>
              </a:moveTo>
              <a:lnTo>
                <a:pt x="135344" y="0"/>
              </a:lnTo>
              <a:lnTo>
                <a:pt x="135344" y="515796"/>
              </a:lnTo>
              <a:lnTo>
                <a:pt x="270689" y="51579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8825" y="1997381"/>
        <a:ext cx="29125" cy="29125"/>
      </dsp:txXfrm>
    </dsp:sp>
    <dsp:sp modelId="{490CEDD2-5BA8-4145-9516-4B68F7A4F8BA}">
      <dsp:nvSpPr>
        <dsp:cNvPr id="0" name=""/>
        <dsp:cNvSpPr/>
      </dsp:nvSpPr>
      <dsp:spPr>
        <a:xfrm>
          <a:off x="2578043" y="1708326"/>
          <a:ext cx="270689" cy="91440"/>
        </a:xfrm>
        <a:custGeom>
          <a:avLst/>
          <a:gdLst/>
          <a:ahLst/>
          <a:cxnLst/>
          <a:rect l="0" t="0" r="0" b="0"/>
          <a:pathLst>
            <a:path>
              <a:moveTo>
                <a:pt x="0" y="45720"/>
              </a:moveTo>
              <a:lnTo>
                <a:pt x="270689"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06621" y="1747279"/>
        <a:ext cx="13534" cy="13534"/>
      </dsp:txXfrm>
    </dsp:sp>
    <dsp:sp modelId="{5877F157-4CB6-40E3-8499-EA82591BBBF8}">
      <dsp:nvSpPr>
        <dsp:cNvPr id="0" name=""/>
        <dsp:cNvSpPr/>
      </dsp:nvSpPr>
      <dsp:spPr>
        <a:xfrm>
          <a:off x="2578043" y="1238249"/>
          <a:ext cx="270689" cy="515796"/>
        </a:xfrm>
        <a:custGeom>
          <a:avLst/>
          <a:gdLst/>
          <a:ahLst/>
          <a:cxnLst/>
          <a:rect l="0" t="0" r="0" b="0"/>
          <a:pathLst>
            <a:path>
              <a:moveTo>
                <a:pt x="0" y="515796"/>
              </a:moveTo>
              <a:lnTo>
                <a:pt x="135344" y="515796"/>
              </a:lnTo>
              <a:lnTo>
                <a:pt x="135344" y="0"/>
              </a:lnTo>
              <a:lnTo>
                <a:pt x="270689"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8825" y="1481585"/>
        <a:ext cx="29125" cy="29125"/>
      </dsp:txXfrm>
    </dsp:sp>
    <dsp:sp modelId="{568B1AFC-F5D3-4416-974F-4CA4F5F5EF10}">
      <dsp:nvSpPr>
        <dsp:cNvPr id="0" name=""/>
        <dsp:cNvSpPr/>
      </dsp:nvSpPr>
      <dsp:spPr>
        <a:xfrm>
          <a:off x="953903" y="1109300"/>
          <a:ext cx="270689" cy="644745"/>
        </a:xfrm>
        <a:custGeom>
          <a:avLst/>
          <a:gdLst/>
          <a:ahLst/>
          <a:cxnLst/>
          <a:rect l="0" t="0" r="0" b="0"/>
          <a:pathLst>
            <a:path>
              <a:moveTo>
                <a:pt x="0" y="0"/>
              </a:moveTo>
              <a:lnTo>
                <a:pt x="135344" y="0"/>
              </a:lnTo>
              <a:lnTo>
                <a:pt x="135344" y="644745"/>
              </a:lnTo>
              <a:lnTo>
                <a:pt x="270689" y="64474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71767" y="1414192"/>
        <a:ext cx="34963" cy="34963"/>
      </dsp:txXfrm>
    </dsp:sp>
    <dsp:sp modelId="{9098EB74-F594-4962-B85B-3889AE3EB8AE}">
      <dsp:nvSpPr>
        <dsp:cNvPr id="0" name=""/>
        <dsp:cNvSpPr/>
      </dsp:nvSpPr>
      <dsp:spPr>
        <a:xfrm>
          <a:off x="2578043" y="464555"/>
          <a:ext cx="270689" cy="257898"/>
        </a:xfrm>
        <a:custGeom>
          <a:avLst/>
          <a:gdLst/>
          <a:ahLst/>
          <a:cxnLst/>
          <a:rect l="0" t="0" r="0" b="0"/>
          <a:pathLst>
            <a:path>
              <a:moveTo>
                <a:pt x="0" y="0"/>
              </a:moveTo>
              <a:lnTo>
                <a:pt x="135344" y="0"/>
              </a:lnTo>
              <a:lnTo>
                <a:pt x="135344" y="257898"/>
              </a:lnTo>
              <a:lnTo>
                <a:pt x="270689" y="2578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04041" y="584157"/>
        <a:ext cx="18693" cy="18693"/>
      </dsp:txXfrm>
    </dsp:sp>
    <dsp:sp modelId="{96FB630F-BA31-4149-BDCB-BF6D46AD108C}">
      <dsp:nvSpPr>
        <dsp:cNvPr id="0" name=""/>
        <dsp:cNvSpPr/>
      </dsp:nvSpPr>
      <dsp:spPr>
        <a:xfrm>
          <a:off x="2578043" y="206657"/>
          <a:ext cx="270689" cy="257898"/>
        </a:xfrm>
        <a:custGeom>
          <a:avLst/>
          <a:gdLst/>
          <a:ahLst/>
          <a:cxnLst/>
          <a:rect l="0" t="0" r="0" b="0"/>
          <a:pathLst>
            <a:path>
              <a:moveTo>
                <a:pt x="0" y="257898"/>
              </a:moveTo>
              <a:lnTo>
                <a:pt x="135344" y="257898"/>
              </a:lnTo>
              <a:lnTo>
                <a:pt x="135344" y="0"/>
              </a:lnTo>
              <a:lnTo>
                <a:pt x="270689"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04041" y="326259"/>
        <a:ext cx="18693" cy="18693"/>
      </dsp:txXfrm>
    </dsp:sp>
    <dsp:sp modelId="{877CF86D-B4FE-4D4D-BE79-1A9E8187653B}">
      <dsp:nvSpPr>
        <dsp:cNvPr id="0" name=""/>
        <dsp:cNvSpPr/>
      </dsp:nvSpPr>
      <dsp:spPr>
        <a:xfrm>
          <a:off x="953903" y="464555"/>
          <a:ext cx="270689" cy="644745"/>
        </a:xfrm>
        <a:custGeom>
          <a:avLst/>
          <a:gdLst/>
          <a:ahLst/>
          <a:cxnLst/>
          <a:rect l="0" t="0" r="0" b="0"/>
          <a:pathLst>
            <a:path>
              <a:moveTo>
                <a:pt x="0" y="644745"/>
              </a:moveTo>
              <a:lnTo>
                <a:pt x="135344" y="644745"/>
              </a:lnTo>
              <a:lnTo>
                <a:pt x="135344" y="0"/>
              </a:lnTo>
              <a:lnTo>
                <a:pt x="270689"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71767" y="769446"/>
        <a:ext cx="34963" cy="34963"/>
      </dsp:txXfrm>
    </dsp:sp>
    <dsp:sp modelId="{07B3DFBC-4B89-4147-9EB9-B23FCD43A687}">
      <dsp:nvSpPr>
        <dsp:cNvPr id="0" name=""/>
        <dsp:cNvSpPr/>
      </dsp:nvSpPr>
      <dsp:spPr>
        <a:xfrm rot="16200000">
          <a:off x="-338301" y="902982"/>
          <a:ext cx="2171774"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Vulnerability Awareness</a:t>
          </a:r>
        </a:p>
      </dsp:txBody>
      <dsp:txXfrm>
        <a:off x="-338301" y="902982"/>
        <a:ext cx="2171774" cy="412637"/>
      </dsp:txXfrm>
    </dsp:sp>
    <dsp:sp modelId="{3E68090D-5FE7-4430-9E03-7C1500152405}">
      <dsp:nvSpPr>
        <dsp:cNvPr id="0" name=""/>
        <dsp:cNvSpPr/>
      </dsp:nvSpPr>
      <dsp:spPr>
        <a:xfrm>
          <a:off x="1224593" y="258236"/>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Strategic Importance</a:t>
          </a:r>
        </a:p>
      </dsp:txBody>
      <dsp:txXfrm>
        <a:off x="1224593" y="258236"/>
        <a:ext cx="1353449" cy="412637"/>
      </dsp:txXfrm>
    </dsp:sp>
    <dsp:sp modelId="{3AE07DEB-3DAC-4FAC-8D95-65810BAD0767}">
      <dsp:nvSpPr>
        <dsp:cNvPr id="0" name=""/>
        <dsp:cNvSpPr/>
      </dsp:nvSpPr>
      <dsp:spPr>
        <a:xfrm>
          <a:off x="2848733" y="338"/>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Continuous Learning Emphasis</a:t>
          </a:r>
        </a:p>
      </dsp:txBody>
      <dsp:txXfrm>
        <a:off x="2848733" y="338"/>
        <a:ext cx="1353449" cy="412637"/>
      </dsp:txXfrm>
    </dsp:sp>
    <dsp:sp modelId="{46C25580-D47E-4DF9-8192-F190912E7586}">
      <dsp:nvSpPr>
        <dsp:cNvPr id="0" name=""/>
        <dsp:cNvSpPr/>
      </dsp:nvSpPr>
      <dsp:spPr>
        <a:xfrm>
          <a:off x="2848733" y="516135"/>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Cybersecurity Evolution</a:t>
          </a:r>
        </a:p>
      </dsp:txBody>
      <dsp:txXfrm>
        <a:off x="2848733" y="516135"/>
        <a:ext cx="1353449" cy="412637"/>
      </dsp:txXfrm>
    </dsp:sp>
    <dsp:sp modelId="{F68259C9-18E4-46B5-A122-33CD3F3CA0CA}">
      <dsp:nvSpPr>
        <dsp:cNvPr id="0" name=""/>
        <dsp:cNvSpPr/>
      </dsp:nvSpPr>
      <dsp:spPr>
        <a:xfrm>
          <a:off x="1224593" y="1547727"/>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Proactive Security Measures</a:t>
          </a:r>
        </a:p>
      </dsp:txBody>
      <dsp:txXfrm>
        <a:off x="1224593" y="1547727"/>
        <a:ext cx="1353449" cy="412637"/>
      </dsp:txXfrm>
    </dsp:sp>
    <dsp:sp modelId="{6DC3A709-9409-4257-B3E6-3513AD647428}">
      <dsp:nvSpPr>
        <dsp:cNvPr id="0" name=""/>
        <dsp:cNvSpPr/>
      </dsp:nvSpPr>
      <dsp:spPr>
        <a:xfrm>
          <a:off x="2848733" y="1031931"/>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Hands-on Experience Value</a:t>
          </a:r>
        </a:p>
      </dsp:txBody>
      <dsp:txXfrm>
        <a:off x="2848733" y="1031931"/>
        <a:ext cx="1353449" cy="412637"/>
      </dsp:txXfrm>
    </dsp:sp>
    <dsp:sp modelId="{0E2634FB-E3AD-4476-B0EC-ADFB81EFA85F}">
      <dsp:nvSpPr>
        <dsp:cNvPr id="0" name=""/>
        <dsp:cNvSpPr/>
      </dsp:nvSpPr>
      <dsp:spPr>
        <a:xfrm>
          <a:off x="2848733" y="1547727"/>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Risk Management Skills</a:t>
          </a:r>
        </a:p>
      </dsp:txBody>
      <dsp:txXfrm>
        <a:off x="2848733" y="1547727"/>
        <a:ext cx="1353449" cy="412637"/>
      </dsp:txXfrm>
    </dsp:sp>
    <dsp:sp modelId="{0E20607C-14B3-418B-A0EC-CF0EA84A3378}">
      <dsp:nvSpPr>
        <dsp:cNvPr id="0" name=""/>
        <dsp:cNvSpPr/>
      </dsp:nvSpPr>
      <dsp:spPr>
        <a:xfrm>
          <a:off x="2848733" y="2063524"/>
          <a:ext cx="1353449" cy="412637"/>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Future Preparedness</a:t>
          </a:r>
        </a:p>
      </dsp:txBody>
      <dsp:txXfrm>
        <a:off x="2848733" y="2063524"/>
        <a:ext cx="1353449" cy="41263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4F308A0-C71C-43C5-961D-36CFCD74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Com</dc:creator>
  <cp:keywords/>
  <dc:description/>
  <cp:lastModifiedBy>BOLAJI MUYIWA</cp:lastModifiedBy>
  <cp:revision>41</cp:revision>
  <dcterms:created xsi:type="dcterms:W3CDTF">2024-03-09T19:55:00Z</dcterms:created>
  <dcterms:modified xsi:type="dcterms:W3CDTF">2024-03-24T15:01:00Z</dcterms:modified>
</cp:coreProperties>
</file>