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2C067D" w:rsidRDefault="003027E2" w:rsidP="003027E2">
      <w:pPr>
        <w:jc w:val="center"/>
        <w:rPr>
          <w:rFonts w:ascii="Cambria Math" w:hAnsi="Cambria Math"/>
        </w:rPr>
      </w:pPr>
      <w:r w:rsidRPr="002C067D">
        <w:rPr>
          <w:rFonts w:ascii="Cambria Math" w:hAnsi="Cambria Math"/>
          <w:noProof/>
          <w:lang w:eastAsia="en-GB"/>
        </w:rPr>
        <w:drawing>
          <wp:inline distT="0" distB="0" distL="0" distR="0" wp14:anchorId="3457561A" wp14:editId="158EF3D9">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2C067D" w:rsidRDefault="00C13281" w:rsidP="003027E2">
      <w:pPr>
        <w:jc w:val="center"/>
        <w:rPr>
          <w:rFonts w:ascii="Cambria Math" w:hAnsi="Cambria Math"/>
        </w:rPr>
      </w:pPr>
    </w:p>
    <w:p w:rsidR="00636CF1" w:rsidRPr="002C067D" w:rsidRDefault="00636CF1" w:rsidP="003027E2">
      <w:pPr>
        <w:jc w:val="center"/>
        <w:rPr>
          <w:rFonts w:ascii="Cambria Math" w:hAnsi="Cambria Math"/>
        </w:rPr>
      </w:pPr>
    </w:p>
    <w:p w:rsidR="00636CF1" w:rsidRPr="002C067D" w:rsidRDefault="00636CF1" w:rsidP="003027E2">
      <w:pPr>
        <w:jc w:val="center"/>
        <w:rPr>
          <w:rFonts w:ascii="Cambria Math" w:hAnsi="Cambria Math"/>
        </w:rPr>
      </w:pPr>
    </w:p>
    <w:p w:rsidR="00C13281" w:rsidRPr="002C067D" w:rsidRDefault="00C13281" w:rsidP="003027E2">
      <w:pPr>
        <w:jc w:val="center"/>
        <w:rPr>
          <w:rFonts w:ascii="Cambria Math" w:hAnsi="Cambria Math"/>
        </w:rPr>
      </w:pPr>
    </w:p>
    <w:p w:rsidR="00C13281" w:rsidRPr="002C067D" w:rsidRDefault="00011996" w:rsidP="00011996">
      <w:pPr>
        <w:rPr>
          <w:rFonts w:ascii="Cambria Math" w:hAnsi="Cambria Math"/>
          <w:b/>
          <w:sz w:val="32"/>
        </w:rPr>
      </w:pPr>
      <w:r w:rsidRPr="002C067D">
        <w:rPr>
          <w:rFonts w:ascii="Cambria Math" w:hAnsi="Cambria Math"/>
          <w:b/>
          <w:sz w:val="32"/>
        </w:rPr>
        <w:t xml:space="preserve">Sentiment Analysis of </w:t>
      </w:r>
      <w:r w:rsidR="00C13281" w:rsidRPr="002C067D">
        <w:rPr>
          <w:rFonts w:ascii="Cambria Math" w:hAnsi="Cambria Math"/>
          <w:b/>
          <w:sz w:val="32"/>
        </w:rPr>
        <w:t>News Articles for Stock Price Prediction</w:t>
      </w:r>
    </w:p>
    <w:p w:rsidR="00C13281" w:rsidRPr="002C067D" w:rsidRDefault="00C13281" w:rsidP="00C13281">
      <w:pPr>
        <w:rPr>
          <w:rFonts w:ascii="Cambria Math" w:hAnsi="Cambria Math"/>
        </w:rPr>
      </w:pPr>
      <w:r w:rsidRPr="002C067D">
        <w:rPr>
          <w:rFonts w:ascii="Cambria Math" w:hAnsi="Cambria Math"/>
        </w:rPr>
        <w:tab/>
      </w:r>
    </w:p>
    <w:p w:rsidR="00C13281" w:rsidRPr="002C067D" w:rsidRDefault="00C13281" w:rsidP="00C13281">
      <w:pPr>
        <w:rPr>
          <w:rFonts w:ascii="Cambria Math" w:hAnsi="Cambria Math"/>
        </w:rPr>
      </w:pPr>
    </w:p>
    <w:p w:rsidR="00C13281" w:rsidRPr="002C067D" w:rsidRDefault="00C13281" w:rsidP="00C13281">
      <w:pPr>
        <w:jc w:val="center"/>
        <w:rPr>
          <w:rFonts w:ascii="Cambria Math" w:hAnsi="Cambria Math"/>
          <w:sz w:val="28"/>
        </w:rPr>
      </w:pPr>
      <w:r w:rsidRPr="002C067D">
        <w:rPr>
          <w:rFonts w:ascii="Cambria Math" w:hAnsi="Cambria Math"/>
          <w:sz w:val="28"/>
        </w:rPr>
        <w:t xml:space="preserve">By </w:t>
      </w:r>
    </w:p>
    <w:p w:rsidR="00C13281" w:rsidRPr="002C067D" w:rsidRDefault="00C13281" w:rsidP="00C13281">
      <w:pPr>
        <w:jc w:val="center"/>
        <w:rPr>
          <w:rFonts w:ascii="Cambria Math" w:hAnsi="Cambria Math"/>
          <w:sz w:val="28"/>
        </w:rPr>
      </w:pPr>
    </w:p>
    <w:p w:rsidR="00C13281" w:rsidRPr="002C067D" w:rsidRDefault="00C13281" w:rsidP="003A743E">
      <w:pPr>
        <w:pStyle w:val="NoSpacing"/>
        <w:jc w:val="center"/>
        <w:rPr>
          <w:rFonts w:ascii="Cambria Math" w:hAnsi="Cambria Math"/>
          <w:b/>
          <w:sz w:val="28"/>
        </w:rPr>
      </w:pPr>
      <w:r w:rsidRPr="002C067D">
        <w:rPr>
          <w:rFonts w:ascii="Cambria Math" w:hAnsi="Cambria Math"/>
          <w:b/>
          <w:sz w:val="28"/>
        </w:rPr>
        <w:t>Bolanle Esther Onifade</w:t>
      </w:r>
    </w:p>
    <w:p w:rsidR="003A743E" w:rsidRPr="002C067D" w:rsidRDefault="003A743E" w:rsidP="003A743E">
      <w:pPr>
        <w:pStyle w:val="NoSpacing"/>
        <w:jc w:val="center"/>
        <w:rPr>
          <w:rFonts w:ascii="Cambria Math" w:hAnsi="Cambria Math"/>
          <w:b/>
          <w:sz w:val="28"/>
        </w:rPr>
      </w:pPr>
      <w:r w:rsidRPr="002C067D">
        <w:rPr>
          <w:rFonts w:ascii="Cambria Math" w:hAnsi="Cambria Math"/>
          <w:b/>
          <w:sz w:val="28"/>
        </w:rPr>
        <w:t>(beo01u)</w:t>
      </w: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jc w:val="center"/>
        <w:rPr>
          <w:rFonts w:ascii="Cambria Math" w:hAnsi="Cambria Math"/>
          <w:b/>
          <w:sz w:val="24"/>
        </w:rPr>
      </w:pPr>
      <w:r w:rsidRPr="002C067D">
        <w:rPr>
          <w:rFonts w:ascii="Cambria Math" w:hAnsi="Cambria Math"/>
          <w:b/>
          <w:sz w:val="24"/>
        </w:rPr>
        <w:t>School of Computer Science</w:t>
      </w:r>
    </w:p>
    <w:p w:rsidR="003A743E" w:rsidRPr="002C067D" w:rsidRDefault="003A743E" w:rsidP="003A743E">
      <w:pPr>
        <w:jc w:val="center"/>
        <w:rPr>
          <w:rFonts w:ascii="Cambria Math" w:hAnsi="Cambria Math"/>
          <w:b/>
          <w:sz w:val="24"/>
        </w:rPr>
      </w:pPr>
      <w:r w:rsidRPr="002C067D">
        <w:rPr>
          <w:rFonts w:ascii="Cambria Math" w:hAnsi="Cambria Math"/>
          <w:b/>
          <w:sz w:val="24"/>
        </w:rPr>
        <w:t>University of Nottingham</w:t>
      </w:r>
    </w:p>
    <w:p w:rsidR="003A743E" w:rsidRPr="002C067D" w:rsidRDefault="003A743E" w:rsidP="003A743E">
      <w:pPr>
        <w:jc w:val="center"/>
        <w:rPr>
          <w:rFonts w:ascii="Cambria Math" w:hAnsi="Cambria Math"/>
          <w:b/>
          <w:sz w:val="24"/>
        </w:rPr>
      </w:pPr>
      <w:r w:rsidRPr="002C067D">
        <w:rPr>
          <w:rFonts w:ascii="Cambria Math" w:hAnsi="Cambria Math"/>
          <w:b/>
          <w:sz w:val="24"/>
        </w:rPr>
        <w:t>Supervisor: Michel Valstar</w:t>
      </w:r>
    </w:p>
    <w:p w:rsidR="003A743E" w:rsidRPr="002C067D" w:rsidRDefault="003A743E" w:rsidP="003A743E">
      <w:pPr>
        <w:pStyle w:val="NoSpacing"/>
        <w:jc w:val="center"/>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rPr>
          <w:rFonts w:ascii="Cambria Math" w:hAnsi="Cambria Math"/>
          <w:b/>
        </w:rPr>
      </w:pPr>
    </w:p>
    <w:p w:rsidR="00636CF1" w:rsidRPr="002C067D" w:rsidRDefault="00636CF1" w:rsidP="00636CF1">
      <w:pPr>
        <w:rPr>
          <w:rFonts w:ascii="Cambria Math" w:hAnsi="Cambria Math"/>
          <w:b/>
        </w:rPr>
      </w:pPr>
      <w:r w:rsidRPr="002C067D">
        <w:rPr>
          <w:rFonts w:ascii="Cambria Math" w:hAnsi="Cambria Math"/>
          <w:b/>
        </w:rPr>
        <w:t>Signature: ____________________________</w:t>
      </w:r>
    </w:p>
    <w:p w:rsidR="00636CF1" w:rsidRPr="002C067D" w:rsidRDefault="00636CF1" w:rsidP="00636CF1">
      <w:pPr>
        <w:rPr>
          <w:rFonts w:ascii="Cambria Math" w:hAnsi="Cambria Math"/>
          <w:b/>
        </w:rPr>
      </w:pPr>
      <w:r w:rsidRPr="002C067D">
        <w:rPr>
          <w:rFonts w:ascii="Cambria Math" w:hAnsi="Cambria Math"/>
          <w:b/>
        </w:rPr>
        <w:t>Date:          ____________________________</w:t>
      </w:r>
    </w:p>
    <w:p w:rsidR="00C83731" w:rsidRPr="002C067D" w:rsidRDefault="00C83731" w:rsidP="00636CF1">
      <w:pPr>
        <w:rPr>
          <w:rFonts w:ascii="Cambria Math" w:hAnsi="Cambria Math"/>
          <w:b/>
        </w:rPr>
      </w:pPr>
    </w:p>
    <w:p w:rsidR="00636CF1" w:rsidRPr="002C067D" w:rsidRDefault="00C83731" w:rsidP="00C83731">
      <w:pPr>
        <w:pStyle w:val="Heading1"/>
        <w:jc w:val="center"/>
        <w:rPr>
          <w:rFonts w:ascii="Cambria Math" w:hAnsi="Cambria Math"/>
          <w:color w:val="auto"/>
          <w:sz w:val="36"/>
        </w:rPr>
      </w:pPr>
      <w:bookmarkStart w:id="0" w:name="_Toc415768573"/>
      <w:r w:rsidRPr="002C067D">
        <w:rPr>
          <w:rFonts w:ascii="Cambria Math" w:hAnsi="Cambria Math"/>
          <w:color w:val="auto"/>
          <w:sz w:val="36"/>
        </w:rPr>
        <w:lastRenderedPageBreak/>
        <w:t>Abstract</w:t>
      </w:r>
      <w:bookmarkEnd w:id="0"/>
    </w:p>
    <w:p w:rsidR="00313AD1" w:rsidRPr="002C067D" w:rsidRDefault="00A3473D" w:rsidP="00A3473D">
      <w:pPr>
        <w:rPr>
          <w:rFonts w:ascii="Cambria Math" w:hAnsi="Cambria Math"/>
        </w:rPr>
      </w:pPr>
      <w:r w:rsidRPr="002C067D">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2C067D">
        <w:rPr>
          <w:rFonts w:ascii="Cambria Math" w:hAnsi="Cambria Math"/>
        </w:rPr>
        <w:t>consider</w:t>
      </w:r>
      <w:r w:rsidRPr="002C067D">
        <w:rPr>
          <w:rFonts w:ascii="Cambria Math" w:hAnsi="Cambria Math"/>
        </w:rPr>
        <w:t xml:space="preserve"> those non-numerical factors that affect the price of specific stock. </w:t>
      </w:r>
      <w:r w:rsidR="005D1BB3" w:rsidRPr="002C067D">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2C067D" w:rsidRDefault="00313AD1">
      <w:pPr>
        <w:rPr>
          <w:rFonts w:ascii="Cambria Math" w:hAnsi="Cambria Math"/>
        </w:rPr>
      </w:pPr>
      <w:r w:rsidRPr="002C067D">
        <w:rPr>
          <w:rFonts w:ascii="Cambria Math" w:hAnsi="Cambria Math"/>
        </w:rPr>
        <w:br w:type="page"/>
      </w:r>
    </w:p>
    <w:p w:rsidR="00313AD1" w:rsidRPr="002C067D" w:rsidRDefault="00313AD1" w:rsidP="00313AD1">
      <w:pPr>
        <w:pStyle w:val="Heading1"/>
        <w:jc w:val="center"/>
        <w:rPr>
          <w:rFonts w:ascii="Cambria Math" w:hAnsi="Cambria Math"/>
          <w:color w:val="auto"/>
          <w:sz w:val="36"/>
        </w:rPr>
      </w:pPr>
      <w:bookmarkStart w:id="1" w:name="_Toc415768574"/>
      <w:r w:rsidRPr="002C067D">
        <w:rPr>
          <w:rFonts w:ascii="Cambria Math" w:hAnsi="Cambria Math"/>
          <w:color w:val="auto"/>
          <w:sz w:val="36"/>
        </w:rPr>
        <w:lastRenderedPageBreak/>
        <w:t>Acknowledgements</w:t>
      </w:r>
      <w:bookmarkEnd w:id="1"/>
    </w:p>
    <w:p w:rsidR="00313AD1" w:rsidRPr="002C067D" w:rsidRDefault="00313AD1" w:rsidP="00313AD1">
      <w:pPr>
        <w:rPr>
          <w:rFonts w:ascii="Cambria Math" w:hAnsi="Cambria Math"/>
        </w:rPr>
      </w:pPr>
      <w:r w:rsidRPr="002C067D">
        <w:rPr>
          <w:rFonts w:ascii="Cambria Math" w:hAnsi="Cambria Math"/>
        </w:rPr>
        <w:t xml:space="preserve">I would like to firstly thank my supervisor Michel Valstar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2C067D" w:rsidRDefault="00313AD1" w:rsidP="00313AD1">
      <w:pPr>
        <w:rPr>
          <w:rFonts w:ascii="Cambria Math" w:hAnsi="Cambria Math"/>
        </w:rPr>
      </w:pPr>
      <w:r w:rsidRPr="002C067D">
        <w:rPr>
          <w:rFonts w:ascii="Cambria Math" w:hAnsi="Cambria Math"/>
        </w:rPr>
        <w:t>To my parents, sisters and friends, I would like to say a massive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2C067D" w:rsidRDefault="00313AD1" w:rsidP="00A3473D">
      <w:pPr>
        <w:rPr>
          <w:rFonts w:ascii="Cambria Math" w:hAnsi="Cambria Math"/>
        </w:rPr>
      </w:pPr>
    </w:p>
    <w:p w:rsidR="00313AD1" w:rsidRPr="002C067D" w:rsidRDefault="00313AD1">
      <w:pPr>
        <w:rPr>
          <w:rFonts w:ascii="Cambria Math" w:hAnsi="Cambria Math"/>
        </w:rPr>
      </w:pPr>
      <w:r w:rsidRPr="002C067D">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2C067D" w:rsidRDefault="00313AD1" w:rsidP="00D955E4">
          <w:pPr>
            <w:pStyle w:val="TOCHeading"/>
            <w:jc w:val="center"/>
            <w:rPr>
              <w:rStyle w:val="Heading1Char"/>
              <w:rFonts w:ascii="Cambria Math" w:hAnsi="Cambria Math"/>
              <w:b/>
              <w:color w:val="auto"/>
              <w:sz w:val="36"/>
            </w:rPr>
          </w:pPr>
          <w:r w:rsidRPr="002C067D">
            <w:rPr>
              <w:rStyle w:val="Heading1Char"/>
              <w:rFonts w:ascii="Cambria Math" w:hAnsi="Cambria Math"/>
              <w:b/>
              <w:color w:val="auto"/>
              <w:sz w:val="36"/>
            </w:rPr>
            <w:t>Table of Contents</w:t>
          </w:r>
        </w:p>
        <w:p w:rsidR="00F90678" w:rsidRDefault="00313AD1">
          <w:pPr>
            <w:pStyle w:val="TOC1"/>
            <w:tabs>
              <w:tab w:val="right" w:leader="dot" w:pos="9016"/>
            </w:tabs>
            <w:rPr>
              <w:rFonts w:eastAsiaTheme="minorEastAsia"/>
              <w:noProof/>
              <w:lang w:eastAsia="en-GB"/>
            </w:rPr>
          </w:pPr>
          <w:r w:rsidRPr="002C067D">
            <w:rPr>
              <w:rFonts w:ascii="Cambria Math" w:hAnsi="Cambria Math"/>
            </w:rPr>
            <w:fldChar w:fldCharType="begin"/>
          </w:r>
          <w:r w:rsidRPr="002C067D">
            <w:rPr>
              <w:rFonts w:ascii="Cambria Math" w:hAnsi="Cambria Math"/>
            </w:rPr>
            <w:instrText xml:space="preserve"> TOC \o "1-3" \h \z \u </w:instrText>
          </w:r>
          <w:r w:rsidRPr="002C067D">
            <w:rPr>
              <w:rFonts w:ascii="Cambria Math" w:hAnsi="Cambria Math"/>
            </w:rPr>
            <w:fldChar w:fldCharType="separate"/>
          </w:r>
          <w:hyperlink w:anchor="_Toc415768573" w:history="1">
            <w:r w:rsidR="00F90678" w:rsidRPr="00811DD8">
              <w:rPr>
                <w:rStyle w:val="Hyperlink"/>
                <w:rFonts w:ascii="Cambria Math" w:hAnsi="Cambria Math"/>
                <w:noProof/>
              </w:rPr>
              <w:t>Abstract</w:t>
            </w:r>
            <w:r w:rsidR="00F90678">
              <w:rPr>
                <w:noProof/>
                <w:webHidden/>
              </w:rPr>
              <w:tab/>
            </w:r>
            <w:r w:rsidR="00F90678">
              <w:rPr>
                <w:noProof/>
                <w:webHidden/>
              </w:rPr>
              <w:fldChar w:fldCharType="begin"/>
            </w:r>
            <w:r w:rsidR="00F90678">
              <w:rPr>
                <w:noProof/>
                <w:webHidden/>
              </w:rPr>
              <w:instrText xml:space="preserve"> PAGEREF _Toc415768573 \h </w:instrText>
            </w:r>
            <w:r w:rsidR="00F90678">
              <w:rPr>
                <w:noProof/>
                <w:webHidden/>
              </w:rPr>
            </w:r>
            <w:r w:rsidR="00F90678">
              <w:rPr>
                <w:noProof/>
                <w:webHidden/>
              </w:rPr>
              <w:fldChar w:fldCharType="separate"/>
            </w:r>
            <w:r w:rsidR="00F90678">
              <w:rPr>
                <w:noProof/>
                <w:webHidden/>
              </w:rPr>
              <w:t>2</w:t>
            </w:r>
            <w:r w:rsidR="00F90678">
              <w:rPr>
                <w:noProof/>
                <w:webHidden/>
              </w:rPr>
              <w:fldChar w:fldCharType="end"/>
            </w:r>
          </w:hyperlink>
        </w:p>
        <w:p w:rsidR="00F90678" w:rsidRDefault="00965AEE">
          <w:pPr>
            <w:pStyle w:val="TOC1"/>
            <w:tabs>
              <w:tab w:val="right" w:leader="dot" w:pos="9016"/>
            </w:tabs>
            <w:rPr>
              <w:rFonts w:eastAsiaTheme="minorEastAsia"/>
              <w:noProof/>
              <w:lang w:eastAsia="en-GB"/>
            </w:rPr>
          </w:pPr>
          <w:hyperlink w:anchor="_Toc415768574" w:history="1">
            <w:r w:rsidR="00F90678" w:rsidRPr="00811DD8">
              <w:rPr>
                <w:rStyle w:val="Hyperlink"/>
                <w:rFonts w:ascii="Cambria Math" w:hAnsi="Cambria Math"/>
                <w:noProof/>
              </w:rPr>
              <w:t>Acknowledgements</w:t>
            </w:r>
            <w:r w:rsidR="00F90678">
              <w:rPr>
                <w:noProof/>
                <w:webHidden/>
              </w:rPr>
              <w:tab/>
            </w:r>
            <w:r w:rsidR="00F90678">
              <w:rPr>
                <w:noProof/>
                <w:webHidden/>
              </w:rPr>
              <w:fldChar w:fldCharType="begin"/>
            </w:r>
            <w:r w:rsidR="00F90678">
              <w:rPr>
                <w:noProof/>
                <w:webHidden/>
              </w:rPr>
              <w:instrText xml:space="preserve"> PAGEREF _Toc415768574 \h </w:instrText>
            </w:r>
            <w:r w:rsidR="00F90678">
              <w:rPr>
                <w:noProof/>
                <w:webHidden/>
              </w:rPr>
            </w:r>
            <w:r w:rsidR="00F90678">
              <w:rPr>
                <w:noProof/>
                <w:webHidden/>
              </w:rPr>
              <w:fldChar w:fldCharType="separate"/>
            </w:r>
            <w:r w:rsidR="00F90678">
              <w:rPr>
                <w:noProof/>
                <w:webHidden/>
              </w:rPr>
              <w:t>3</w:t>
            </w:r>
            <w:r w:rsidR="00F90678">
              <w:rPr>
                <w:noProof/>
                <w:webHidden/>
              </w:rPr>
              <w:fldChar w:fldCharType="end"/>
            </w:r>
          </w:hyperlink>
        </w:p>
        <w:p w:rsidR="00F90678" w:rsidRDefault="00965AEE">
          <w:pPr>
            <w:pStyle w:val="TOC1"/>
            <w:tabs>
              <w:tab w:val="right" w:leader="dot" w:pos="9016"/>
            </w:tabs>
            <w:rPr>
              <w:rFonts w:eastAsiaTheme="minorEastAsia"/>
              <w:noProof/>
              <w:lang w:eastAsia="en-GB"/>
            </w:rPr>
          </w:pPr>
          <w:hyperlink w:anchor="_Toc415768575" w:history="1">
            <w:r w:rsidR="00F90678" w:rsidRPr="00811DD8">
              <w:rPr>
                <w:rStyle w:val="Hyperlink"/>
                <w:rFonts w:ascii="Cambria Math" w:hAnsi="Cambria Math"/>
                <w:noProof/>
              </w:rPr>
              <w:t>Table of Figures</w:t>
            </w:r>
            <w:r w:rsidR="00F90678">
              <w:rPr>
                <w:noProof/>
                <w:webHidden/>
              </w:rPr>
              <w:tab/>
            </w:r>
            <w:r w:rsidR="00F90678">
              <w:rPr>
                <w:noProof/>
                <w:webHidden/>
              </w:rPr>
              <w:fldChar w:fldCharType="begin"/>
            </w:r>
            <w:r w:rsidR="00F90678">
              <w:rPr>
                <w:noProof/>
                <w:webHidden/>
              </w:rPr>
              <w:instrText xml:space="preserve"> PAGEREF _Toc415768575 \h </w:instrText>
            </w:r>
            <w:r w:rsidR="00F90678">
              <w:rPr>
                <w:noProof/>
                <w:webHidden/>
              </w:rPr>
            </w:r>
            <w:r w:rsidR="00F90678">
              <w:rPr>
                <w:noProof/>
                <w:webHidden/>
              </w:rPr>
              <w:fldChar w:fldCharType="separate"/>
            </w:r>
            <w:r w:rsidR="00F90678">
              <w:rPr>
                <w:noProof/>
                <w:webHidden/>
              </w:rPr>
              <w:t>6</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576" w:history="1">
            <w:r w:rsidR="00F90678" w:rsidRPr="00811DD8">
              <w:rPr>
                <w:rStyle w:val="Hyperlink"/>
                <w:rFonts w:ascii="Cambria Math" w:hAnsi="Cambria Math"/>
                <w:noProof/>
              </w:rPr>
              <w:t>1.</w:t>
            </w:r>
            <w:r w:rsidR="00F90678">
              <w:rPr>
                <w:rFonts w:eastAsiaTheme="minorEastAsia"/>
                <w:noProof/>
                <w:lang w:eastAsia="en-GB"/>
              </w:rPr>
              <w:tab/>
            </w:r>
            <w:r w:rsidR="00F90678" w:rsidRPr="00811DD8">
              <w:rPr>
                <w:rStyle w:val="Hyperlink"/>
                <w:rFonts w:ascii="Cambria Math" w:hAnsi="Cambria Math"/>
                <w:noProof/>
              </w:rPr>
              <w:t>Introduction</w:t>
            </w:r>
            <w:r w:rsidR="00F90678">
              <w:rPr>
                <w:noProof/>
                <w:webHidden/>
              </w:rPr>
              <w:tab/>
            </w:r>
            <w:r w:rsidR="00F90678">
              <w:rPr>
                <w:noProof/>
                <w:webHidden/>
              </w:rPr>
              <w:fldChar w:fldCharType="begin"/>
            </w:r>
            <w:r w:rsidR="00F90678">
              <w:rPr>
                <w:noProof/>
                <w:webHidden/>
              </w:rPr>
              <w:instrText xml:space="preserve"> PAGEREF _Toc415768576 \h </w:instrText>
            </w:r>
            <w:r w:rsidR="00F90678">
              <w:rPr>
                <w:noProof/>
                <w:webHidden/>
              </w:rPr>
            </w:r>
            <w:r w:rsidR="00F90678">
              <w:rPr>
                <w:noProof/>
                <w:webHidden/>
              </w:rPr>
              <w:fldChar w:fldCharType="separate"/>
            </w:r>
            <w:r w:rsidR="00F90678">
              <w:rPr>
                <w:noProof/>
                <w:webHidden/>
              </w:rPr>
              <w:t>9</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77" w:history="1">
            <w:r w:rsidR="00F90678" w:rsidRPr="00811DD8">
              <w:rPr>
                <w:rStyle w:val="Hyperlink"/>
                <w:noProof/>
              </w:rPr>
              <w:t>1.1.</w:t>
            </w:r>
            <w:r w:rsidR="00F90678">
              <w:rPr>
                <w:rFonts w:eastAsiaTheme="minorEastAsia"/>
                <w:noProof/>
                <w:lang w:eastAsia="en-GB"/>
              </w:rPr>
              <w:tab/>
            </w:r>
            <w:r w:rsidR="00F90678" w:rsidRPr="00811DD8">
              <w:rPr>
                <w:rStyle w:val="Hyperlink"/>
                <w:noProof/>
              </w:rPr>
              <w:t>Motivation</w:t>
            </w:r>
            <w:r w:rsidR="00F90678">
              <w:rPr>
                <w:noProof/>
                <w:webHidden/>
              </w:rPr>
              <w:tab/>
            </w:r>
            <w:r w:rsidR="00F90678">
              <w:rPr>
                <w:noProof/>
                <w:webHidden/>
              </w:rPr>
              <w:fldChar w:fldCharType="begin"/>
            </w:r>
            <w:r w:rsidR="00F90678">
              <w:rPr>
                <w:noProof/>
                <w:webHidden/>
              </w:rPr>
              <w:instrText xml:space="preserve"> PAGEREF _Toc415768577 \h </w:instrText>
            </w:r>
            <w:r w:rsidR="00F90678">
              <w:rPr>
                <w:noProof/>
                <w:webHidden/>
              </w:rPr>
            </w:r>
            <w:r w:rsidR="00F90678">
              <w:rPr>
                <w:noProof/>
                <w:webHidden/>
              </w:rPr>
              <w:fldChar w:fldCharType="separate"/>
            </w:r>
            <w:r w:rsidR="00F90678">
              <w:rPr>
                <w:noProof/>
                <w:webHidden/>
              </w:rPr>
              <w:t>9</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78" w:history="1">
            <w:r w:rsidR="00F90678" w:rsidRPr="00811DD8">
              <w:rPr>
                <w:rStyle w:val="Hyperlink"/>
                <w:noProof/>
              </w:rPr>
              <w:t>1.2.</w:t>
            </w:r>
            <w:r w:rsidR="00F90678">
              <w:rPr>
                <w:rFonts w:eastAsiaTheme="minorEastAsia"/>
                <w:noProof/>
                <w:lang w:eastAsia="en-GB"/>
              </w:rPr>
              <w:tab/>
            </w:r>
            <w:r w:rsidR="00F90678" w:rsidRPr="00811DD8">
              <w:rPr>
                <w:rStyle w:val="Hyperlink"/>
                <w:noProof/>
              </w:rPr>
              <w:t>Objectives</w:t>
            </w:r>
            <w:r w:rsidR="00F90678">
              <w:rPr>
                <w:noProof/>
                <w:webHidden/>
              </w:rPr>
              <w:tab/>
            </w:r>
            <w:r w:rsidR="00F90678">
              <w:rPr>
                <w:noProof/>
                <w:webHidden/>
              </w:rPr>
              <w:fldChar w:fldCharType="begin"/>
            </w:r>
            <w:r w:rsidR="00F90678">
              <w:rPr>
                <w:noProof/>
                <w:webHidden/>
              </w:rPr>
              <w:instrText xml:space="preserve"> PAGEREF _Toc415768578 \h </w:instrText>
            </w:r>
            <w:r w:rsidR="00F90678">
              <w:rPr>
                <w:noProof/>
                <w:webHidden/>
              </w:rPr>
            </w:r>
            <w:r w:rsidR="00F90678">
              <w:rPr>
                <w:noProof/>
                <w:webHidden/>
              </w:rPr>
              <w:fldChar w:fldCharType="separate"/>
            </w:r>
            <w:r w:rsidR="00F90678">
              <w:rPr>
                <w:noProof/>
                <w:webHidden/>
              </w:rPr>
              <w:t>10</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79" w:history="1">
            <w:r w:rsidR="00F90678" w:rsidRPr="00811DD8">
              <w:rPr>
                <w:rStyle w:val="Hyperlink"/>
                <w:noProof/>
              </w:rPr>
              <w:t>1.3.</w:t>
            </w:r>
            <w:r w:rsidR="00F90678">
              <w:rPr>
                <w:rFonts w:eastAsiaTheme="minorEastAsia"/>
                <w:noProof/>
                <w:lang w:eastAsia="en-GB"/>
              </w:rPr>
              <w:tab/>
            </w:r>
            <w:r w:rsidR="00F90678" w:rsidRPr="00811DD8">
              <w:rPr>
                <w:rStyle w:val="Hyperlink"/>
                <w:noProof/>
              </w:rPr>
              <w:t>Assumptions</w:t>
            </w:r>
            <w:r w:rsidR="00F90678">
              <w:rPr>
                <w:noProof/>
                <w:webHidden/>
              </w:rPr>
              <w:tab/>
            </w:r>
            <w:r w:rsidR="00F90678">
              <w:rPr>
                <w:noProof/>
                <w:webHidden/>
              </w:rPr>
              <w:fldChar w:fldCharType="begin"/>
            </w:r>
            <w:r w:rsidR="00F90678">
              <w:rPr>
                <w:noProof/>
                <w:webHidden/>
              </w:rPr>
              <w:instrText xml:space="preserve"> PAGEREF _Toc415768579 \h </w:instrText>
            </w:r>
            <w:r w:rsidR="00F90678">
              <w:rPr>
                <w:noProof/>
                <w:webHidden/>
              </w:rPr>
            </w:r>
            <w:r w:rsidR="00F90678">
              <w:rPr>
                <w:noProof/>
                <w:webHidden/>
              </w:rPr>
              <w:fldChar w:fldCharType="separate"/>
            </w:r>
            <w:r w:rsidR="00F90678">
              <w:rPr>
                <w:noProof/>
                <w:webHidden/>
              </w:rPr>
              <w:t>10</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80" w:history="1">
            <w:r w:rsidR="00F90678" w:rsidRPr="00811DD8">
              <w:rPr>
                <w:rStyle w:val="Hyperlink"/>
                <w:noProof/>
              </w:rPr>
              <w:t>1.4.</w:t>
            </w:r>
            <w:r w:rsidR="00F90678">
              <w:rPr>
                <w:rFonts w:eastAsiaTheme="minorEastAsia"/>
                <w:noProof/>
                <w:lang w:eastAsia="en-GB"/>
              </w:rPr>
              <w:tab/>
            </w:r>
            <w:r w:rsidR="00F90678" w:rsidRPr="00811DD8">
              <w:rPr>
                <w:rStyle w:val="Hyperlink"/>
                <w:noProof/>
              </w:rPr>
              <w:t>Organisation of Document</w:t>
            </w:r>
            <w:r w:rsidR="00F90678">
              <w:rPr>
                <w:noProof/>
                <w:webHidden/>
              </w:rPr>
              <w:tab/>
            </w:r>
            <w:r w:rsidR="00F90678">
              <w:rPr>
                <w:noProof/>
                <w:webHidden/>
              </w:rPr>
              <w:fldChar w:fldCharType="begin"/>
            </w:r>
            <w:r w:rsidR="00F90678">
              <w:rPr>
                <w:noProof/>
                <w:webHidden/>
              </w:rPr>
              <w:instrText xml:space="preserve"> PAGEREF _Toc415768580 \h </w:instrText>
            </w:r>
            <w:r w:rsidR="00F90678">
              <w:rPr>
                <w:noProof/>
                <w:webHidden/>
              </w:rPr>
            </w:r>
            <w:r w:rsidR="00F90678">
              <w:rPr>
                <w:noProof/>
                <w:webHidden/>
              </w:rPr>
              <w:fldChar w:fldCharType="separate"/>
            </w:r>
            <w:r w:rsidR="00F90678">
              <w:rPr>
                <w:noProof/>
                <w:webHidden/>
              </w:rPr>
              <w:t>11</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581" w:history="1">
            <w:r w:rsidR="00F90678" w:rsidRPr="00811DD8">
              <w:rPr>
                <w:rStyle w:val="Hyperlink"/>
                <w:rFonts w:ascii="Cambria Math" w:hAnsi="Cambria Math"/>
                <w:noProof/>
              </w:rPr>
              <w:t>2.</w:t>
            </w:r>
            <w:r w:rsidR="00F90678">
              <w:rPr>
                <w:rFonts w:eastAsiaTheme="minorEastAsia"/>
                <w:noProof/>
                <w:lang w:eastAsia="en-GB"/>
              </w:rPr>
              <w:tab/>
            </w:r>
            <w:r w:rsidR="00F90678" w:rsidRPr="00811DD8">
              <w:rPr>
                <w:rStyle w:val="Hyperlink"/>
                <w:rFonts w:ascii="Cambria Math" w:hAnsi="Cambria Math"/>
                <w:noProof/>
              </w:rPr>
              <w:t>A Brief Review of the Literature</w:t>
            </w:r>
            <w:r w:rsidR="00F90678">
              <w:rPr>
                <w:noProof/>
                <w:webHidden/>
              </w:rPr>
              <w:tab/>
            </w:r>
            <w:r w:rsidR="00F90678">
              <w:rPr>
                <w:noProof/>
                <w:webHidden/>
              </w:rPr>
              <w:fldChar w:fldCharType="begin"/>
            </w:r>
            <w:r w:rsidR="00F90678">
              <w:rPr>
                <w:noProof/>
                <w:webHidden/>
              </w:rPr>
              <w:instrText xml:space="preserve"> PAGEREF _Toc415768581 \h </w:instrText>
            </w:r>
            <w:r w:rsidR="00F90678">
              <w:rPr>
                <w:noProof/>
                <w:webHidden/>
              </w:rPr>
            </w:r>
            <w:r w:rsidR="00F90678">
              <w:rPr>
                <w:noProof/>
                <w:webHidden/>
              </w:rPr>
              <w:fldChar w:fldCharType="separate"/>
            </w:r>
            <w:r w:rsidR="00F90678">
              <w:rPr>
                <w:noProof/>
                <w:webHidden/>
              </w:rPr>
              <w:t>12</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82" w:history="1">
            <w:r w:rsidR="00F90678" w:rsidRPr="00811DD8">
              <w:rPr>
                <w:rStyle w:val="Hyperlink"/>
                <w:rFonts w:ascii="Cambria Math" w:hAnsi="Cambria Math"/>
                <w:noProof/>
              </w:rPr>
              <w:t>2.1.</w:t>
            </w:r>
            <w:r w:rsidR="00F90678">
              <w:rPr>
                <w:rFonts w:eastAsiaTheme="minorEastAsia"/>
                <w:noProof/>
                <w:lang w:eastAsia="en-GB"/>
              </w:rPr>
              <w:tab/>
            </w:r>
            <w:r w:rsidR="00F90678" w:rsidRPr="00811DD8">
              <w:rPr>
                <w:rStyle w:val="Hyperlink"/>
                <w:noProof/>
              </w:rPr>
              <w:t>Sentiment Analysis</w:t>
            </w:r>
            <w:r w:rsidR="00F90678">
              <w:rPr>
                <w:noProof/>
                <w:webHidden/>
              </w:rPr>
              <w:tab/>
            </w:r>
            <w:r w:rsidR="00F90678">
              <w:rPr>
                <w:noProof/>
                <w:webHidden/>
              </w:rPr>
              <w:fldChar w:fldCharType="begin"/>
            </w:r>
            <w:r w:rsidR="00F90678">
              <w:rPr>
                <w:noProof/>
                <w:webHidden/>
              </w:rPr>
              <w:instrText xml:space="preserve"> PAGEREF _Toc415768582 \h </w:instrText>
            </w:r>
            <w:r w:rsidR="00F90678">
              <w:rPr>
                <w:noProof/>
                <w:webHidden/>
              </w:rPr>
            </w:r>
            <w:r w:rsidR="00F90678">
              <w:rPr>
                <w:noProof/>
                <w:webHidden/>
              </w:rPr>
              <w:fldChar w:fldCharType="separate"/>
            </w:r>
            <w:r w:rsidR="00F90678">
              <w:rPr>
                <w:noProof/>
                <w:webHidden/>
              </w:rPr>
              <w:t>12</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83" w:history="1">
            <w:r w:rsidR="00F90678" w:rsidRPr="00811DD8">
              <w:rPr>
                <w:rStyle w:val="Hyperlink"/>
                <w:noProof/>
              </w:rPr>
              <w:t>2.2.</w:t>
            </w:r>
            <w:r w:rsidR="00F90678">
              <w:rPr>
                <w:rFonts w:eastAsiaTheme="minorEastAsia"/>
                <w:noProof/>
                <w:lang w:eastAsia="en-GB"/>
              </w:rPr>
              <w:tab/>
            </w:r>
            <w:r w:rsidR="00F90678" w:rsidRPr="00811DD8">
              <w:rPr>
                <w:rStyle w:val="Hyperlink"/>
                <w:noProof/>
              </w:rPr>
              <w:t>Stock Price Prediction Using Sentiment Analysis</w:t>
            </w:r>
            <w:r w:rsidR="00F90678">
              <w:rPr>
                <w:noProof/>
                <w:webHidden/>
              </w:rPr>
              <w:tab/>
            </w:r>
            <w:r w:rsidR="00F90678">
              <w:rPr>
                <w:noProof/>
                <w:webHidden/>
              </w:rPr>
              <w:fldChar w:fldCharType="begin"/>
            </w:r>
            <w:r w:rsidR="00F90678">
              <w:rPr>
                <w:noProof/>
                <w:webHidden/>
              </w:rPr>
              <w:instrText xml:space="preserve"> PAGEREF _Toc415768583 \h </w:instrText>
            </w:r>
            <w:r w:rsidR="00F90678">
              <w:rPr>
                <w:noProof/>
                <w:webHidden/>
              </w:rPr>
            </w:r>
            <w:r w:rsidR="00F90678">
              <w:rPr>
                <w:noProof/>
                <w:webHidden/>
              </w:rPr>
              <w:fldChar w:fldCharType="separate"/>
            </w:r>
            <w:r w:rsidR="00F90678">
              <w:rPr>
                <w:noProof/>
                <w:webHidden/>
              </w:rPr>
              <w:t>14</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84" w:history="1">
            <w:r w:rsidR="00F90678" w:rsidRPr="00811DD8">
              <w:rPr>
                <w:rStyle w:val="Hyperlink"/>
                <w:noProof/>
              </w:rPr>
              <w:t>2.3.</w:t>
            </w:r>
            <w:r w:rsidR="00F90678">
              <w:rPr>
                <w:rFonts w:eastAsiaTheme="minorEastAsia"/>
                <w:noProof/>
                <w:lang w:eastAsia="en-GB"/>
              </w:rPr>
              <w:tab/>
            </w:r>
            <w:r w:rsidR="00F90678" w:rsidRPr="00811DD8">
              <w:rPr>
                <w:rStyle w:val="Hyperlink"/>
                <w:noProof/>
              </w:rPr>
              <w:t>Concluding Remarks</w:t>
            </w:r>
            <w:r w:rsidR="00F90678">
              <w:rPr>
                <w:noProof/>
                <w:webHidden/>
              </w:rPr>
              <w:tab/>
            </w:r>
            <w:r w:rsidR="00F90678">
              <w:rPr>
                <w:noProof/>
                <w:webHidden/>
              </w:rPr>
              <w:fldChar w:fldCharType="begin"/>
            </w:r>
            <w:r w:rsidR="00F90678">
              <w:rPr>
                <w:noProof/>
                <w:webHidden/>
              </w:rPr>
              <w:instrText xml:space="preserve"> PAGEREF _Toc415768584 \h </w:instrText>
            </w:r>
            <w:r w:rsidR="00F90678">
              <w:rPr>
                <w:noProof/>
                <w:webHidden/>
              </w:rPr>
            </w:r>
            <w:r w:rsidR="00F90678">
              <w:rPr>
                <w:noProof/>
                <w:webHidden/>
              </w:rPr>
              <w:fldChar w:fldCharType="separate"/>
            </w:r>
            <w:r w:rsidR="00F90678">
              <w:rPr>
                <w:noProof/>
                <w:webHidden/>
              </w:rPr>
              <w:t>17</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585" w:history="1">
            <w:r w:rsidR="00F90678" w:rsidRPr="00811DD8">
              <w:rPr>
                <w:rStyle w:val="Hyperlink"/>
                <w:noProof/>
              </w:rPr>
              <w:t>3.</w:t>
            </w:r>
            <w:r w:rsidR="00F90678">
              <w:rPr>
                <w:rFonts w:eastAsiaTheme="minorEastAsia"/>
                <w:noProof/>
                <w:lang w:eastAsia="en-GB"/>
              </w:rPr>
              <w:tab/>
            </w:r>
            <w:r w:rsidR="00F90678" w:rsidRPr="00811DD8">
              <w:rPr>
                <w:rStyle w:val="Hyperlink"/>
                <w:noProof/>
              </w:rPr>
              <w:t>Background Knowledge</w:t>
            </w:r>
            <w:r w:rsidR="00F90678">
              <w:rPr>
                <w:noProof/>
                <w:webHidden/>
              </w:rPr>
              <w:tab/>
            </w:r>
            <w:r w:rsidR="00F90678">
              <w:rPr>
                <w:noProof/>
                <w:webHidden/>
              </w:rPr>
              <w:fldChar w:fldCharType="begin"/>
            </w:r>
            <w:r w:rsidR="00F90678">
              <w:rPr>
                <w:noProof/>
                <w:webHidden/>
              </w:rPr>
              <w:instrText xml:space="preserve"> PAGEREF _Toc415768585 \h </w:instrText>
            </w:r>
            <w:r w:rsidR="00F90678">
              <w:rPr>
                <w:noProof/>
                <w:webHidden/>
              </w:rPr>
            </w:r>
            <w:r w:rsidR="00F90678">
              <w:rPr>
                <w:noProof/>
                <w:webHidden/>
              </w:rPr>
              <w:fldChar w:fldCharType="separate"/>
            </w:r>
            <w:r w:rsidR="00F90678">
              <w:rPr>
                <w:noProof/>
                <w:webHidden/>
              </w:rPr>
              <w:t>18</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86" w:history="1">
            <w:r w:rsidR="00F90678" w:rsidRPr="00811DD8">
              <w:rPr>
                <w:rStyle w:val="Hyperlink"/>
                <w:noProof/>
              </w:rPr>
              <w:t>3.1.</w:t>
            </w:r>
            <w:r w:rsidR="00F90678">
              <w:rPr>
                <w:rFonts w:eastAsiaTheme="minorEastAsia"/>
                <w:noProof/>
                <w:lang w:eastAsia="en-GB"/>
              </w:rPr>
              <w:tab/>
            </w:r>
            <w:r w:rsidR="00F90678" w:rsidRPr="00811DD8">
              <w:rPr>
                <w:rStyle w:val="Hyperlink"/>
                <w:noProof/>
              </w:rPr>
              <w:t>Sentiment Analysis</w:t>
            </w:r>
            <w:r w:rsidR="00F90678">
              <w:rPr>
                <w:noProof/>
                <w:webHidden/>
              </w:rPr>
              <w:tab/>
            </w:r>
            <w:r w:rsidR="00F90678">
              <w:rPr>
                <w:noProof/>
                <w:webHidden/>
              </w:rPr>
              <w:fldChar w:fldCharType="begin"/>
            </w:r>
            <w:r w:rsidR="00F90678">
              <w:rPr>
                <w:noProof/>
                <w:webHidden/>
              </w:rPr>
              <w:instrText xml:space="preserve"> PAGEREF _Toc415768586 \h </w:instrText>
            </w:r>
            <w:r w:rsidR="00F90678">
              <w:rPr>
                <w:noProof/>
                <w:webHidden/>
              </w:rPr>
            </w:r>
            <w:r w:rsidR="00F90678">
              <w:rPr>
                <w:noProof/>
                <w:webHidden/>
              </w:rPr>
              <w:fldChar w:fldCharType="separate"/>
            </w:r>
            <w:r w:rsidR="00F90678">
              <w:rPr>
                <w:noProof/>
                <w:webHidden/>
              </w:rPr>
              <w:t>18</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87" w:history="1">
            <w:r w:rsidR="00F90678" w:rsidRPr="00811DD8">
              <w:rPr>
                <w:rStyle w:val="Hyperlink"/>
                <w:noProof/>
              </w:rPr>
              <w:t>3.1.1.</w:t>
            </w:r>
            <w:r w:rsidR="00F90678">
              <w:rPr>
                <w:rFonts w:eastAsiaTheme="minorEastAsia"/>
                <w:noProof/>
                <w:lang w:eastAsia="en-GB"/>
              </w:rPr>
              <w:tab/>
            </w:r>
            <w:r w:rsidR="00F90678" w:rsidRPr="00811DD8">
              <w:rPr>
                <w:rStyle w:val="Hyperlink"/>
                <w:noProof/>
              </w:rPr>
              <w:t>Feature Generation</w:t>
            </w:r>
            <w:r w:rsidR="00F90678">
              <w:rPr>
                <w:noProof/>
                <w:webHidden/>
              </w:rPr>
              <w:tab/>
            </w:r>
            <w:r w:rsidR="00F90678">
              <w:rPr>
                <w:noProof/>
                <w:webHidden/>
              </w:rPr>
              <w:fldChar w:fldCharType="begin"/>
            </w:r>
            <w:r w:rsidR="00F90678">
              <w:rPr>
                <w:noProof/>
                <w:webHidden/>
              </w:rPr>
              <w:instrText xml:space="preserve"> PAGEREF _Toc415768587 \h </w:instrText>
            </w:r>
            <w:r w:rsidR="00F90678">
              <w:rPr>
                <w:noProof/>
                <w:webHidden/>
              </w:rPr>
            </w:r>
            <w:r w:rsidR="00F90678">
              <w:rPr>
                <w:noProof/>
                <w:webHidden/>
              </w:rPr>
              <w:fldChar w:fldCharType="separate"/>
            </w:r>
            <w:r w:rsidR="00F90678">
              <w:rPr>
                <w:noProof/>
                <w:webHidden/>
              </w:rPr>
              <w:t>18</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88" w:history="1">
            <w:r w:rsidR="00F90678" w:rsidRPr="00811DD8">
              <w:rPr>
                <w:rStyle w:val="Hyperlink"/>
                <w:noProof/>
              </w:rPr>
              <w:t>3.1.2.</w:t>
            </w:r>
            <w:r w:rsidR="00F90678">
              <w:rPr>
                <w:rFonts w:eastAsiaTheme="minorEastAsia"/>
                <w:noProof/>
                <w:lang w:eastAsia="en-GB"/>
              </w:rPr>
              <w:tab/>
            </w:r>
            <w:r w:rsidR="00F90678" w:rsidRPr="00811DD8">
              <w:rPr>
                <w:rStyle w:val="Hyperlink"/>
                <w:noProof/>
              </w:rPr>
              <w:t>Feature Representation</w:t>
            </w:r>
            <w:r w:rsidR="00F90678">
              <w:rPr>
                <w:noProof/>
                <w:webHidden/>
              </w:rPr>
              <w:tab/>
            </w:r>
            <w:r w:rsidR="00F90678">
              <w:rPr>
                <w:noProof/>
                <w:webHidden/>
              </w:rPr>
              <w:fldChar w:fldCharType="begin"/>
            </w:r>
            <w:r w:rsidR="00F90678">
              <w:rPr>
                <w:noProof/>
                <w:webHidden/>
              </w:rPr>
              <w:instrText xml:space="preserve"> PAGEREF _Toc415768588 \h </w:instrText>
            </w:r>
            <w:r w:rsidR="00F90678">
              <w:rPr>
                <w:noProof/>
                <w:webHidden/>
              </w:rPr>
            </w:r>
            <w:r w:rsidR="00F90678">
              <w:rPr>
                <w:noProof/>
                <w:webHidden/>
              </w:rPr>
              <w:fldChar w:fldCharType="separate"/>
            </w:r>
            <w:r w:rsidR="00F90678">
              <w:rPr>
                <w:noProof/>
                <w:webHidden/>
              </w:rPr>
              <w:t>19</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89" w:history="1">
            <w:r w:rsidR="00F90678" w:rsidRPr="00811DD8">
              <w:rPr>
                <w:rStyle w:val="Hyperlink"/>
                <w:noProof/>
              </w:rPr>
              <w:t>3.1.3.</w:t>
            </w:r>
            <w:r w:rsidR="00F90678">
              <w:rPr>
                <w:rFonts w:eastAsiaTheme="minorEastAsia"/>
                <w:noProof/>
                <w:lang w:eastAsia="en-GB"/>
              </w:rPr>
              <w:tab/>
            </w:r>
            <w:r w:rsidR="00F90678" w:rsidRPr="00811DD8">
              <w:rPr>
                <w:rStyle w:val="Hyperlink"/>
                <w:noProof/>
              </w:rPr>
              <w:t>Feature Reduction</w:t>
            </w:r>
            <w:r w:rsidR="00F90678">
              <w:rPr>
                <w:noProof/>
                <w:webHidden/>
              </w:rPr>
              <w:tab/>
            </w:r>
            <w:r w:rsidR="00F90678">
              <w:rPr>
                <w:noProof/>
                <w:webHidden/>
              </w:rPr>
              <w:fldChar w:fldCharType="begin"/>
            </w:r>
            <w:r w:rsidR="00F90678">
              <w:rPr>
                <w:noProof/>
                <w:webHidden/>
              </w:rPr>
              <w:instrText xml:space="preserve"> PAGEREF _Toc415768589 \h </w:instrText>
            </w:r>
            <w:r w:rsidR="00F90678">
              <w:rPr>
                <w:noProof/>
                <w:webHidden/>
              </w:rPr>
            </w:r>
            <w:r w:rsidR="00F90678">
              <w:rPr>
                <w:noProof/>
                <w:webHidden/>
              </w:rPr>
              <w:fldChar w:fldCharType="separate"/>
            </w:r>
            <w:r w:rsidR="00F90678">
              <w:rPr>
                <w:noProof/>
                <w:webHidden/>
              </w:rPr>
              <w:t>20</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0" w:history="1">
            <w:r w:rsidR="00F90678" w:rsidRPr="00811DD8">
              <w:rPr>
                <w:rStyle w:val="Hyperlink"/>
                <w:noProof/>
              </w:rPr>
              <w:t>3.2.</w:t>
            </w:r>
            <w:r w:rsidR="00F90678">
              <w:rPr>
                <w:rFonts w:eastAsiaTheme="minorEastAsia"/>
                <w:noProof/>
                <w:lang w:eastAsia="en-GB"/>
              </w:rPr>
              <w:tab/>
            </w:r>
            <w:r w:rsidR="00F90678" w:rsidRPr="00811DD8">
              <w:rPr>
                <w:rStyle w:val="Hyperlink"/>
                <w:noProof/>
              </w:rPr>
              <w:t>T-Test Based Split-and-Merge Piecewise Linear Approximation</w:t>
            </w:r>
            <w:r w:rsidR="00F90678">
              <w:rPr>
                <w:noProof/>
                <w:webHidden/>
              </w:rPr>
              <w:tab/>
            </w:r>
            <w:r w:rsidR="00F90678">
              <w:rPr>
                <w:noProof/>
                <w:webHidden/>
              </w:rPr>
              <w:fldChar w:fldCharType="begin"/>
            </w:r>
            <w:r w:rsidR="00F90678">
              <w:rPr>
                <w:noProof/>
                <w:webHidden/>
              </w:rPr>
              <w:instrText xml:space="preserve"> PAGEREF _Toc415768590 \h </w:instrText>
            </w:r>
            <w:r w:rsidR="00F90678">
              <w:rPr>
                <w:noProof/>
                <w:webHidden/>
              </w:rPr>
            </w:r>
            <w:r w:rsidR="00F90678">
              <w:rPr>
                <w:noProof/>
                <w:webHidden/>
              </w:rPr>
              <w:fldChar w:fldCharType="separate"/>
            </w:r>
            <w:r w:rsidR="00F90678">
              <w:rPr>
                <w:noProof/>
                <w:webHidden/>
              </w:rPr>
              <w:t>20</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91" w:history="1">
            <w:r w:rsidR="00F90678" w:rsidRPr="00811DD8">
              <w:rPr>
                <w:rStyle w:val="Hyperlink"/>
                <w:noProof/>
              </w:rPr>
              <w:t>3.2.1.</w:t>
            </w:r>
            <w:r w:rsidR="00F90678">
              <w:rPr>
                <w:rFonts w:eastAsiaTheme="minorEastAsia"/>
                <w:noProof/>
                <w:lang w:eastAsia="en-GB"/>
              </w:rPr>
              <w:tab/>
            </w:r>
            <w:r w:rsidR="00F90678" w:rsidRPr="00811DD8">
              <w:rPr>
                <w:rStyle w:val="Hyperlink"/>
                <w:noProof/>
              </w:rPr>
              <w:t>The Splitting Phase</w:t>
            </w:r>
            <w:r w:rsidR="00F90678">
              <w:rPr>
                <w:noProof/>
                <w:webHidden/>
              </w:rPr>
              <w:tab/>
            </w:r>
            <w:r w:rsidR="00F90678">
              <w:rPr>
                <w:noProof/>
                <w:webHidden/>
              </w:rPr>
              <w:fldChar w:fldCharType="begin"/>
            </w:r>
            <w:r w:rsidR="00F90678">
              <w:rPr>
                <w:noProof/>
                <w:webHidden/>
              </w:rPr>
              <w:instrText xml:space="preserve"> PAGEREF _Toc415768591 \h </w:instrText>
            </w:r>
            <w:r w:rsidR="00F90678">
              <w:rPr>
                <w:noProof/>
                <w:webHidden/>
              </w:rPr>
            </w:r>
            <w:r w:rsidR="00F90678">
              <w:rPr>
                <w:noProof/>
                <w:webHidden/>
              </w:rPr>
              <w:fldChar w:fldCharType="separate"/>
            </w:r>
            <w:r w:rsidR="00F90678">
              <w:rPr>
                <w:noProof/>
                <w:webHidden/>
              </w:rPr>
              <w:t>20</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92" w:history="1">
            <w:r w:rsidR="00F90678" w:rsidRPr="00811DD8">
              <w:rPr>
                <w:rStyle w:val="Hyperlink"/>
                <w:noProof/>
              </w:rPr>
              <w:t>3.2.2.</w:t>
            </w:r>
            <w:r w:rsidR="00F90678">
              <w:rPr>
                <w:rFonts w:eastAsiaTheme="minorEastAsia"/>
                <w:noProof/>
                <w:lang w:eastAsia="en-GB"/>
              </w:rPr>
              <w:tab/>
            </w:r>
            <w:r w:rsidR="00F90678" w:rsidRPr="00811DD8">
              <w:rPr>
                <w:rStyle w:val="Hyperlink"/>
                <w:noProof/>
              </w:rPr>
              <w:t>The Merging Phase</w:t>
            </w:r>
            <w:r w:rsidR="00F90678">
              <w:rPr>
                <w:noProof/>
                <w:webHidden/>
              </w:rPr>
              <w:tab/>
            </w:r>
            <w:r w:rsidR="00F90678">
              <w:rPr>
                <w:noProof/>
                <w:webHidden/>
              </w:rPr>
              <w:fldChar w:fldCharType="begin"/>
            </w:r>
            <w:r w:rsidR="00F90678">
              <w:rPr>
                <w:noProof/>
                <w:webHidden/>
              </w:rPr>
              <w:instrText xml:space="preserve"> PAGEREF _Toc415768592 \h </w:instrText>
            </w:r>
            <w:r w:rsidR="00F90678">
              <w:rPr>
                <w:noProof/>
                <w:webHidden/>
              </w:rPr>
            </w:r>
            <w:r w:rsidR="00F90678">
              <w:rPr>
                <w:noProof/>
                <w:webHidden/>
              </w:rPr>
              <w:fldChar w:fldCharType="separate"/>
            </w:r>
            <w:r w:rsidR="00F90678">
              <w:rPr>
                <w:noProof/>
                <w:webHidden/>
              </w:rPr>
              <w:t>22</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3" w:history="1">
            <w:r w:rsidR="00F90678" w:rsidRPr="00811DD8">
              <w:rPr>
                <w:rStyle w:val="Hyperlink"/>
                <w:noProof/>
              </w:rPr>
              <w:t>3.3.</w:t>
            </w:r>
            <w:r w:rsidR="00F90678">
              <w:rPr>
                <w:rFonts w:eastAsiaTheme="minorEastAsia"/>
                <w:noProof/>
                <w:lang w:eastAsia="en-GB"/>
              </w:rPr>
              <w:tab/>
            </w:r>
            <w:r w:rsidR="00F90678" w:rsidRPr="00811DD8">
              <w:rPr>
                <w:rStyle w:val="Hyperlink"/>
                <w:noProof/>
              </w:rPr>
              <w:t>Support Vector Machines</w:t>
            </w:r>
            <w:r w:rsidR="00F90678">
              <w:rPr>
                <w:noProof/>
                <w:webHidden/>
              </w:rPr>
              <w:tab/>
            </w:r>
            <w:r w:rsidR="00F90678">
              <w:rPr>
                <w:noProof/>
                <w:webHidden/>
              </w:rPr>
              <w:fldChar w:fldCharType="begin"/>
            </w:r>
            <w:r w:rsidR="00F90678">
              <w:rPr>
                <w:noProof/>
                <w:webHidden/>
              </w:rPr>
              <w:instrText xml:space="preserve"> PAGEREF _Toc415768593 \h </w:instrText>
            </w:r>
            <w:r w:rsidR="00F90678">
              <w:rPr>
                <w:noProof/>
                <w:webHidden/>
              </w:rPr>
            </w:r>
            <w:r w:rsidR="00F90678">
              <w:rPr>
                <w:noProof/>
                <w:webHidden/>
              </w:rPr>
              <w:fldChar w:fldCharType="separate"/>
            </w:r>
            <w:r w:rsidR="00F90678">
              <w:rPr>
                <w:noProof/>
                <w:webHidden/>
              </w:rPr>
              <w:t>23</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4" w:history="1">
            <w:r w:rsidR="00F90678" w:rsidRPr="00811DD8">
              <w:rPr>
                <w:rStyle w:val="Hyperlink"/>
                <w:noProof/>
              </w:rPr>
              <w:t>3.4.</w:t>
            </w:r>
            <w:r w:rsidR="00F90678">
              <w:rPr>
                <w:rFonts w:eastAsiaTheme="minorEastAsia"/>
                <w:noProof/>
                <w:lang w:eastAsia="en-GB"/>
              </w:rPr>
              <w:tab/>
            </w:r>
            <w:r w:rsidR="00F90678" w:rsidRPr="00811DD8">
              <w:rPr>
                <w:rStyle w:val="Hyperlink"/>
                <w:noProof/>
              </w:rPr>
              <w:t>Hidden Markov Models</w:t>
            </w:r>
            <w:r w:rsidR="00F90678">
              <w:rPr>
                <w:noProof/>
                <w:webHidden/>
              </w:rPr>
              <w:tab/>
            </w:r>
            <w:r w:rsidR="00F90678">
              <w:rPr>
                <w:noProof/>
                <w:webHidden/>
              </w:rPr>
              <w:fldChar w:fldCharType="begin"/>
            </w:r>
            <w:r w:rsidR="00F90678">
              <w:rPr>
                <w:noProof/>
                <w:webHidden/>
              </w:rPr>
              <w:instrText xml:space="preserve"> PAGEREF _Toc415768594 \h </w:instrText>
            </w:r>
            <w:r w:rsidR="00F90678">
              <w:rPr>
                <w:noProof/>
                <w:webHidden/>
              </w:rPr>
            </w:r>
            <w:r w:rsidR="00F90678">
              <w:rPr>
                <w:noProof/>
                <w:webHidden/>
              </w:rPr>
              <w:fldChar w:fldCharType="separate"/>
            </w:r>
            <w:r w:rsidR="00F90678">
              <w:rPr>
                <w:noProof/>
                <w:webHidden/>
              </w:rPr>
              <w:t>23</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5" w:history="1">
            <w:r w:rsidR="00F90678" w:rsidRPr="00811DD8">
              <w:rPr>
                <w:rStyle w:val="Hyperlink"/>
                <w:noProof/>
              </w:rPr>
              <w:t>3.5.</w:t>
            </w:r>
            <w:r w:rsidR="00F90678">
              <w:rPr>
                <w:rFonts w:eastAsiaTheme="minorEastAsia"/>
                <w:noProof/>
                <w:lang w:eastAsia="en-GB"/>
              </w:rPr>
              <w:tab/>
            </w:r>
            <w:r w:rsidR="00F90678" w:rsidRPr="00811DD8">
              <w:rPr>
                <w:rStyle w:val="Hyperlink"/>
                <w:noProof/>
              </w:rPr>
              <w:t>Hybrid SVM-HMM Model</w:t>
            </w:r>
            <w:r w:rsidR="00F90678">
              <w:rPr>
                <w:noProof/>
                <w:webHidden/>
              </w:rPr>
              <w:tab/>
            </w:r>
            <w:r w:rsidR="00F90678">
              <w:rPr>
                <w:noProof/>
                <w:webHidden/>
              </w:rPr>
              <w:fldChar w:fldCharType="begin"/>
            </w:r>
            <w:r w:rsidR="00F90678">
              <w:rPr>
                <w:noProof/>
                <w:webHidden/>
              </w:rPr>
              <w:instrText xml:space="preserve"> PAGEREF _Toc415768595 \h </w:instrText>
            </w:r>
            <w:r w:rsidR="00F90678">
              <w:rPr>
                <w:noProof/>
                <w:webHidden/>
              </w:rPr>
            </w:r>
            <w:r w:rsidR="00F90678">
              <w:rPr>
                <w:noProof/>
                <w:webHidden/>
              </w:rPr>
              <w:fldChar w:fldCharType="separate"/>
            </w:r>
            <w:r w:rsidR="00F90678">
              <w:rPr>
                <w:noProof/>
                <w:webHidden/>
              </w:rPr>
              <w:t>23</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596" w:history="1">
            <w:r w:rsidR="00F90678" w:rsidRPr="00811DD8">
              <w:rPr>
                <w:rStyle w:val="Hyperlink"/>
                <w:rFonts w:ascii="Cambria Math" w:hAnsi="Cambria Math"/>
                <w:noProof/>
              </w:rPr>
              <w:t>4.</w:t>
            </w:r>
            <w:r w:rsidR="00F90678">
              <w:rPr>
                <w:rFonts w:eastAsiaTheme="minorEastAsia"/>
                <w:noProof/>
                <w:lang w:eastAsia="en-GB"/>
              </w:rPr>
              <w:tab/>
            </w:r>
            <w:r w:rsidR="00F90678" w:rsidRPr="00811DD8">
              <w:rPr>
                <w:rStyle w:val="Hyperlink"/>
                <w:rFonts w:ascii="Cambria Math" w:hAnsi="Cambria Math"/>
                <w:noProof/>
              </w:rPr>
              <w:t>Scientific Method</w:t>
            </w:r>
            <w:r w:rsidR="00F90678">
              <w:rPr>
                <w:noProof/>
                <w:webHidden/>
              </w:rPr>
              <w:tab/>
            </w:r>
            <w:r w:rsidR="00F90678">
              <w:rPr>
                <w:noProof/>
                <w:webHidden/>
              </w:rPr>
              <w:fldChar w:fldCharType="begin"/>
            </w:r>
            <w:r w:rsidR="00F90678">
              <w:rPr>
                <w:noProof/>
                <w:webHidden/>
              </w:rPr>
              <w:instrText xml:space="preserve"> PAGEREF _Toc415768596 \h </w:instrText>
            </w:r>
            <w:r w:rsidR="00F90678">
              <w:rPr>
                <w:noProof/>
                <w:webHidden/>
              </w:rPr>
            </w:r>
            <w:r w:rsidR="00F90678">
              <w:rPr>
                <w:noProof/>
                <w:webHidden/>
              </w:rPr>
              <w:fldChar w:fldCharType="separate"/>
            </w:r>
            <w:r w:rsidR="00F90678">
              <w:rPr>
                <w:noProof/>
                <w:webHidden/>
              </w:rPr>
              <w:t>24</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7" w:history="1">
            <w:r w:rsidR="00F90678" w:rsidRPr="00811DD8">
              <w:rPr>
                <w:rStyle w:val="Hyperlink"/>
                <w:rFonts w:ascii="Cambria Math" w:hAnsi="Cambria Math"/>
                <w:noProof/>
              </w:rPr>
              <w:t>4.1.</w:t>
            </w:r>
            <w:r w:rsidR="00F90678">
              <w:rPr>
                <w:rFonts w:eastAsiaTheme="minorEastAsia"/>
                <w:noProof/>
                <w:lang w:eastAsia="en-GB"/>
              </w:rPr>
              <w:tab/>
            </w:r>
            <w:r w:rsidR="00F90678" w:rsidRPr="00811DD8">
              <w:rPr>
                <w:rStyle w:val="Hyperlink"/>
                <w:rFonts w:ascii="Cambria Math" w:hAnsi="Cambria Math"/>
                <w:noProof/>
              </w:rPr>
              <w:t>Method Overview</w:t>
            </w:r>
            <w:r w:rsidR="00F90678">
              <w:rPr>
                <w:noProof/>
                <w:webHidden/>
              </w:rPr>
              <w:tab/>
            </w:r>
            <w:r w:rsidR="00F90678">
              <w:rPr>
                <w:noProof/>
                <w:webHidden/>
              </w:rPr>
              <w:fldChar w:fldCharType="begin"/>
            </w:r>
            <w:r w:rsidR="00F90678">
              <w:rPr>
                <w:noProof/>
                <w:webHidden/>
              </w:rPr>
              <w:instrText xml:space="preserve"> PAGEREF _Toc415768597 \h </w:instrText>
            </w:r>
            <w:r w:rsidR="00F90678">
              <w:rPr>
                <w:noProof/>
                <w:webHidden/>
              </w:rPr>
            </w:r>
            <w:r w:rsidR="00F90678">
              <w:rPr>
                <w:noProof/>
                <w:webHidden/>
              </w:rPr>
              <w:fldChar w:fldCharType="separate"/>
            </w:r>
            <w:r w:rsidR="00F90678">
              <w:rPr>
                <w:noProof/>
                <w:webHidden/>
              </w:rPr>
              <w:t>24</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598" w:history="1">
            <w:r w:rsidR="00F90678" w:rsidRPr="00811DD8">
              <w:rPr>
                <w:rStyle w:val="Hyperlink"/>
                <w:rFonts w:ascii="Cambria Math" w:hAnsi="Cambria Math"/>
                <w:noProof/>
              </w:rPr>
              <w:t>4.2.</w:t>
            </w:r>
            <w:r w:rsidR="00F90678">
              <w:rPr>
                <w:rFonts w:eastAsiaTheme="minorEastAsia"/>
                <w:noProof/>
                <w:lang w:eastAsia="en-GB"/>
              </w:rPr>
              <w:tab/>
            </w:r>
            <w:r w:rsidR="00F90678" w:rsidRPr="00811DD8">
              <w:rPr>
                <w:rStyle w:val="Hyperlink"/>
                <w:rFonts w:ascii="Cambria Math" w:hAnsi="Cambria Math"/>
                <w:noProof/>
              </w:rPr>
              <w:t>Sentiment Classification</w:t>
            </w:r>
            <w:r w:rsidR="00F90678">
              <w:rPr>
                <w:noProof/>
                <w:webHidden/>
              </w:rPr>
              <w:tab/>
            </w:r>
            <w:r w:rsidR="00F90678">
              <w:rPr>
                <w:noProof/>
                <w:webHidden/>
              </w:rPr>
              <w:fldChar w:fldCharType="begin"/>
            </w:r>
            <w:r w:rsidR="00F90678">
              <w:rPr>
                <w:noProof/>
                <w:webHidden/>
              </w:rPr>
              <w:instrText xml:space="preserve"> PAGEREF _Toc415768598 \h </w:instrText>
            </w:r>
            <w:r w:rsidR="00F90678">
              <w:rPr>
                <w:noProof/>
                <w:webHidden/>
              </w:rPr>
            </w:r>
            <w:r w:rsidR="00F90678">
              <w:rPr>
                <w:noProof/>
                <w:webHidden/>
              </w:rPr>
              <w:fldChar w:fldCharType="separate"/>
            </w:r>
            <w:r w:rsidR="00F90678">
              <w:rPr>
                <w:noProof/>
                <w:webHidden/>
              </w:rPr>
              <w:t>24</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599" w:history="1">
            <w:r w:rsidR="00F90678" w:rsidRPr="00811DD8">
              <w:rPr>
                <w:rStyle w:val="Hyperlink"/>
                <w:rFonts w:ascii="Cambria Math" w:hAnsi="Cambria Math"/>
                <w:noProof/>
              </w:rPr>
              <w:t>4.2.1.</w:t>
            </w:r>
            <w:r w:rsidR="00F90678">
              <w:rPr>
                <w:rFonts w:eastAsiaTheme="minorEastAsia"/>
                <w:noProof/>
                <w:lang w:eastAsia="en-GB"/>
              </w:rPr>
              <w:tab/>
            </w:r>
            <w:r w:rsidR="00F90678" w:rsidRPr="00811DD8">
              <w:rPr>
                <w:rStyle w:val="Hyperlink"/>
                <w:rFonts w:ascii="Cambria Math" w:hAnsi="Cambria Math"/>
                <w:noProof/>
              </w:rPr>
              <w:t>Data Acquisition</w:t>
            </w:r>
            <w:r w:rsidR="00F90678">
              <w:rPr>
                <w:noProof/>
                <w:webHidden/>
              </w:rPr>
              <w:tab/>
            </w:r>
            <w:r w:rsidR="00F90678">
              <w:rPr>
                <w:noProof/>
                <w:webHidden/>
              </w:rPr>
              <w:fldChar w:fldCharType="begin"/>
            </w:r>
            <w:r w:rsidR="00F90678">
              <w:rPr>
                <w:noProof/>
                <w:webHidden/>
              </w:rPr>
              <w:instrText xml:space="preserve"> PAGEREF _Toc415768599 \h </w:instrText>
            </w:r>
            <w:r w:rsidR="00F90678">
              <w:rPr>
                <w:noProof/>
                <w:webHidden/>
              </w:rPr>
            </w:r>
            <w:r w:rsidR="00F90678">
              <w:rPr>
                <w:noProof/>
                <w:webHidden/>
              </w:rPr>
              <w:fldChar w:fldCharType="separate"/>
            </w:r>
            <w:r w:rsidR="00F90678">
              <w:rPr>
                <w:noProof/>
                <w:webHidden/>
              </w:rPr>
              <w:t>24</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0" w:history="1">
            <w:r w:rsidR="00F90678" w:rsidRPr="00811DD8">
              <w:rPr>
                <w:rStyle w:val="Hyperlink"/>
                <w:rFonts w:ascii="Cambria Math" w:hAnsi="Cambria Math"/>
                <w:noProof/>
              </w:rPr>
              <w:t>4.2.2.</w:t>
            </w:r>
            <w:r w:rsidR="00F90678">
              <w:rPr>
                <w:rFonts w:eastAsiaTheme="minorEastAsia"/>
                <w:noProof/>
                <w:lang w:eastAsia="en-GB"/>
              </w:rPr>
              <w:tab/>
            </w:r>
            <w:r w:rsidR="00F90678" w:rsidRPr="00811DD8">
              <w:rPr>
                <w:rStyle w:val="Hyperlink"/>
                <w:rFonts w:ascii="Cambria Math" w:hAnsi="Cambria Math"/>
                <w:noProof/>
              </w:rPr>
              <w:t>Data Labelling</w:t>
            </w:r>
            <w:r w:rsidR="00F90678">
              <w:rPr>
                <w:noProof/>
                <w:webHidden/>
              </w:rPr>
              <w:tab/>
            </w:r>
            <w:r w:rsidR="00F90678">
              <w:rPr>
                <w:noProof/>
                <w:webHidden/>
              </w:rPr>
              <w:fldChar w:fldCharType="begin"/>
            </w:r>
            <w:r w:rsidR="00F90678">
              <w:rPr>
                <w:noProof/>
                <w:webHidden/>
              </w:rPr>
              <w:instrText xml:space="preserve"> PAGEREF _Toc415768600 \h </w:instrText>
            </w:r>
            <w:r w:rsidR="00F90678">
              <w:rPr>
                <w:noProof/>
                <w:webHidden/>
              </w:rPr>
            </w:r>
            <w:r w:rsidR="00F90678">
              <w:rPr>
                <w:noProof/>
                <w:webHidden/>
              </w:rPr>
              <w:fldChar w:fldCharType="separate"/>
            </w:r>
            <w:r w:rsidR="00F90678">
              <w:rPr>
                <w:noProof/>
                <w:webHidden/>
              </w:rPr>
              <w:t>26</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1" w:history="1">
            <w:r w:rsidR="00F90678" w:rsidRPr="00811DD8">
              <w:rPr>
                <w:rStyle w:val="Hyperlink"/>
                <w:rFonts w:ascii="Cambria Math" w:hAnsi="Cambria Math"/>
                <w:noProof/>
              </w:rPr>
              <w:t>4.2.3.</w:t>
            </w:r>
            <w:r w:rsidR="00F90678">
              <w:rPr>
                <w:rFonts w:eastAsiaTheme="minorEastAsia"/>
                <w:noProof/>
                <w:lang w:eastAsia="en-GB"/>
              </w:rPr>
              <w:tab/>
            </w:r>
            <w:r w:rsidR="00F90678" w:rsidRPr="00811DD8">
              <w:rPr>
                <w:rStyle w:val="Hyperlink"/>
                <w:rFonts w:ascii="Cambria Math" w:hAnsi="Cambria Math"/>
                <w:noProof/>
              </w:rPr>
              <w:t>Data Pre-processing</w:t>
            </w:r>
            <w:r w:rsidR="00F90678">
              <w:rPr>
                <w:noProof/>
                <w:webHidden/>
              </w:rPr>
              <w:tab/>
            </w:r>
            <w:r w:rsidR="00F90678">
              <w:rPr>
                <w:noProof/>
                <w:webHidden/>
              </w:rPr>
              <w:fldChar w:fldCharType="begin"/>
            </w:r>
            <w:r w:rsidR="00F90678">
              <w:rPr>
                <w:noProof/>
                <w:webHidden/>
              </w:rPr>
              <w:instrText xml:space="preserve"> PAGEREF _Toc415768601 \h </w:instrText>
            </w:r>
            <w:r w:rsidR="00F90678">
              <w:rPr>
                <w:noProof/>
                <w:webHidden/>
              </w:rPr>
            </w:r>
            <w:r w:rsidR="00F90678">
              <w:rPr>
                <w:noProof/>
                <w:webHidden/>
              </w:rPr>
              <w:fldChar w:fldCharType="separate"/>
            </w:r>
            <w:r w:rsidR="00F90678">
              <w:rPr>
                <w:noProof/>
                <w:webHidden/>
              </w:rPr>
              <w:t>28</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2" w:history="1">
            <w:r w:rsidR="00F90678" w:rsidRPr="00811DD8">
              <w:rPr>
                <w:rStyle w:val="Hyperlink"/>
                <w:rFonts w:ascii="Cambria Math" w:hAnsi="Cambria Math"/>
                <w:noProof/>
              </w:rPr>
              <w:t>4.2.4.</w:t>
            </w:r>
            <w:r w:rsidR="00F90678">
              <w:rPr>
                <w:rFonts w:eastAsiaTheme="minorEastAsia"/>
                <w:noProof/>
                <w:lang w:eastAsia="en-GB"/>
              </w:rPr>
              <w:tab/>
            </w:r>
            <w:r w:rsidR="00F90678" w:rsidRPr="00811DD8">
              <w:rPr>
                <w:rStyle w:val="Hyperlink"/>
                <w:rFonts w:ascii="Cambria Math" w:hAnsi="Cambria Math"/>
                <w:noProof/>
              </w:rPr>
              <w:t>Document Representation</w:t>
            </w:r>
            <w:r w:rsidR="00F90678">
              <w:rPr>
                <w:noProof/>
                <w:webHidden/>
              </w:rPr>
              <w:tab/>
            </w:r>
            <w:r w:rsidR="00F90678">
              <w:rPr>
                <w:noProof/>
                <w:webHidden/>
              </w:rPr>
              <w:fldChar w:fldCharType="begin"/>
            </w:r>
            <w:r w:rsidR="00F90678">
              <w:rPr>
                <w:noProof/>
                <w:webHidden/>
              </w:rPr>
              <w:instrText xml:space="preserve"> PAGEREF _Toc415768602 \h </w:instrText>
            </w:r>
            <w:r w:rsidR="00F90678">
              <w:rPr>
                <w:noProof/>
                <w:webHidden/>
              </w:rPr>
            </w:r>
            <w:r w:rsidR="00F90678">
              <w:rPr>
                <w:noProof/>
                <w:webHidden/>
              </w:rPr>
              <w:fldChar w:fldCharType="separate"/>
            </w:r>
            <w:r w:rsidR="00F90678">
              <w:rPr>
                <w:noProof/>
                <w:webHidden/>
              </w:rPr>
              <w:t>28</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3" w:history="1">
            <w:r w:rsidR="00F90678" w:rsidRPr="00811DD8">
              <w:rPr>
                <w:rStyle w:val="Hyperlink"/>
                <w:rFonts w:ascii="Cambria Math" w:hAnsi="Cambria Math"/>
                <w:noProof/>
              </w:rPr>
              <w:t>4.2.5.</w:t>
            </w:r>
            <w:r w:rsidR="00F90678">
              <w:rPr>
                <w:rFonts w:eastAsiaTheme="minorEastAsia"/>
                <w:noProof/>
                <w:lang w:eastAsia="en-GB"/>
              </w:rPr>
              <w:tab/>
            </w:r>
            <w:r w:rsidR="00F90678" w:rsidRPr="00811DD8">
              <w:rPr>
                <w:rStyle w:val="Hyperlink"/>
                <w:rFonts w:ascii="Cambria Math" w:hAnsi="Cambria Math"/>
                <w:noProof/>
              </w:rPr>
              <w:t>Feature Selection or Reduction</w:t>
            </w:r>
            <w:r w:rsidR="00F90678">
              <w:rPr>
                <w:noProof/>
                <w:webHidden/>
              </w:rPr>
              <w:tab/>
            </w:r>
            <w:r w:rsidR="00F90678">
              <w:rPr>
                <w:noProof/>
                <w:webHidden/>
              </w:rPr>
              <w:fldChar w:fldCharType="begin"/>
            </w:r>
            <w:r w:rsidR="00F90678">
              <w:rPr>
                <w:noProof/>
                <w:webHidden/>
              </w:rPr>
              <w:instrText xml:space="preserve"> PAGEREF _Toc415768603 \h </w:instrText>
            </w:r>
            <w:r w:rsidR="00F90678">
              <w:rPr>
                <w:noProof/>
                <w:webHidden/>
              </w:rPr>
            </w:r>
            <w:r w:rsidR="00F90678">
              <w:rPr>
                <w:noProof/>
                <w:webHidden/>
              </w:rPr>
              <w:fldChar w:fldCharType="separate"/>
            </w:r>
            <w:r w:rsidR="00F90678">
              <w:rPr>
                <w:noProof/>
                <w:webHidden/>
              </w:rPr>
              <w:t>28</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4" w:history="1">
            <w:r w:rsidR="00F90678" w:rsidRPr="00811DD8">
              <w:rPr>
                <w:rStyle w:val="Hyperlink"/>
                <w:rFonts w:ascii="Cambria Math" w:hAnsi="Cambria Math"/>
                <w:noProof/>
              </w:rPr>
              <w:t>4.2.6.</w:t>
            </w:r>
            <w:r w:rsidR="00F90678">
              <w:rPr>
                <w:rFonts w:eastAsiaTheme="minorEastAsia"/>
                <w:noProof/>
                <w:lang w:eastAsia="en-GB"/>
              </w:rPr>
              <w:tab/>
            </w:r>
            <w:r w:rsidR="00F90678" w:rsidRPr="00811DD8">
              <w:rPr>
                <w:rStyle w:val="Hyperlink"/>
                <w:rFonts w:ascii="Cambria Math" w:hAnsi="Cambria Math"/>
                <w:noProof/>
              </w:rPr>
              <w:t>Classification</w:t>
            </w:r>
            <w:r w:rsidR="00F90678">
              <w:rPr>
                <w:noProof/>
                <w:webHidden/>
              </w:rPr>
              <w:tab/>
            </w:r>
            <w:r w:rsidR="00F90678">
              <w:rPr>
                <w:noProof/>
                <w:webHidden/>
              </w:rPr>
              <w:fldChar w:fldCharType="begin"/>
            </w:r>
            <w:r w:rsidR="00F90678">
              <w:rPr>
                <w:noProof/>
                <w:webHidden/>
              </w:rPr>
              <w:instrText xml:space="preserve"> PAGEREF _Toc415768604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05" w:history="1">
            <w:r w:rsidR="00F90678" w:rsidRPr="00811DD8">
              <w:rPr>
                <w:rStyle w:val="Hyperlink"/>
                <w:rFonts w:ascii="Cambria Math" w:hAnsi="Cambria Math"/>
                <w:noProof/>
              </w:rPr>
              <w:t>4.3.</w:t>
            </w:r>
            <w:r w:rsidR="00F90678">
              <w:rPr>
                <w:rFonts w:eastAsiaTheme="minorEastAsia"/>
                <w:noProof/>
                <w:lang w:eastAsia="en-GB"/>
              </w:rPr>
              <w:tab/>
            </w:r>
            <w:r w:rsidR="00F90678" w:rsidRPr="00811DD8">
              <w:rPr>
                <w:rStyle w:val="Hyperlink"/>
                <w:rFonts w:ascii="Cambria Math" w:hAnsi="Cambria Math"/>
                <w:noProof/>
              </w:rPr>
              <w:t>Price Prediction</w:t>
            </w:r>
            <w:r w:rsidR="00F90678">
              <w:rPr>
                <w:noProof/>
                <w:webHidden/>
              </w:rPr>
              <w:tab/>
            </w:r>
            <w:r w:rsidR="00F90678">
              <w:rPr>
                <w:noProof/>
                <w:webHidden/>
              </w:rPr>
              <w:fldChar w:fldCharType="begin"/>
            </w:r>
            <w:r w:rsidR="00F90678">
              <w:rPr>
                <w:noProof/>
                <w:webHidden/>
              </w:rPr>
              <w:instrText xml:space="preserve"> PAGEREF _Toc415768605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606" w:history="1">
            <w:r w:rsidR="00F90678" w:rsidRPr="00811DD8">
              <w:rPr>
                <w:rStyle w:val="Hyperlink"/>
                <w:rFonts w:ascii="Cambria Math" w:hAnsi="Cambria Math"/>
                <w:noProof/>
              </w:rPr>
              <w:t>5.</w:t>
            </w:r>
            <w:r w:rsidR="00F90678">
              <w:rPr>
                <w:rFonts w:eastAsiaTheme="minorEastAsia"/>
                <w:noProof/>
                <w:lang w:eastAsia="en-GB"/>
              </w:rPr>
              <w:tab/>
            </w:r>
            <w:r w:rsidR="00F90678" w:rsidRPr="00811DD8">
              <w:rPr>
                <w:rStyle w:val="Hyperlink"/>
                <w:rFonts w:ascii="Cambria Math" w:hAnsi="Cambria Math"/>
                <w:noProof/>
              </w:rPr>
              <w:t>Evaluation and Results</w:t>
            </w:r>
            <w:r w:rsidR="00F90678">
              <w:rPr>
                <w:noProof/>
                <w:webHidden/>
              </w:rPr>
              <w:tab/>
            </w:r>
            <w:r w:rsidR="00F90678">
              <w:rPr>
                <w:noProof/>
                <w:webHidden/>
              </w:rPr>
              <w:fldChar w:fldCharType="begin"/>
            </w:r>
            <w:r w:rsidR="00F90678">
              <w:rPr>
                <w:noProof/>
                <w:webHidden/>
              </w:rPr>
              <w:instrText xml:space="preserve"> PAGEREF _Toc415768606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07" w:history="1">
            <w:r w:rsidR="00F90678" w:rsidRPr="00811DD8">
              <w:rPr>
                <w:rStyle w:val="Hyperlink"/>
                <w:rFonts w:ascii="Cambria Math" w:hAnsi="Cambria Math"/>
                <w:noProof/>
              </w:rPr>
              <w:t>5.1.</w:t>
            </w:r>
            <w:r w:rsidR="00F90678">
              <w:rPr>
                <w:rFonts w:eastAsiaTheme="minorEastAsia"/>
                <w:noProof/>
                <w:lang w:eastAsia="en-GB"/>
              </w:rPr>
              <w:tab/>
            </w:r>
            <w:r w:rsidR="00F90678" w:rsidRPr="00811DD8">
              <w:rPr>
                <w:rStyle w:val="Hyperlink"/>
                <w:rFonts w:ascii="Cambria Math" w:hAnsi="Cambria Math"/>
                <w:noProof/>
              </w:rPr>
              <w:t>Method Overview</w:t>
            </w:r>
            <w:r w:rsidR="00F90678">
              <w:rPr>
                <w:noProof/>
                <w:webHidden/>
              </w:rPr>
              <w:tab/>
            </w:r>
            <w:r w:rsidR="00F90678">
              <w:rPr>
                <w:noProof/>
                <w:webHidden/>
              </w:rPr>
              <w:fldChar w:fldCharType="begin"/>
            </w:r>
            <w:r w:rsidR="00F90678">
              <w:rPr>
                <w:noProof/>
                <w:webHidden/>
              </w:rPr>
              <w:instrText xml:space="preserve"> PAGEREF _Toc415768607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08" w:history="1">
            <w:r w:rsidR="00F90678" w:rsidRPr="00811DD8">
              <w:rPr>
                <w:rStyle w:val="Hyperlink"/>
                <w:rFonts w:ascii="Cambria Math" w:hAnsi="Cambria Math"/>
                <w:noProof/>
              </w:rPr>
              <w:t>5.2.</w:t>
            </w:r>
            <w:r w:rsidR="00F90678">
              <w:rPr>
                <w:rFonts w:eastAsiaTheme="minorEastAsia"/>
                <w:noProof/>
                <w:lang w:eastAsia="en-GB"/>
              </w:rPr>
              <w:tab/>
            </w:r>
            <w:r w:rsidR="00F90678" w:rsidRPr="00811DD8">
              <w:rPr>
                <w:rStyle w:val="Hyperlink"/>
                <w:rFonts w:ascii="Cambria Math" w:hAnsi="Cambria Math"/>
                <w:noProof/>
              </w:rPr>
              <w:t>Data Acquisition</w:t>
            </w:r>
            <w:r w:rsidR="00F90678">
              <w:rPr>
                <w:noProof/>
                <w:webHidden/>
              </w:rPr>
              <w:tab/>
            </w:r>
            <w:r w:rsidR="00F90678">
              <w:rPr>
                <w:noProof/>
                <w:webHidden/>
              </w:rPr>
              <w:fldChar w:fldCharType="begin"/>
            </w:r>
            <w:r w:rsidR="00F90678">
              <w:rPr>
                <w:noProof/>
                <w:webHidden/>
              </w:rPr>
              <w:instrText xml:space="preserve"> PAGEREF _Toc415768608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09" w:history="1">
            <w:r w:rsidR="00F90678" w:rsidRPr="00811DD8">
              <w:rPr>
                <w:rStyle w:val="Hyperlink"/>
                <w:rFonts w:ascii="Cambria Math" w:hAnsi="Cambria Math"/>
                <w:noProof/>
              </w:rPr>
              <w:t>5.2.1.</w:t>
            </w:r>
            <w:r w:rsidR="00F90678">
              <w:rPr>
                <w:rFonts w:eastAsiaTheme="minorEastAsia"/>
                <w:noProof/>
                <w:lang w:eastAsia="en-GB"/>
              </w:rPr>
              <w:tab/>
            </w:r>
            <w:r w:rsidR="00F90678" w:rsidRPr="00811DD8">
              <w:rPr>
                <w:rStyle w:val="Hyperlink"/>
                <w:rFonts w:ascii="Cambria Math" w:hAnsi="Cambria Math"/>
                <w:noProof/>
              </w:rPr>
              <w:t>News Article Acquisition</w:t>
            </w:r>
            <w:r w:rsidR="00F90678">
              <w:rPr>
                <w:noProof/>
                <w:webHidden/>
              </w:rPr>
              <w:tab/>
            </w:r>
            <w:r w:rsidR="00F90678">
              <w:rPr>
                <w:noProof/>
                <w:webHidden/>
              </w:rPr>
              <w:fldChar w:fldCharType="begin"/>
            </w:r>
            <w:r w:rsidR="00F90678">
              <w:rPr>
                <w:noProof/>
                <w:webHidden/>
              </w:rPr>
              <w:instrText xml:space="preserve"> PAGEREF _Toc415768609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0" w:history="1">
            <w:r w:rsidR="00F90678" w:rsidRPr="00811DD8">
              <w:rPr>
                <w:rStyle w:val="Hyperlink"/>
                <w:rFonts w:ascii="Cambria Math" w:hAnsi="Cambria Math"/>
                <w:noProof/>
              </w:rPr>
              <w:t>5.2.2.</w:t>
            </w:r>
            <w:r w:rsidR="00F90678">
              <w:rPr>
                <w:rFonts w:eastAsiaTheme="minorEastAsia"/>
                <w:noProof/>
                <w:lang w:eastAsia="en-GB"/>
              </w:rPr>
              <w:tab/>
            </w:r>
            <w:r w:rsidR="00F90678" w:rsidRPr="00811DD8">
              <w:rPr>
                <w:rStyle w:val="Hyperlink"/>
                <w:rFonts w:ascii="Cambria Math" w:hAnsi="Cambria Math"/>
                <w:noProof/>
              </w:rPr>
              <w:t>Stock Data Acquisition</w:t>
            </w:r>
            <w:r w:rsidR="00F90678">
              <w:rPr>
                <w:noProof/>
                <w:webHidden/>
              </w:rPr>
              <w:tab/>
            </w:r>
            <w:r w:rsidR="00F90678">
              <w:rPr>
                <w:noProof/>
                <w:webHidden/>
              </w:rPr>
              <w:fldChar w:fldCharType="begin"/>
            </w:r>
            <w:r w:rsidR="00F90678">
              <w:rPr>
                <w:noProof/>
                <w:webHidden/>
              </w:rPr>
              <w:instrText xml:space="preserve"> PAGEREF _Toc415768610 \h </w:instrText>
            </w:r>
            <w:r w:rsidR="00F90678">
              <w:rPr>
                <w:noProof/>
                <w:webHidden/>
              </w:rPr>
            </w:r>
            <w:r w:rsidR="00F90678">
              <w:rPr>
                <w:noProof/>
                <w:webHidden/>
              </w:rPr>
              <w:fldChar w:fldCharType="separate"/>
            </w:r>
            <w:r w:rsidR="00F90678">
              <w:rPr>
                <w:noProof/>
                <w:webHidden/>
              </w:rPr>
              <w:t>30</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11" w:history="1">
            <w:r w:rsidR="00F90678" w:rsidRPr="00811DD8">
              <w:rPr>
                <w:rStyle w:val="Hyperlink"/>
                <w:rFonts w:ascii="Cambria Math" w:hAnsi="Cambria Math"/>
                <w:noProof/>
              </w:rPr>
              <w:t>5.3.</w:t>
            </w:r>
            <w:r w:rsidR="00F90678">
              <w:rPr>
                <w:rFonts w:eastAsiaTheme="minorEastAsia"/>
                <w:noProof/>
                <w:lang w:eastAsia="en-GB"/>
              </w:rPr>
              <w:tab/>
            </w:r>
            <w:r w:rsidR="00F90678" w:rsidRPr="00811DD8">
              <w:rPr>
                <w:rStyle w:val="Hyperlink"/>
                <w:rFonts w:ascii="Cambria Math" w:hAnsi="Cambria Math"/>
                <w:noProof/>
              </w:rPr>
              <w:t>Labelling</w:t>
            </w:r>
            <w:r w:rsidR="00F90678">
              <w:rPr>
                <w:noProof/>
                <w:webHidden/>
              </w:rPr>
              <w:tab/>
            </w:r>
            <w:r w:rsidR="00F90678">
              <w:rPr>
                <w:noProof/>
                <w:webHidden/>
              </w:rPr>
              <w:fldChar w:fldCharType="begin"/>
            </w:r>
            <w:r w:rsidR="00F90678">
              <w:rPr>
                <w:noProof/>
                <w:webHidden/>
              </w:rPr>
              <w:instrText xml:space="preserve"> PAGEREF _Toc415768611 \h </w:instrText>
            </w:r>
            <w:r w:rsidR="00F90678">
              <w:rPr>
                <w:noProof/>
                <w:webHidden/>
              </w:rPr>
            </w:r>
            <w:r w:rsidR="00F90678">
              <w:rPr>
                <w:noProof/>
                <w:webHidden/>
              </w:rPr>
              <w:fldChar w:fldCharType="separate"/>
            </w:r>
            <w:r w:rsidR="00F90678">
              <w:rPr>
                <w:noProof/>
                <w:webHidden/>
              </w:rPr>
              <w:t>30</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2" w:history="1">
            <w:r w:rsidR="00F90678" w:rsidRPr="00811DD8">
              <w:rPr>
                <w:rStyle w:val="Hyperlink"/>
                <w:noProof/>
              </w:rPr>
              <w:t>5.3.1.</w:t>
            </w:r>
            <w:r w:rsidR="00F90678">
              <w:rPr>
                <w:rFonts w:eastAsiaTheme="minorEastAsia"/>
                <w:noProof/>
                <w:lang w:eastAsia="en-GB"/>
              </w:rPr>
              <w:tab/>
            </w:r>
            <w:r w:rsidR="00F90678" w:rsidRPr="00811DD8">
              <w:rPr>
                <w:rStyle w:val="Hyperlink"/>
                <w:noProof/>
              </w:rPr>
              <w:t>Manual Labelling</w:t>
            </w:r>
            <w:r w:rsidR="00F90678">
              <w:rPr>
                <w:noProof/>
                <w:webHidden/>
              </w:rPr>
              <w:tab/>
            </w:r>
            <w:r w:rsidR="00F90678">
              <w:rPr>
                <w:noProof/>
                <w:webHidden/>
              </w:rPr>
              <w:fldChar w:fldCharType="begin"/>
            </w:r>
            <w:r w:rsidR="00F90678">
              <w:rPr>
                <w:noProof/>
                <w:webHidden/>
              </w:rPr>
              <w:instrText xml:space="preserve"> PAGEREF _Toc415768612 \h </w:instrText>
            </w:r>
            <w:r w:rsidR="00F90678">
              <w:rPr>
                <w:noProof/>
                <w:webHidden/>
              </w:rPr>
            </w:r>
            <w:r w:rsidR="00F90678">
              <w:rPr>
                <w:noProof/>
                <w:webHidden/>
              </w:rPr>
              <w:fldChar w:fldCharType="separate"/>
            </w:r>
            <w:r w:rsidR="00F90678">
              <w:rPr>
                <w:noProof/>
                <w:webHidden/>
              </w:rPr>
              <w:t>30</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3" w:history="1">
            <w:r w:rsidR="00F90678" w:rsidRPr="00811DD8">
              <w:rPr>
                <w:rStyle w:val="Hyperlink"/>
                <w:noProof/>
              </w:rPr>
              <w:t>5.3.2.</w:t>
            </w:r>
            <w:r w:rsidR="00F90678">
              <w:rPr>
                <w:rFonts w:eastAsiaTheme="minorEastAsia"/>
                <w:noProof/>
                <w:lang w:eastAsia="en-GB"/>
              </w:rPr>
              <w:tab/>
            </w:r>
            <w:r w:rsidR="00F90678" w:rsidRPr="00811DD8">
              <w:rPr>
                <w:rStyle w:val="Hyperlink"/>
                <w:noProof/>
              </w:rPr>
              <w:t>Automatic Labelling</w:t>
            </w:r>
            <w:r w:rsidR="00F90678">
              <w:rPr>
                <w:noProof/>
                <w:webHidden/>
              </w:rPr>
              <w:tab/>
            </w:r>
            <w:r w:rsidR="00F90678">
              <w:rPr>
                <w:noProof/>
                <w:webHidden/>
              </w:rPr>
              <w:fldChar w:fldCharType="begin"/>
            </w:r>
            <w:r w:rsidR="00F90678">
              <w:rPr>
                <w:noProof/>
                <w:webHidden/>
              </w:rPr>
              <w:instrText xml:space="preserve"> PAGEREF _Toc415768613 \h </w:instrText>
            </w:r>
            <w:r w:rsidR="00F90678">
              <w:rPr>
                <w:noProof/>
                <w:webHidden/>
              </w:rPr>
            </w:r>
            <w:r w:rsidR="00F90678">
              <w:rPr>
                <w:noProof/>
                <w:webHidden/>
              </w:rPr>
              <w:fldChar w:fldCharType="separate"/>
            </w:r>
            <w:r w:rsidR="00F90678">
              <w:rPr>
                <w:noProof/>
                <w:webHidden/>
              </w:rPr>
              <w:t>32</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4" w:history="1">
            <w:r w:rsidR="00F90678" w:rsidRPr="00811DD8">
              <w:rPr>
                <w:rStyle w:val="Hyperlink"/>
                <w:noProof/>
              </w:rPr>
              <w:t>5.3.3.</w:t>
            </w:r>
            <w:r w:rsidR="00F90678">
              <w:rPr>
                <w:rFonts w:eastAsiaTheme="minorEastAsia"/>
                <w:noProof/>
                <w:lang w:eastAsia="en-GB"/>
              </w:rPr>
              <w:tab/>
            </w:r>
            <w:r w:rsidR="00F90678" w:rsidRPr="00811DD8">
              <w:rPr>
                <w:rStyle w:val="Hyperlink"/>
                <w:noProof/>
              </w:rPr>
              <w:t>Labelling Discussion</w:t>
            </w:r>
            <w:r w:rsidR="00F90678">
              <w:rPr>
                <w:noProof/>
                <w:webHidden/>
              </w:rPr>
              <w:tab/>
            </w:r>
            <w:r w:rsidR="00F90678">
              <w:rPr>
                <w:noProof/>
                <w:webHidden/>
              </w:rPr>
              <w:fldChar w:fldCharType="begin"/>
            </w:r>
            <w:r w:rsidR="00F90678">
              <w:rPr>
                <w:noProof/>
                <w:webHidden/>
              </w:rPr>
              <w:instrText xml:space="preserve"> PAGEREF _Toc415768614 \h </w:instrText>
            </w:r>
            <w:r w:rsidR="00F90678">
              <w:rPr>
                <w:noProof/>
                <w:webHidden/>
              </w:rPr>
            </w:r>
            <w:r w:rsidR="00F90678">
              <w:rPr>
                <w:noProof/>
                <w:webHidden/>
              </w:rPr>
              <w:fldChar w:fldCharType="separate"/>
            </w:r>
            <w:r w:rsidR="00F90678">
              <w:rPr>
                <w:noProof/>
                <w:webHidden/>
              </w:rPr>
              <w:t>34</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15" w:history="1">
            <w:r w:rsidR="00F90678" w:rsidRPr="00811DD8">
              <w:rPr>
                <w:rStyle w:val="Hyperlink"/>
                <w:rFonts w:ascii="Cambria Math" w:hAnsi="Cambria Math"/>
                <w:noProof/>
              </w:rPr>
              <w:t>5.4.</w:t>
            </w:r>
            <w:r w:rsidR="00F90678">
              <w:rPr>
                <w:rFonts w:eastAsiaTheme="minorEastAsia"/>
                <w:noProof/>
                <w:lang w:eastAsia="en-GB"/>
              </w:rPr>
              <w:tab/>
            </w:r>
            <w:r w:rsidR="00F90678" w:rsidRPr="00811DD8">
              <w:rPr>
                <w:rStyle w:val="Hyperlink"/>
                <w:rFonts w:ascii="Cambria Math" w:hAnsi="Cambria Math"/>
                <w:noProof/>
              </w:rPr>
              <w:t>Data Pre-processing</w:t>
            </w:r>
            <w:r w:rsidR="00F90678">
              <w:rPr>
                <w:noProof/>
                <w:webHidden/>
              </w:rPr>
              <w:tab/>
            </w:r>
            <w:r w:rsidR="00F90678">
              <w:rPr>
                <w:noProof/>
                <w:webHidden/>
              </w:rPr>
              <w:fldChar w:fldCharType="begin"/>
            </w:r>
            <w:r w:rsidR="00F90678">
              <w:rPr>
                <w:noProof/>
                <w:webHidden/>
              </w:rPr>
              <w:instrText xml:space="preserve"> PAGEREF _Toc415768615 \h </w:instrText>
            </w:r>
            <w:r w:rsidR="00F90678">
              <w:rPr>
                <w:noProof/>
                <w:webHidden/>
              </w:rPr>
            </w:r>
            <w:r w:rsidR="00F90678">
              <w:rPr>
                <w:noProof/>
                <w:webHidden/>
              </w:rPr>
              <w:fldChar w:fldCharType="separate"/>
            </w:r>
            <w:r w:rsidR="00F90678">
              <w:rPr>
                <w:noProof/>
                <w:webHidden/>
              </w:rPr>
              <w:t>34</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16" w:history="1">
            <w:r w:rsidR="00F90678" w:rsidRPr="00811DD8">
              <w:rPr>
                <w:rStyle w:val="Hyperlink"/>
                <w:rFonts w:ascii="Cambria Math" w:hAnsi="Cambria Math"/>
                <w:noProof/>
              </w:rPr>
              <w:t>5.5.</w:t>
            </w:r>
            <w:r w:rsidR="00F90678">
              <w:rPr>
                <w:rFonts w:eastAsiaTheme="minorEastAsia"/>
                <w:noProof/>
                <w:lang w:eastAsia="en-GB"/>
              </w:rPr>
              <w:tab/>
            </w:r>
            <w:r w:rsidR="00F90678" w:rsidRPr="00811DD8">
              <w:rPr>
                <w:rStyle w:val="Hyperlink"/>
                <w:rFonts w:ascii="Cambria Math" w:hAnsi="Cambria Math"/>
                <w:noProof/>
              </w:rPr>
              <w:t>Feature Selection or Feature Reduction</w:t>
            </w:r>
            <w:r w:rsidR="00F90678">
              <w:rPr>
                <w:noProof/>
                <w:webHidden/>
              </w:rPr>
              <w:tab/>
            </w:r>
            <w:r w:rsidR="00F90678">
              <w:rPr>
                <w:noProof/>
                <w:webHidden/>
              </w:rPr>
              <w:fldChar w:fldCharType="begin"/>
            </w:r>
            <w:r w:rsidR="00F90678">
              <w:rPr>
                <w:noProof/>
                <w:webHidden/>
              </w:rPr>
              <w:instrText xml:space="preserve"> PAGEREF _Toc415768616 \h </w:instrText>
            </w:r>
            <w:r w:rsidR="00F90678">
              <w:rPr>
                <w:noProof/>
                <w:webHidden/>
              </w:rPr>
            </w:r>
            <w:r w:rsidR="00F90678">
              <w:rPr>
                <w:noProof/>
                <w:webHidden/>
              </w:rPr>
              <w:fldChar w:fldCharType="separate"/>
            </w:r>
            <w:r w:rsidR="00F90678">
              <w:rPr>
                <w:noProof/>
                <w:webHidden/>
              </w:rPr>
              <w:t>35</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17" w:history="1">
            <w:r w:rsidR="00F90678" w:rsidRPr="00811DD8">
              <w:rPr>
                <w:rStyle w:val="Hyperlink"/>
                <w:rFonts w:ascii="Cambria Math" w:hAnsi="Cambria Math"/>
                <w:noProof/>
              </w:rPr>
              <w:t>5.6.</w:t>
            </w:r>
            <w:r w:rsidR="00F90678">
              <w:rPr>
                <w:rFonts w:eastAsiaTheme="minorEastAsia"/>
                <w:noProof/>
                <w:lang w:eastAsia="en-GB"/>
              </w:rPr>
              <w:tab/>
            </w:r>
            <w:r w:rsidR="00F90678" w:rsidRPr="00811DD8">
              <w:rPr>
                <w:rStyle w:val="Hyperlink"/>
                <w:rFonts w:ascii="Cambria Math" w:hAnsi="Cambria Math"/>
                <w:noProof/>
              </w:rPr>
              <w:t>Document Classification</w:t>
            </w:r>
            <w:r w:rsidR="00F90678">
              <w:rPr>
                <w:noProof/>
                <w:webHidden/>
              </w:rPr>
              <w:tab/>
            </w:r>
            <w:r w:rsidR="00F90678">
              <w:rPr>
                <w:noProof/>
                <w:webHidden/>
              </w:rPr>
              <w:fldChar w:fldCharType="begin"/>
            </w:r>
            <w:r w:rsidR="00F90678">
              <w:rPr>
                <w:noProof/>
                <w:webHidden/>
              </w:rPr>
              <w:instrText xml:space="preserve"> PAGEREF _Toc415768617 \h </w:instrText>
            </w:r>
            <w:r w:rsidR="00F90678">
              <w:rPr>
                <w:noProof/>
                <w:webHidden/>
              </w:rPr>
            </w:r>
            <w:r w:rsidR="00F90678">
              <w:rPr>
                <w:noProof/>
                <w:webHidden/>
              </w:rPr>
              <w:fldChar w:fldCharType="separate"/>
            </w:r>
            <w:r w:rsidR="00F90678">
              <w:rPr>
                <w:noProof/>
                <w:webHidden/>
              </w:rPr>
              <w:t>36</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8" w:history="1">
            <w:r w:rsidR="00F90678" w:rsidRPr="00811DD8">
              <w:rPr>
                <w:rStyle w:val="Hyperlink"/>
                <w:noProof/>
              </w:rPr>
              <w:t>5.6.1.</w:t>
            </w:r>
            <w:r w:rsidR="00F90678">
              <w:rPr>
                <w:rFonts w:eastAsiaTheme="minorEastAsia"/>
                <w:noProof/>
                <w:lang w:eastAsia="en-GB"/>
              </w:rPr>
              <w:tab/>
            </w:r>
            <w:r w:rsidR="00F90678" w:rsidRPr="00811DD8">
              <w:rPr>
                <w:rStyle w:val="Hyperlink"/>
                <w:noProof/>
              </w:rPr>
              <w:t>Manual Classification</w:t>
            </w:r>
            <w:r w:rsidR="00F90678">
              <w:rPr>
                <w:noProof/>
                <w:webHidden/>
              </w:rPr>
              <w:tab/>
            </w:r>
            <w:r w:rsidR="00F90678">
              <w:rPr>
                <w:noProof/>
                <w:webHidden/>
              </w:rPr>
              <w:fldChar w:fldCharType="begin"/>
            </w:r>
            <w:r w:rsidR="00F90678">
              <w:rPr>
                <w:noProof/>
                <w:webHidden/>
              </w:rPr>
              <w:instrText xml:space="preserve"> PAGEREF _Toc415768618 \h </w:instrText>
            </w:r>
            <w:r w:rsidR="00F90678">
              <w:rPr>
                <w:noProof/>
                <w:webHidden/>
              </w:rPr>
            </w:r>
            <w:r w:rsidR="00F90678">
              <w:rPr>
                <w:noProof/>
                <w:webHidden/>
              </w:rPr>
              <w:fldChar w:fldCharType="separate"/>
            </w:r>
            <w:r w:rsidR="00F90678">
              <w:rPr>
                <w:noProof/>
                <w:webHidden/>
              </w:rPr>
              <w:t>36</w:t>
            </w:r>
            <w:r w:rsidR="00F90678">
              <w:rPr>
                <w:noProof/>
                <w:webHidden/>
              </w:rPr>
              <w:fldChar w:fldCharType="end"/>
            </w:r>
          </w:hyperlink>
        </w:p>
        <w:p w:rsidR="00F90678" w:rsidRDefault="00965AEE">
          <w:pPr>
            <w:pStyle w:val="TOC3"/>
            <w:tabs>
              <w:tab w:val="left" w:pos="1320"/>
              <w:tab w:val="right" w:leader="dot" w:pos="9016"/>
            </w:tabs>
            <w:rPr>
              <w:rFonts w:eastAsiaTheme="minorEastAsia"/>
              <w:noProof/>
              <w:lang w:eastAsia="en-GB"/>
            </w:rPr>
          </w:pPr>
          <w:hyperlink w:anchor="_Toc415768619" w:history="1">
            <w:r w:rsidR="00F90678" w:rsidRPr="00811DD8">
              <w:rPr>
                <w:rStyle w:val="Hyperlink"/>
                <w:noProof/>
              </w:rPr>
              <w:t>5.6.2.</w:t>
            </w:r>
            <w:r w:rsidR="00F90678">
              <w:rPr>
                <w:rFonts w:eastAsiaTheme="minorEastAsia"/>
                <w:noProof/>
                <w:lang w:eastAsia="en-GB"/>
              </w:rPr>
              <w:tab/>
            </w:r>
            <w:r w:rsidR="00F90678" w:rsidRPr="00811DD8">
              <w:rPr>
                <w:rStyle w:val="Hyperlink"/>
                <w:noProof/>
              </w:rPr>
              <w:t>Automatic Classification</w:t>
            </w:r>
            <w:r w:rsidR="00F90678">
              <w:rPr>
                <w:noProof/>
                <w:webHidden/>
              </w:rPr>
              <w:tab/>
            </w:r>
            <w:r w:rsidR="00F90678">
              <w:rPr>
                <w:noProof/>
                <w:webHidden/>
              </w:rPr>
              <w:fldChar w:fldCharType="begin"/>
            </w:r>
            <w:r w:rsidR="00F90678">
              <w:rPr>
                <w:noProof/>
                <w:webHidden/>
              </w:rPr>
              <w:instrText xml:space="preserve"> PAGEREF _Toc415768619 \h </w:instrText>
            </w:r>
            <w:r w:rsidR="00F90678">
              <w:rPr>
                <w:noProof/>
                <w:webHidden/>
              </w:rPr>
            </w:r>
            <w:r w:rsidR="00F90678">
              <w:rPr>
                <w:noProof/>
                <w:webHidden/>
              </w:rPr>
              <w:fldChar w:fldCharType="separate"/>
            </w:r>
            <w:r w:rsidR="00F90678">
              <w:rPr>
                <w:noProof/>
                <w:webHidden/>
              </w:rPr>
              <w:t>41</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620" w:history="1">
            <w:r w:rsidR="00F90678" w:rsidRPr="00811DD8">
              <w:rPr>
                <w:rStyle w:val="Hyperlink"/>
                <w:rFonts w:ascii="Cambria Math" w:hAnsi="Cambria Math"/>
                <w:noProof/>
              </w:rPr>
              <w:t>6.</w:t>
            </w:r>
            <w:r w:rsidR="00F90678">
              <w:rPr>
                <w:rFonts w:eastAsiaTheme="minorEastAsia"/>
                <w:noProof/>
                <w:lang w:eastAsia="en-GB"/>
              </w:rPr>
              <w:tab/>
            </w:r>
            <w:r w:rsidR="00F90678" w:rsidRPr="00811DD8">
              <w:rPr>
                <w:rStyle w:val="Hyperlink"/>
                <w:rFonts w:ascii="Cambria Math" w:hAnsi="Cambria Math"/>
                <w:noProof/>
              </w:rPr>
              <w:t>Conclusion</w:t>
            </w:r>
            <w:r w:rsidR="00F90678">
              <w:rPr>
                <w:noProof/>
                <w:webHidden/>
              </w:rPr>
              <w:tab/>
            </w:r>
            <w:r w:rsidR="00F90678">
              <w:rPr>
                <w:noProof/>
                <w:webHidden/>
              </w:rPr>
              <w:fldChar w:fldCharType="begin"/>
            </w:r>
            <w:r w:rsidR="00F90678">
              <w:rPr>
                <w:noProof/>
                <w:webHidden/>
              </w:rPr>
              <w:instrText xml:space="preserve"> PAGEREF _Toc415768620 \h </w:instrText>
            </w:r>
            <w:r w:rsidR="00F90678">
              <w:rPr>
                <w:noProof/>
                <w:webHidden/>
              </w:rPr>
            </w:r>
            <w:r w:rsidR="00F90678">
              <w:rPr>
                <w:noProof/>
                <w:webHidden/>
              </w:rPr>
              <w:fldChar w:fldCharType="separate"/>
            </w:r>
            <w:r w:rsidR="00F90678">
              <w:rPr>
                <w:noProof/>
                <w:webHidden/>
              </w:rPr>
              <w:t>42</w:t>
            </w:r>
            <w:r w:rsidR="00F90678">
              <w:rPr>
                <w:noProof/>
                <w:webHidden/>
              </w:rPr>
              <w:fldChar w:fldCharType="end"/>
            </w:r>
          </w:hyperlink>
        </w:p>
        <w:p w:rsidR="00F90678" w:rsidRDefault="00965AEE">
          <w:pPr>
            <w:pStyle w:val="TOC2"/>
            <w:tabs>
              <w:tab w:val="left" w:pos="880"/>
              <w:tab w:val="right" w:leader="dot" w:pos="9016"/>
            </w:tabs>
            <w:rPr>
              <w:rFonts w:eastAsiaTheme="minorEastAsia"/>
              <w:noProof/>
              <w:lang w:eastAsia="en-GB"/>
            </w:rPr>
          </w:pPr>
          <w:hyperlink w:anchor="_Toc415768621" w:history="1">
            <w:r w:rsidR="00F90678" w:rsidRPr="00811DD8">
              <w:rPr>
                <w:rStyle w:val="Hyperlink"/>
                <w:noProof/>
              </w:rPr>
              <w:t>6.1.</w:t>
            </w:r>
            <w:r w:rsidR="00F90678">
              <w:rPr>
                <w:rFonts w:eastAsiaTheme="minorEastAsia"/>
                <w:noProof/>
                <w:lang w:eastAsia="en-GB"/>
              </w:rPr>
              <w:tab/>
            </w:r>
            <w:r w:rsidR="00F90678" w:rsidRPr="00811DD8">
              <w:rPr>
                <w:rStyle w:val="Hyperlink"/>
                <w:noProof/>
              </w:rPr>
              <w:t>Keys for Transforming Sentiments to Numbers</w:t>
            </w:r>
            <w:r w:rsidR="00F90678">
              <w:rPr>
                <w:noProof/>
                <w:webHidden/>
              </w:rPr>
              <w:tab/>
            </w:r>
            <w:r w:rsidR="00F90678">
              <w:rPr>
                <w:noProof/>
                <w:webHidden/>
              </w:rPr>
              <w:fldChar w:fldCharType="begin"/>
            </w:r>
            <w:r w:rsidR="00F90678">
              <w:rPr>
                <w:noProof/>
                <w:webHidden/>
              </w:rPr>
              <w:instrText xml:space="preserve"> PAGEREF _Toc415768621 \h </w:instrText>
            </w:r>
            <w:r w:rsidR="00F90678">
              <w:rPr>
                <w:noProof/>
                <w:webHidden/>
              </w:rPr>
            </w:r>
            <w:r w:rsidR="00F90678">
              <w:rPr>
                <w:noProof/>
                <w:webHidden/>
              </w:rPr>
              <w:fldChar w:fldCharType="separate"/>
            </w:r>
            <w:r w:rsidR="00F90678">
              <w:rPr>
                <w:noProof/>
                <w:webHidden/>
              </w:rPr>
              <w:t>42</w:t>
            </w:r>
            <w:r w:rsidR="00F90678">
              <w:rPr>
                <w:noProof/>
                <w:webHidden/>
              </w:rPr>
              <w:fldChar w:fldCharType="end"/>
            </w:r>
          </w:hyperlink>
        </w:p>
        <w:p w:rsidR="00F90678" w:rsidRDefault="00965AEE">
          <w:pPr>
            <w:pStyle w:val="TOC1"/>
            <w:tabs>
              <w:tab w:val="left" w:pos="440"/>
              <w:tab w:val="right" w:leader="dot" w:pos="9016"/>
            </w:tabs>
            <w:rPr>
              <w:rFonts w:eastAsiaTheme="minorEastAsia"/>
              <w:noProof/>
              <w:lang w:eastAsia="en-GB"/>
            </w:rPr>
          </w:pPr>
          <w:hyperlink w:anchor="_Toc415768622" w:history="1">
            <w:r w:rsidR="00F90678" w:rsidRPr="00811DD8">
              <w:rPr>
                <w:rStyle w:val="Hyperlink"/>
                <w:rFonts w:ascii="Cambria Math" w:hAnsi="Cambria Math"/>
                <w:noProof/>
              </w:rPr>
              <w:t>7.</w:t>
            </w:r>
            <w:r w:rsidR="00F90678">
              <w:rPr>
                <w:rFonts w:eastAsiaTheme="minorEastAsia"/>
                <w:noProof/>
                <w:lang w:eastAsia="en-GB"/>
              </w:rPr>
              <w:tab/>
            </w:r>
            <w:r w:rsidR="00F90678" w:rsidRPr="00811DD8">
              <w:rPr>
                <w:rStyle w:val="Hyperlink"/>
                <w:rFonts w:ascii="Cambria Math" w:hAnsi="Cambria Math"/>
                <w:noProof/>
              </w:rPr>
              <w:t>Appendix</w:t>
            </w:r>
            <w:r w:rsidR="00F90678">
              <w:rPr>
                <w:noProof/>
                <w:webHidden/>
              </w:rPr>
              <w:tab/>
            </w:r>
            <w:r w:rsidR="00F90678">
              <w:rPr>
                <w:noProof/>
                <w:webHidden/>
              </w:rPr>
              <w:fldChar w:fldCharType="begin"/>
            </w:r>
            <w:r w:rsidR="00F90678">
              <w:rPr>
                <w:noProof/>
                <w:webHidden/>
              </w:rPr>
              <w:instrText xml:space="preserve"> PAGEREF _Toc415768622 \h </w:instrText>
            </w:r>
            <w:r w:rsidR="00F90678">
              <w:rPr>
                <w:noProof/>
                <w:webHidden/>
              </w:rPr>
            </w:r>
            <w:r w:rsidR="00F90678">
              <w:rPr>
                <w:noProof/>
                <w:webHidden/>
              </w:rPr>
              <w:fldChar w:fldCharType="separate"/>
            </w:r>
            <w:r w:rsidR="00F90678">
              <w:rPr>
                <w:noProof/>
                <w:webHidden/>
              </w:rPr>
              <w:t>43</w:t>
            </w:r>
            <w:r w:rsidR="00F90678">
              <w:rPr>
                <w:noProof/>
                <w:webHidden/>
              </w:rPr>
              <w:fldChar w:fldCharType="end"/>
            </w:r>
          </w:hyperlink>
        </w:p>
        <w:p w:rsidR="00313AD1" w:rsidRPr="002C067D" w:rsidRDefault="00313AD1">
          <w:pPr>
            <w:rPr>
              <w:rFonts w:ascii="Cambria Math" w:hAnsi="Cambria Math"/>
            </w:rPr>
          </w:pPr>
          <w:r w:rsidRPr="002C067D">
            <w:rPr>
              <w:rFonts w:ascii="Cambria Math" w:hAnsi="Cambria Math"/>
              <w:b/>
              <w:bCs/>
              <w:noProof/>
            </w:rPr>
            <w:fldChar w:fldCharType="end"/>
          </w:r>
        </w:p>
      </w:sdtContent>
    </w:sdt>
    <w:p w:rsidR="008D2C2F" w:rsidRPr="002C067D" w:rsidRDefault="008D2C2F" w:rsidP="00A3473D">
      <w:pPr>
        <w:rPr>
          <w:rFonts w:ascii="Cambria Math" w:hAnsi="Cambria Math"/>
        </w:rPr>
      </w:pPr>
    </w:p>
    <w:p w:rsidR="008D2C2F" w:rsidRPr="002C067D" w:rsidRDefault="008D2C2F">
      <w:pPr>
        <w:rPr>
          <w:rFonts w:ascii="Cambria Math" w:hAnsi="Cambria Math"/>
        </w:rPr>
      </w:pPr>
      <w:r w:rsidRPr="002C067D">
        <w:rPr>
          <w:rFonts w:ascii="Cambria Math" w:hAnsi="Cambria Math"/>
        </w:rPr>
        <w:br w:type="page"/>
      </w:r>
    </w:p>
    <w:p w:rsidR="008D2C2F" w:rsidRPr="002C067D" w:rsidRDefault="008D2C2F" w:rsidP="008D2C2F">
      <w:pPr>
        <w:pStyle w:val="Heading1"/>
        <w:jc w:val="center"/>
        <w:rPr>
          <w:rFonts w:ascii="Cambria Math" w:hAnsi="Cambria Math"/>
          <w:color w:val="auto"/>
          <w:sz w:val="36"/>
        </w:rPr>
      </w:pPr>
      <w:bookmarkStart w:id="2" w:name="_Toc415768575"/>
      <w:r w:rsidRPr="002C067D">
        <w:rPr>
          <w:rFonts w:ascii="Cambria Math" w:hAnsi="Cambria Math"/>
          <w:color w:val="auto"/>
          <w:sz w:val="36"/>
        </w:rPr>
        <w:lastRenderedPageBreak/>
        <w:t xml:space="preserve">Table of </w:t>
      </w:r>
      <w:r w:rsidR="00D955E4" w:rsidRPr="002C067D">
        <w:rPr>
          <w:rFonts w:ascii="Cambria Math" w:hAnsi="Cambria Math"/>
          <w:color w:val="auto"/>
          <w:sz w:val="36"/>
        </w:rPr>
        <w:t>Figures</w:t>
      </w:r>
      <w:bookmarkEnd w:id="2"/>
    </w:p>
    <w:p w:rsidR="00F90678" w:rsidRDefault="00CD3DF5">
      <w:pPr>
        <w:pStyle w:val="TableofFigures"/>
        <w:tabs>
          <w:tab w:val="right" w:leader="dot" w:pos="9016"/>
        </w:tabs>
        <w:rPr>
          <w:rFonts w:eastAsiaTheme="minorEastAsia"/>
          <w:i w:val="0"/>
          <w:iCs w:val="0"/>
          <w:noProof/>
          <w:sz w:val="22"/>
          <w:szCs w:val="22"/>
          <w:lang w:eastAsia="en-GB"/>
        </w:rPr>
      </w:pPr>
      <w:r w:rsidRPr="002C067D">
        <w:rPr>
          <w:rFonts w:ascii="Cambria Math" w:hAnsi="Cambria Math"/>
          <w:i w:val="0"/>
          <w:iCs w:val="0"/>
        </w:rPr>
        <w:fldChar w:fldCharType="begin"/>
      </w:r>
      <w:r w:rsidRPr="002C067D">
        <w:rPr>
          <w:rFonts w:ascii="Cambria Math" w:hAnsi="Cambria Math"/>
          <w:i w:val="0"/>
          <w:iCs w:val="0"/>
        </w:rPr>
        <w:instrText xml:space="preserve"> TOC \h \z \c "Figure" </w:instrText>
      </w:r>
      <w:r w:rsidRPr="002C067D">
        <w:rPr>
          <w:rFonts w:ascii="Cambria Math" w:hAnsi="Cambria Math"/>
          <w:i w:val="0"/>
          <w:iCs w:val="0"/>
        </w:rPr>
        <w:fldChar w:fldCharType="separate"/>
      </w:r>
      <w:hyperlink r:id="rId10" w:anchor="_Toc415768554" w:history="1">
        <w:r w:rsidR="00F90678" w:rsidRPr="00EE6EFA">
          <w:rPr>
            <w:rStyle w:val="Hyperlink"/>
            <w:noProof/>
          </w:rPr>
          <w:t>Figure 4.1 – XML Format for Scrapped News Articles</w:t>
        </w:r>
        <w:r w:rsidR="00F90678">
          <w:rPr>
            <w:noProof/>
            <w:webHidden/>
          </w:rPr>
          <w:tab/>
        </w:r>
        <w:r w:rsidR="00F90678">
          <w:rPr>
            <w:noProof/>
            <w:webHidden/>
          </w:rPr>
          <w:fldChar w:fldCharType="begin"/>
        </w:r>
        <w:r w:rsidR="00F90678">
          <w:rPr>
            <w:noProof/>
            <w:webHidden/>
          </w:rPr>
          <w:instrText xml:space="preserve"> PAGEREF _Toc415768554 \h </w:instrText>
        </w:r>
        <w:r w:rsidR="00F90678">
          <w:rPr>
            <w:noProof/>
            <w:webHidden/>
          </w:rPr>
        </w:r>
        <w:r w:rsidR="00F90678">
          <w:rPr>
            <w:noProof/>
            <w:webHidden/>
          </w:rPr>
          <w:fldChar w:fldCharType="separate"/>
        </w:r>
        <w:r w:rsidR="00F90678">
          <w:rPr>
            <w:noProof/>
            <w:webHidden/>
          </w:rPr>
          <w:t>25</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55" w:history="1">
        <w:r w:rsidR="00F90678" w:rsidRPr="00EE6EFA">
          <w:rPr>
            <w:rStyle w:val="Hyperlink"/>
            <w:noProof/>
          </w:rPr>
          <w:t>Figure 5.1 – Number of articles collected for each company</w:t>
        </w:r>
        <w:r w:rsidR="00F90678">
          <w:rPr>
            <w:noProof/>
            <w:webHidden/>
          </w:rPr>
          <w:tab/>
        </w:r>
        <w:r w:rsidR="00F90678">
          <w:rPr>
            <w:noProof/>
            <w:webHidden/>
          </w:rPr>
          <w:fldChar w:fldCharType="begin"/>
        </w:r>
        <w:r w:rsidR="00F90678">
          <w:rPr>
            <w:noProof/>
            <w:webHidden/>
          </w:rPr>
          <w:instrText xml:space="preserve"> PAGEREF _Toc415768555 \h </w:instrText>
        </w:r>
        <w:r w:rsidR="00F90678">
          <w:rPr>
            <w:noProof/>
            <w:webHidden/>
          </w:rPr>
        </w:r>
        <w:r w:rsidR="00F90678">
          <w:rPr>
            <w:noProof/>
            <w:webHidden/>
          </w:rPr>
          <w:fldChar w:fldCharType="separate"/>
        </w:r>
        <w:r w:rsidR="00F90678">
          <w:rPr>
            <w:noProof/>
            <w:webHidden/>
          </w:rPr>
          <w:t>29</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56" w:history="1">
        <w:r w:rsidR="00F90678" w:rsidRPr="00EE6EFA">
          <w:rPr>
            <w:rStyle w:val="Hyperlink"/>
            <w:noProof/>
          </w:rPr>
          <w:t>Figure 5.2 – Table of correlation between sentiment and stock price using manually labelled data</w:t>
        </w:r>
        <w:r w:rsidR="00F90678">
          <w:rPr>
            <w:noProof/>
            <w:webHidden/>
          </w:rPr>
          <w:tab/>
        </w:r>
        <w:r w:rsidR="00F90678">
          <w:rPr>
            <w:noProof/>
            <w:webHidden/>
          </w:rPr>
          <w:fldChar w:fldCharType="begin"/>
        </w:r>
        <w:r w:rsidR="00F90678">
          <w:rPr>
            <w:noProof/>
            <w:webHidden/>
          </w:rPr>
          <w:instrText xml:space="preserve"> PAGEREF _Toc415768556 \h </w:instrText>
        </w:r>
        <w:r w:rsidR="00F90678">
          <w:rPr>
            <w:noProof/>
            <w:webHidden/>
          </w:rPr>
        </w:r>
        <w:r w:rsidR="00F90678">
          <w:rPr>
            <w:noProof/>
            <w:webHidden/>
          </w:rPr>
          <w:fldChar w:fldCharType="separate"/>
        </w:r>
        <w:r w:rsidR="00F90678">
          <w:rPr>
            <w:noProof/>
            <w:webHidden/>
          </w:rPr>
          <w:t>30</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57" w:history="1">
        <w:r w:rsidR="00F90678" w:rsidRPr="00EE6EFA">
          <w:rPr>
            <w:rStyle w:val="Hyperlink"/>
            <w:noProof/>
          </w:rPr>
          <w:t>Figure 5.3 – Actual Stock Price and Projected Price of Disney</w:t>
        </w:r>
        <w:r w:rsidR="00F90678">
          <w:rPr>
            <w:noProof/>
            <w:webHidden/>
          </w:rPr>
          <w:tab/>
        </w:r>
        <w:r w:rsidR="00F90678">
          <w:rPr>
            <w:noProof/>
            <w:webHidden/>
          </w:rPr>
          <w:fldChar w:fldCharType="begin"/>
        </w:r>
        <w:r w:rsidR="00F90678">
          <w:rPr>
            <w:noProof/>
            <w:webHidden/>
          </w:rPr>
          <w:instrText xml:space="preserve"> PAGEREF _Toc415768557 \h </w:instrText>
        </w:r>
        <w:r w:rsidR="00F90678">
          <w:rPr>
            <w:noProof/>
            <w:webHidden/>
          </w:rPr>
        </w:r>
        <w:r w:rsidR="00F90678">
          <w:rPr>
            <w:noProof/>
            <w:webHidden/>
          </w:rPr>
          <w:fldChar w:fldCharType="separate"/>
        </w:r>
        <w:r w:rsidR="00F90678">
          <w:rPr>
            <w:noProof/>
            <w:webHidden/>
          </w:rPr>
          <w:t>32</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58" w:history="1">
        <w:r w:rsidR="00F90678" w:rsidRPr="00EE6EFA">
          <w:rPr>
            <w:rStyle w:val="Hyperlink"/>
            <w:noProof/>
          </w:rPr>
          <w:t>Figure 5.4 – Actual Stock Price and Projected Stock Price of Exxon</w:t>
        </w:r>
        <w:r w:rsidR="00F90678">
          <w:rPr>
            <w:noProof/>
            <w:webHidden/>
          </w:rPr>
          <w:tab/>
        </w:r>
        <w:r w:rsidR="00F90678">
          <w:rPr>
            <w:noProof/>
            <w:webHidden/>
          </w:rPr>
          <w:fldChar w:fldCharType="begin"/>
        </w:r>
        <w:r w:rsidR="00F90678">
          <w:rPr>
            <w:noProof/>
            <w:webHidden/>
          </w:rPr>
          <w:instrText xml:space="preserve"> PAGEREF _Toc415768558 \h </w:instrText>
        </w:r>
        <w:r w:rsidR="00F90678">
          <w:rPr>
            <w:noProof/>
            <w:webHidden/>
          </w:rPr>
        </w:r>
        <w:r w:rsidR="00F90678">
          <w:rPr>
            <w:noProof/>
            <w:webHidden/>
          </w:rPr>
          <w:fldChar w:fldCharType="separate"/>
        </w:r>
        <w:r w:rsidR="00F90678">
          <w:rPr>
            <w:noProof/>
            <w:webHidden/>
          </w:rPr>
          <w:t>33</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59" w:history="1">
        <w:r w:rsidR="00F90678" w:rsidRPr="00EE6EFA">
          <w:rPr>
            <w:rStyle w:val="Hyperlink"/>
            <w:noProof/>
          </w:rPr>
          <w:t>Figure 5.5 – Aligned News Articles with Trends</w:t>
        </w:r>
        <w:r w:rsidR="00F90678">
          <w:rPr>
            <w:noProof/>
            <w:webHidden/>
          </w:rPr>
          <w:tab/>
        </w:r>
        <w:r w:rsidR="00F90678">
          <w:rPr>
            <w:noProof/>
            <w:webHidden/>
          </w:rPr>
          <w:fldChar w:fldCharType="begin"/>
        </w:r>
        <w:r w:rsidR="00F90678">
          <w:rPr>
            <w:noProof/>
            <w:webHidden/>
          </w:rPr>
          <w:instrText xml:space="preserve"> PAGEREF _Toc415768559 \h </w:instrText>
        </w:r>
        <w:r w:rsidR="00F90678">
          <w:rPr>
            <w:noProof/>
            <w:webHidden/>
          </w:rPr>
        </w:r>
        <w:r w:rsidR="00F90678">
          <w:rPr>
            <w:noProof/>
            <w:webHidden/>
          </w:rPr>
          <w:fldChar w:fldCharType="separate"/>
        </w:r>
        <w:r w:rsidR="00F90678">
          <w:rPr>
            <w:noProof/>
            <w:webHidden/>
          </w:rPr>
          <w:t>33</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0" w:history="1">
        <w:r w:rsidR="00F90678" w:rsidRPr="00EE6EFA">
          <w:rPr>
            <w:rStyle w:val="Hyperlink"/>
            <w:noProof/>
          </w:rPr>
          <w:t>Figure 5.6 – Correlation values of the automatically generated data</w:t>
        </w:r>
        <w:r w:rsidR="00F90678">
          <w:rPr>
            <w:noProof/>
            <w:webHidden/>
          </w:rPr>
          <w:tab/>
        </w:r>
        <w:r w:rsidR="00F90678">
          <w:rPr>
            <w:noProof/>
            <w:webHidden/>
          </w:rPr>
          <w:fldChar w:fldCharType="begin"/>
        </w:r>
        <w:r w:rsidR="00F90678">
          <w:rPr>
            <w:noProof/>
            <w:webHidden/>
          </w:rPr>
          <w:instrText xml:space="preserve"> PAGEREF _Toc415768560 \h </w:instrText>
        </w:r>
        <w:r w:rsidR="00F90678">
          <w:rPr>
            <w:noProof/>
            <w:webHidden/>
          </w:rPr>
        </w:r>
        <w:r w:rsidR="00F90678">
          <w:rPr>
            <w:noProof/>
            <w:webHidden/>
          </w:rPr>
          <w:fldChar w:fldCharType="separate"/>
        </w:r>
        <w:r w:rsidR="00F90678">
          <w:rPr>
            <w:noProof/>
            <w:webHidden/>
          </w:rPr>
          <w:t>34</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1" w:history="1">
        <w:r w:rsidR="00F90678" w:rsidRPr="00EE6EFA">
          <w:rPr>
            <w:rStyle w:val="Hyperlink"/>
            <w:noProof/>
          </w:rPr>
          <w:t>Figure 5.7 – Initial features and pre-selected features</w:t>
        </w:r>
        <w:r w:rsidR="00F90678">
          <w:rPr>
            <w:noProof/>
            <w:webHidden/>
          </w:rPr>
          <w:tab/>
        </w:r>
        <w:r w:rsidR="00F90678">
          <w:rPr>
            <w:noProof/>
            <w:webHidden/>
          </w:rPr>
          <w:fldChar w:fldCharType="begin"/>
        </w:r>
        <w:r w:rsidR="00F90678">
          <w:rPr>
            <w:noProof/>
            <w:webHidden/>
          </w:rPr>
          <w:instrText xml:space="preserve"> PAGEREF _Toc415768561 \h </w:instrText>
        </w:r>
        <w:r w:rsidR="00F90678">
          <w:rPr>
            <w:noProof/>
            <w:webHidden/>
          </w:rPr>
        </w:r>
        <w:r w:rsidR="00F90678">
          <w:rPr>
            <w:noProof/>
            <w:webHidden/>
          </w:rPr>
          <w:fldChar w:fldCharType="separate"/>
        </w:r>
        <w:r w:rsidR="00F90678">
          <w:rPr>
            <w:noProof/>
            <w:webHidden/>
          </w:rPr>
          <w:t>35</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2" w:history="1">
        <w:r w:rsidR="00F90678" w:rsidRPr="00EE6EFA">
          <w:rPr>
            <w:rStyle w:val="Hyperlink"/>
            <w:noProof/>
          </w:rPr>
          <w:t>Figure 5.8  - Number of Features depending on whether feature selection or extraction is used</w:t>
        </w:r>
        <w:r w:rsidR="00F90678">
          <w:rPr>
            <w:noProof/>
            <w:webHidden/>
          </w:rPr>
          <w:tab/>
        </w:r>
        <w:r w:rsidR="00F90678">
          <w:rPr>
            <w:noProof/>
            <w:webHidden/>
          </w:rPr>
          <w:fldChar w:fldCharType="begin"/>
        </w:r>
        <w:r w:rsidR="00F90678">
          <w:rPr>
            <w:noProof/>
            <w:webHidden/>
          </w:rPr>
          <w:instrText xml:space="preserve"> PAGEREF _Toc415768562 \h </w:instrText>
        </w:r>
        <w:r w:rsidR="00F90678">
          <w:rPr>
            <w:noProof/>
            <w:webHidden/>
          </w:rPr>
        </w:r>
        <w:r w:rsidR="00F90678">
          <w:rPr>
            <w:noProof/>
            <w:webHidden/>
          </w:rPr>
          <w:fldChar w:fldCharType="separate"/>
        </w:r>
        <w:r w:rsidR="00F90678">
          <w:rPr>
            <w:noProof/>
            <w:webHidden/>
          </w:rPr>
          <w:t>35</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3" w:history="1">
        <w:r w:rsidR="00F90678" w:rsidRPr="00EE6EFA">
          <w:rPr>
            <w:rStyle w:val="Hyperlink"/>
            <w:noProof/>
          </w:rPr>
          <w:t>Figure 5.9 – Words selected for progress classification (manually labelled data)</w:t>
        </w:r>
        <w:r w:rsidR="00F90678">
          <w:rPr>
            <w:noProof/>
            <w:webHidden/>
          </w:rPr>
          <w:tab/>
        </w:r>
        <w:r w:rsidR="00F90678">
          <w:rPr>
            <w:noProof/>
            <w:webHidden/>
          </w:rPr>
          <w:fldChar w:fldCharType="begin"/>
        </w:r>
        <w:r w:rsidR="00F90678">
          <w:rPr>
            <w:noProof/>
            <w:webHidden/>
          </w:rPr>
          <w:instrText xml:space="preserve"> PAGEREF _Toc415768563 \h </w:instrText>
        </w:r>
        <w:r w:rsidR="00F90678">
          <w:rPr>
            <w:noProof/>
            <w:webHidden/>
          </w:rPr>
        </w:r>
        <w:r w:rsidR="00F90678">
          <w:rPr>
            <w:noProof/>
            <w:webHidden/>
          </w:rPr>
          <w:fldChar w:fldCharType="separate"/>
        </w:r>
        <w:r w:rsidR="00F90678">
          <w:rPr>
            <w:noProof/>
            <w:webHidden/>
          </w:rPr>
          <w:t>36</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4" w:history="1">
        <w:r w:rsidR="00F90678" w:rsidRPr="00EE6EFA">
          <w:rPr>
            <w:rStyle w:val="Hyperlink"/>
            <w:noProof/>
          </w:rPr>
          <w:t>Figure 5.10 – Words selected for feeling classification(manually labelled data)</w:t>
        </w:r>
        <w:r w:rsidR="00F90678">
          <w:rPr>
            <w:noProof/>
            <w:webHidden/>
          </w:rPr>
          <w:tab/>
        </w:r>
        <w:r w:rsidR="00F90678">
          <w:rPr>
            <w:noProof/>
            <w:webHidden/>
          </w:rPr>
          <w:fldChar w:fldCharType="begin"/>
        </w:r>
        <w:r w:rsidR="00F90678">
          <w:rPr>
            <w:noProof/>
            <w:webHidden/>
          </w:rPr>
          <w:instrText xml:space="preserve"> PAGEREF _Toc415768564 \h </w:instrText>
        </w:r>
        <w:r w:rsidR="00F90678">
          <w:rPr>
            <w:noProof/>
            <w:webHidden/>
          </w:rPr>
        </w:r>
        <w:r w:rsidR="00F90678">
          <w:rPr>
            <w:noProof/>
            <w:webHidden/>
          </w:rPr>
          <w:fldChar w:fldCharType="separate"/>
        </w:r>
        <w:r w:rsidR="00F90678">
          <w:rPr>
            <w:noProof/>
            <w:webHidden/>
          </w:rPr>
          <w:t>36</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5" w:history="1">
        <w:r w:rsidR="00F90678" w:rsidRPr="00EE6EFA">
          <w:rPr>
            <w:rStyle w:val="Hyperlink"/>
            <w:noProof/>
          </w:rPr>
          <w:t>Figure 5.11 – support for the various classes (manual/progress)</w:t>
        </w:r>
        <w:r w:rsidR="00F90678">
          <w:rPr>
            <w:noProof/>
            <w:webHidden/>
          </w:rPr>
          <w:tab/>
        </w:r>
        <w:r w:rsidR="00F90678">
          <w:rPr>
            <w:noProof/>
            <w:webHidden/>
          </w:rPr>
          <w:fldChar w:fldCharType="begin"/>
        </w:r>
        <w:r w:rsidR="00F90678">
          <w:rPr>
            <w:noProof/>
            <w:webHidden/>
          </w:rPr>
          <w:instrText xml:space="preserve"> PAGEREF _Toc415768565 \h </w:instrText>
        </w:r>
        <w:r w:rsidR="00F90678">
          <w:rPr>
            <w:noProof/>
            <w:webHidden/>
          </w:rPr>
        </w:r>
        <w:r w:rsidR="00F90678">
          <w:rPr>
            <w:noProof/>
            <w:webHidden/>
          </w:rPr>
          <w:fldChar w:fldCharType="separate"/>
        </w:r>
        <w:r w:rsidR="00F90678">
          <w:rPr>
            <w:noProof/>
            <w:webHidden/>
          </w:rPr>
          <w:t>37</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6" w:history="1">
        <w:r w:rsidR="00F90678" w:rsidRPr="00EE6EFA">
          <w:rPr>
            <w:rStyle w:val="Hyperlink"/>
            <w:noProof/>
          </w:rPr>
          <w:t>Figure 5.12 – Confusion matrices (Manual/Progress). Top left – Unigram, Top Right – Bigram, Bottom – Unigram + Bigram</w:t>
        </w:r>
        <w:r w:rsidR="00F90678">
          <w:rPr>
            <w:noProof/>
            <w:webHidden/>
          </w:rPr>
          <w:tab/>
        </w:r>
        <w:r w:rsidR="00F90678">
          <w:rPr>
            <w:noProof/>
            <w:webHidden/>
          </w:rPr>
          <w:fldChar w:fldCharType="begin"/>
        </w:r>
        <w:r w:rsidR="00F90678">
          <w:rPr>
            <w:noProof/>
            <w:webHidden/>
          </w:rPr>
          <w:instrText xml:space="preserve"> PAGEREF _Toc415768566 \h </w:instrText>
        </w:r>
        <w:r w:rsidR="00F90678">
          <w:rPr>
            <w:noProof/>
            <w:webHidden/>
          </w:rPr>
        </w:r>
        <w:r w:rsidR="00F90678">
          <w:rPr>
            <w:noProof/>
            <w:webHidden/>
          </w:rPr>
          <w:fldChar w:fldCharType="separate"/>
        </w:r>
        <w:r w:rsidR="00F90678">
          <w:rPr>
            <w:noProof/>
            <w:webHidden/>
          </w:rPr>
          <w:t>38</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7" w:history="1">
        <w:r w:rsidR="00F90678" w:rsidRPr="00EE6EFA">
          <w:rPr>
            <w:rStyle w:val="Hyperlink"/>
            <w:noProof/>
          </w:rPr>
          <w:t>Figure 5.13 – Table of performance of linear SVM measured by cross validation (manual/progress)</w:t>
        </w:r>
        <w:r w:rsidR="00F90678">
          <w:rPr>
            <w:noProof/>
            <w:webHidden/>
          </w:rPr>
          <w:tab/>
        </w:r>
        <w:r w:rsidR="00F90678">
          <w:rPr>
            <w:noProof/>
            <w:webHidden/>
          </w:rPr>
          <w:fldChar w:fldCharType="begin"/>
        </w:r>
        <w:r w:rsidR="00F90678">
          <w:rPr>
            <w:noProof/>
            <w:webHidden/>
          </w:rPr>
          <w:instrText xml:space="preserve"> PAGEREF _Toc415768567 \h </w:instrText>
        </w:r>
        <w:r w:rsidR="00F90678">
          <w:rPr>
            <w:noProof/>
            <w:webHidden/>
          </w:rPr>
        </w:r>
        <w:r w:rsidR="00F90678">
          <w:rPr>
            <w:noProof/>
            <w:webHidden/>
          </w:rPr>
          <w:fldChar w:fldCharType="separate"/>
        </w:r>
        <w:r w:rsidR="00F90678">
          <w:rPr>
            <w:noProof/>
            <w:webHidden/>
          </w:rPr>
          <w:t>38</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8" w:history="1">
        <w:r w:rsidR="00F90678" w:rsidRPr="00EE6EFA">
          <w:rPr>
            <w:rStyle w:val="Hyperlink"/>
            <w:noProof/>
          </w:rPr>
          <w:t>Figure 5.14 – Support for the classes (Manual/ Feeling)</w:t>
        </w:r>
        <w:r w:rsidR="00F90678">
          <w:rPr>
            <w:noProof/>
            <w:webHidden/>
          </w:rPr>
          <w:tab/>
        </w:r>
        <w:r w:rsidR="00F90678">
          <w:rPr>
            <w:noProof/>
            <w:webHidden/>
          </w:rPr>
          <w:fldChar w:fldCharType="begin"/>
        </w:r>
        <w:r w:rsidR="00F90678">
          <w:rPr>
            <w:noProof/>
            <w:webHidden/>
          </w:rPr>
          <w:instrText xml:space="preserve"> PAGEREF _Toc415768568 \h </w:instrText>
        </w:r>
        <w:r w:rsidR="00F90678">
          <w:rPr>
            <w:noProof/>
            <w:webHidden/>
          </w:rPr>
        </w:r>
        <w:r w:rsidR="00F90678">
          <w:rPr>
            <w:noProof/>
            <w:webHidden/>
          </w:rPr>
          <w:fldChar w:fldCharType="separate"/>
        </w:r>
        <w:r w:rsidR="00F90678">
          <w:rPr>
            <w:noProof/>
            <w:webHidden/>
          </w:rPr>
          <w:t>39</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69" w:history="1">
        <w:r w:rsidR="00F90678" w:rsidRPr="00EE6EFA">
          <w:rPr>
            <w:rStyle w:val="Hyperlink"/>
            <w:noProof/>
          </w:rPr>
          <w:t>Figure 5.15 – Confusion matrices (Manual/ Feeling). Top left – Unigram, Top Right – Bigram, Bottom – Unigram + Bigram</w:t>
        </w:r>
        <w:r w:rsidR="00F90678">
          <w:rPr>
            <w:noProof/>
            <w:webHidden/>
          </w:rPr>
          <w:tab/>
        </w:r>
        <w:r w:rsidR="00F90678">
          <w:rPr>
            <w:noProof/>
            <w:webHidden/>
          </w:rPr>
          <w:fldChar w:fldCharType="begin"/>
        </w:r>
        <w:r w:rsidR="00F90678">
          <w:rPr>
            <w:noProof/>
            <w:webHidden/>
          </w:rPr>
          <w:instrText xml:space="preserve"> PAGEREF _Toc415768569 \h </w:instrText>
        </w:r>
        <w:r w:rsidR="00F90678">
          <w:rPr>
            <w:noProof/>
            <w:webHidden/>
          </w:rPr>
        </w:r>
        <w:r w:rsidR="00F90678">
          <w:rPr>
            <w:noProof/>
            <w:webHidden/>
          </w:rPr>
          <w:fldChar w:fldCharType="separate"/>
        </w:r>
        <w:r w:rsidR="00F90678">
          <w:rPr>
            <w:noProof/>
            <w:webHidden/>
          </w:rPr>
          <w:t>40</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70" w:history="1">
        <w:r w:rsidR="00F90678" w:rsidRPr="00EE6EFA">
          <w:rPr>
            <w:rStyle w:val="Hyperlink"/>
            <w:noProof/>
          </w:rPr>
          <w:t>Figure 5.16 –Table of performance of linear SVM measured by cross validation (Manual/ Feeling)</w:t>
        </w:r>
        <w:r w:rsidR="00F90678">
          <w:rPr>
            <w:noProof/>
            <w:webHidden/>
          </w:rPr>
          <w:tab/>
        </w:r>
        <w:r w:rsidR="00F90678">
          <w:rPr>
            <w:noProof/>
            <w:webHidden/>
          </w:rPr>
          <w:fldChar w:fldCharType="begin"/>
        </w:r>
        <w:r w:rsidR="00F90678">
          <w:rPr>
            <w:noProof/>
            <w:webHidden/>
          </w:rPr>
          <w:instrText xml:space="preserve"> PAGEREF _Toc415768570 \h </w:instrText>
        </w:r>
        <w:r w:rsidR="00F90678">
          <w:rPr>
            <w:noProof/>
            <w:webHidden/>
          </w:rPr>
        </w:r>
        <w:r w:rsidR="00F90678">
          <w:rPr>
            <w:noProof/>
            <w:webHidden/>
          </w:rPr>
          <w:fldChar w:fldCharType="separate"/>
        </w:r>
        <w:r w:rsidR="00F90678">
          <w:rPr>
            <w:noProof/>
            <w:webHidden/>
          </w:rPr>
          <w:t>40</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71" w:history="1">
        <w:r w:rsidR="00F90678" w:rsidRPr="00EE6EFA">
          <w:rPr>
            <w:rStyle w:val="Hyperlink"/>
            <w:noProof/>
          </w:rPr>
          <w:t>Figure 5.17 – Support for the classes (Automatic / Progress)</w:t>
        </w:r>
        <w:r w:rsidR="00F90678">
          <w:rPr>
            <w:noProof/>
            <w:webHidden/>
          </w:rPr>
          <w:tab/>
        </w:r>
        <w:r w:rsidR="00F90678">
          <w:rPr>
            <w:noProof/>
            <w:webHidden/>
          </w:rPr>
          <w:fldChar w:fldCharType="begin"/>
        </w:r>
        <w:r w:rsidR="00F90678">
          <w:rPr>
            <w:noProof/>
            <w:webHidden/>
          </w:rPr>
          <w:instrText xml:space="preserve"> PAGEREF _Toc415768571 \h </w:instrText>
        </w:r>
        <w:r w:rsidR="00F90678">
          <w:rPr>
            <w:noProof/>
            <w:webHidden/>
          </w:rPr>
        </w:r>
        <w:r w:rsidR="00F90678">
          <w:rPr>
            <w:noProof/>
            <w:webHidden/>
          </w:rPr>
          <w:fldChar w:fldCharType="separate"/>
        </w:r>
        <w:r w:rsidR="00F90678">
          <w:rPr>
            <w:noProof/>
            <w:webHidden/>
          </w:rPr>
          <w:t>41</w:t>
        </w:r>
        <w:r w:rsidR="00F90678">
          <w:rPr>
            <w:noProof/>
            <w:webHidden/>
          </w:rPr>
          <w:fldChar w:fldCharType="end"/>
        </w:r>
      </w:hyperlink>
    </w:p>
    <w:p w:rsidR="00F90678" w:rsidRDefault="00965AEE">
      <w:pPr>
        <w:pStyle w:val="TableofFigures"/>
        <w:tabs>
          <w:tab w:val="right" w:leader="dot" w:pos="9016"/>
        </w:tabs>
        <w:rPr>
          <w:rFonts w:eastAsiaTheme="minorEastAsia"/>
          <w:i w:val="0"/>
          <w:iCs w:val="0"/>
          <w:noProof/>
          <w:sz w:val="22"/>
          <w:szCs w:val="22"/>
          <w:lang w:eastAsia="en-GB"/>
        </w:rPr>
      </w:pPr>
      <w:hyperlink w:anchor="_Toc415768572" w:history="1">
        <w:r w:rsidR="00F90678" w:rsidRPr="00EE6EFA">
          <w:rPr>
            <w:rStyle w:val="Hyperlink"/>
            <w:noProof/>
          </w:rPr>
          <w:t>Figure 5.18 - Table of performance of linear SVM measured by cross validation (Automatic/ Feeling)</w:t>
        </w:r>
        <w:r w:rsidR="00F90678">
          <w:rPr>
            <w:noProof/>
            <w:webHidden/>
          </w:rPr>
          <w:tab/>
        </w:r>
        <w:r w:rsidR="00F90678">
          <w:rPr>
            <w:noProof/>
            <w:webHidden/>
          </w:rPr>
          <w:fldChar w:fldCharType="begin"/>
        </w:r>
        <w:r w:rsidR="00F90678">
          <w:rPr>
            <w:noProof/>
            <w:webHidden/>
          </w:rPr>
          <w:instrText xml:space="preserve"> PAGEREF _Toc415768572 \h </w:instrText>
        </w:r>
        <w:r w:rsidR="00F90678">
          <w:rPr>
            <w:noProof/>
            <w:webHidden/>
          </w:rPr>
        </w:r>
        <w:r w:rsidR="00F90678">
          <w:rPr>
            <w:noProof/>
            <w:webHidden/>
          </w:rPr>
          <w:fldChar w:fldCharType="separate"/>
        </w:r>
        <w:r w:rsidR="00F90678">
          <w:rPr>
            <w:noProof/>
            <w:webHidden/>
          </w:rPr>
          <w:t>41</w:t>
        </w:r>
        <w:r w:rsidR="00F90678">
          <w:rPr>
            <w:noProof/>
            <w:webHidden/>
          </w:rPr>
          <w:fldChar w:fldCharType="end"/>
        </w:r>
      </w:hyperlink>
    </w:p>
    <w:p w:rsidR="00024E84" w:rsidRDefault="00CD3DF5">
      <w:pPr>
        <w:rPr>
          <w:rFonts w:ascii="Cambria Math" w:hAnsi="Cambria Math"/>
          <w:i/>
          <w:iCs/>
          <w:sz w:val="20"/>
          <w:szCs w:val="20"/>
        </w:rPr>
      </w:pPr>
      <w:r w:rsidRPr="002C067D">
        <w:rPr>
          <w:rFonts w:ascii="Cambria Math" w:hAnsi="Cambria Math"/>
          <w:i/>
          <w:iCs/>
          <w:sz w:val="20"/>
          <w:szCs w:val="20"/>
        </w:rPr>
        <w:fldChar w:fldCharType="end"/>
      </w: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Pr="00024E84" w:rsidRDefault="00024E84" w:rsidP="00024E84">
      <w:pPr>
        <w:jc w:val="center"/>
        <w:rPr>
          <w:rFonts w:ascii="Cambria Math" w:hAnsi="Cambria Math"/>
          <w:b/>
          <w:i/>
          <w:iCs/>
          <w:sz w:val="20"/>
          <w:szCs w:val="20"/>
        </w:rPr>
      </w:pPr>
      <w:r w:rsidRPr="00024E84">
        <w:rPr>
          <w:rFonts w:ascii="Cambria Math" w:hAnsi="Cambria Math"/>
          <w:b/>
          <w:sz w:val="36"/>
        </w:rPr>
        <w:t xml:space="preserve">Table of </w:t>
      </w:r>
      <w:r>
        <w:rPr>
          <w:rFonts w:ascii="Cambria Math" w:hAnsi="Cambria Math"/>
          <w:b/>
          <w:sz w:val="36"/>
        </w:rPr>
        <w:t>Algorithms</w:t>
      </w:r>
    </w:p>
    <w:p w:rsidR="00024E84" w:rsidRDefault="00024E84">
      <w:pPr>
        <w:pStyle w:val="TableofFigures"/>
        <w:tabs>
          <w:tab w:val="right" w:leader="dot" w:pos="9016"/>
        </w:tabs>
        <w:rPr>
          <w:rFonts w:eastAsiaTheme="minorEastAsia"/>
          <w:i w:val="0"/>
          <w:iCs w:val="0"/>
          <w:noProof/>
          <w:sz w:val="22"/>
          <w:szCs w:val="22"/>
          <w:lang w:eastAsia="en-GB"/>
        </w:rPr>
      </w:pPr>
      <w:r>
        <w:rPr>
          <w:rFonts w:ascii="Cambria Math" w:hAnsi="Cambria Math"/>
          <w:i w:val="0"/>
          <w:iCs w:val="0"/>
        </w:rPr>
        <w:fldChar w:fldCharType="begin"/>
      </w:r>
      <w:r>
        <w:rPr>
          <w:rFonts w:ascii="Cambria Math" w:hAnsi="Cambria Math"/>
          <w:i w:val="0"/>
          <w:iCs w:val="0"/>
        </w:rPr>
        <w:instrText xml:space="preserve"> TOC \h \z \c "Algorithm" </w:instrText>
      </w:r>
      <w:r>
        <w:rPr>
          <w:rFonts w:ascii="Cambria Math" w:hAnsi="Cambria Math"/>
          <w:i w:val="0"/>
          <w:iCs w:val="0"/>
        </w:rPr>
        <w:fldChar w:fldCharType="separate"/>
      </w:r>
      <w:hyperlink w:anchor="_Toc415768504" w:history="1">
        <w:r w:rsidRPr="00604C12">
          <w:rPr>
            <w:rStyle w:val="Hyperlink"/>
            <w:noProof/>
          </w:rPr>
          <w:t>Algorithm 3</w:t>
        </w:r>
        <w:r w:rsidRPr="00604C12">
          <w:rPr>
            <w:rStyle w:val="Hyperlink"/>
            <w:noProof/>
          </w:rPr>
          <w:noBreakHyphen/>
          <w:t>1 – The Split Algorithm</w:t>
        </w:r>
        <w:r>
          <w:rPr>
            <w:noProof/>
            <w:webHidden/>
          </w:rPr>
          <w:tab/>
        </w:r>
        <w:r>
          <w:rPr>
            <w:noProof/>
            <w:webHidden/>
          </w:rPr>
          <w:fldChar w:fldCharType="begin"/>
        </w:r>
        <w:r>
          <w:rPr>
            <w:noProof/>
            <w:webHidden/>
          </w:rPr>
          <w:instrText xml:space="preserve"> PAGEREF _Toc415768504 \h </w:instrText>
        </w:r>
        <w:r>
          <w:rPr>
            <w:noProof/>
            <w:webHidden/>
          </w:rPr>
        </w:r>
        <w:r>
          <w:rPr>
            <w:noProof/>
            <w:webHidden/>
          </w:rPr>
          <w:fldChar w:fldCharType="separate"/>
        </w:r>
        <w:r>
          <w:rPr>
            <w:noProof/>
            <w:webHidden/>
          </w:rPr>
          <w:t>21</w:t>
        </w:r>
        <w:r>
          <w:rPr>
            <w:noProof/>
            <w:webHidden/>
          </w:rPr>
          <w:fldChar w:fldCharType="end"/>
        </w:r>
      </w:hyperlink>
    </w:p>
    <w:p w:rsidR="00024E84" w:rsidRDefault="00965AEE">
      <w:pPr>
        <w:pStyle w:val="TableofFigures"/>
        <w:tabs>
          <w:tab w:val="right" w:leader="dot" w:pos="9016"/>
        </w:tabs>
        <w:rPr>
          <w:rFonts w:eastAsiaTheme="minorEastAsia"/>
          <w:i w:val="0"/>
          <w:iCs w:val="0"/>
          <w:noProof/>
          <w:sz w:val="22"/>
          <w:szCs w:val="22"/>
          <w:lang w:eastAsia="en-GB"/>
        </w:rPr>
      </w:pPr>
      <w:hyperlink w:anchor="_Toc415768505" w:history="1">
        <w:r w:rsidR="00024E84" w:rsidRPr="00604C12">
          <w:rPr>
            <w:rStyle w:val="Hyperlink"/>
            <w:noProof/>
          </w:rPr>
          <w:t>Algorithm 3</w:t>
        </w:r>
        <w:r w:rsidR="00024E84" w:rsidRPr="00604C12">
          <w:rPr>
            <w:rStyle w:val="Hyperlink"/>
            <w:noProof/>
          </w:rPr>
          <w:noBreakHyphen/>
          <w:t>2 – The Merge Algorithm</w:t>
        </w:r>
        <w:r w:rsidR="00024E84">
          <w:rPr>
            <w:noProof/>
            <w:webHidden/>
          </w:rPr>
          <w:tab/>
        </w:r>
        <w:r w:rsidR="00024E84">
          <w:rPr>
            <w:noProof/>
            <w:webHidden/>
          </w:rPr>
          <w:fldChar w:fldCharType="begin"/>
        </w:r>
        <w:r w:rsidR="00024E84">
          <w:rPr>
            <w:noProof/>
            <w:webHidden/>
          </w:rPr>
          <w:instrText xml:space="preserve"> PAGEREF _Toc415768505 \h </w:instrText>
        </w:r>
        <w:r w:rsidR="00024E84">
          <w:rPr>
            <w:noProof/>
            <w:webHidden/>
          </w:rPr>
        </w:r>
        <w:r w:rsidR="00024E84">
          <w:rPr>
            <w:noProof/>
            <w:webHidden/>
          </w:rPr>
          <w:fldChar w:fldCharType="separate"/>
        </w:r>
        <w:r w:rsidR="00024E84">
          <w:rPr>
            <w:noProof/>
            <w:webHidden/>
          </w:rPr>
          <w:t>22</w:t>
        </w:r>
        <w:r w:rsidR="00024E84">
          <w:rPr>
            <w:noProof/>
            <w:webHidden/>
          </w:rPr>
          <w:fldChar w:fldCharType="end"/>
        </w:r>
      </w:hyperlink>
    </w:p>
    <w:p w:rsidR="00024E84" w:rsidRDefault="00024E84">
      <w:pPr>
        <w:rPr>
          <w:rFonts w:ascii="Cambria Math" w:hAnsi="Cambria Math"/>
          <w:i/>
          <w:iCs/>
          <w:sz w:val="20"/>
          <w:szCs w:val="20"/>
        </w:rPr>
      </w:pPr>
      <w:r>
        <w:rPr>
          <w:rFonts w:ascii="Cambria Math" w:hAnsi="Cambria Math"/>
          <w:i/>
          <w:iCs/>
          <w:sz w:val="20"/>
          <w:szCs w:val="20"/>
        </w:rPr>
        <w:fldChar w:fldCharType="end"/>
      </w: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024E84" w:rsidRDefault="00024E84">
      <w:pPr>
        <w:rPr>
          <w:rFonts w:ascii="Cambria Math" w:hAnsi="Cambria Math"/>
          <w:i/>
          <w:iCs/>
          <w:sz w:val="20"/>
          <w:szCs w:val="20"/>
        </w:rPr>
      </w:pPr>
    </w:p>
    <w:p w:rsidR="006608FB" w:rsidRPr="002C067D" w:rsidRDefault="00471B7D">
      <w:pPr>
        <w:rPr>
          <w:rFonts w:ascii="Cambria Math" w:hAnsi="Cambria Math"/>
        </w:rPr>
        <w:sectPr w:rsidR="006608FB" w:rsidRPr="002C067D">
          <w:headerReference w:type="default" r:id="rId11"/>
          <w:footerReference w:type="default" r:id="rId12"/>
          <w:pgSz w:w="11906" w:h="16838"/>
          <w:pgMar w:top="1440" w:right="1440" w:bottom="1440" w:left="1440" w:header="708" w:footer="708" w:gutter="0"/>
          <w:cols w:space="708"/>
          <w:docGrid w:linePitch="360"/>
        </w:sectPr>
      </w:pPr>
      <w:r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3" w:name="_Toc415768576"/>
      <w:r w:rsidRPr="002C067D">
        <w:rPr>
          <w:rFonts w:ascii="Cambria Math" w:hAnsi="Cambria Math"/>
          <w:color w:val="auto"/>
          <w:sz w:val="32"/>
        </w:rPr>
        <w:lastRenderedPageBreak/>
        <w:t>Introduction</w:t>
      </w:r>
      <w:bookmarkEnd w:id="3"/>
    </w:p>
    <w:p w:rsidR="001003F9" w:rsidRDefault="008E6B89" w:rsidP="00441E4E">
      <w:pPr>
        <w:rPr>
          <w:rFonts w:ascii="Cambria Math" w:hAnsi="Cambria Math"/>
        </w:rPr>
      </w:pPr>
      <w:r>
        <w:rPr>
          <w:rFonts w:ascii="Cambria Math" w:hAnsi="Cambria Math"/>
        </w:rPr>
        <w:t>One can arguably say that state of the world economy has been built with the stock market serving as a base. Hence, while there are other means of evaluating a country’s economy, the state of the stock market is perhaps one of the more important means of doing so. Predicting the stock market is general direction of stock prices therefore is very important in order to make decisions regarding where and what kind of investment takes place. The current work attempts to predict the direction of movement of the (close) stock price of the next working day given the</w:t>
      </w:r>
      <w:r w:rsidR="0068567E">
        <w:rPr>
          <w:rFonts w:ascii="Cambria Math" w:hAnsi="Cambria Math"/>
        </w:rPr>
        <w:t xml:space="preserve"> current day’s information. We propose a prediction system which incorporates news articles other </w:t>
      </w:r>
      <w:r w:rsidR="00B3424B">
        <w:rPr>
          <w:rFonts w:ascii="Cambria Math" w:hAnsi="Cambria Math"/>
        </w:rPr>
        <w:t>technical</w:t>
      </w:r>
      <w:r w:rsidR="0068567E">
        <w:rPr>
          <w:rFonts w:ascii="Cambria Math" w:hAnsi="Cambria Math"/>
        </w:rPr>
        <w:t xml:space="preserve"> data such as the stochastic %K, stochastic %D and other selected features. </w:t>
      </w:r>
    </w:p>
    <w:p w:rsidR="008335C3" w:rsidRDefault="001003F9" w:rsidP="00441E4E">
      <w:pPr>
        <w:rPr>
          <w:rFonts w:ascii="Cambria Math" w:hAnsi="Cambria Math"/>
        </w:rPr>
      </w:pPr>
      <w:r>
        <w:rPr>
          <w:rFonts w:ascii="Cambria Math" w:hAnsi="Cambria Math"/>
        </w:rPr>
        <w:t>The advent of the Internet brought with it improvements in many fields ranging from technologies that influence our daily lives to those that may one day take humans to other planets. One of the more mundane improvements is access to news articles – completing changing the way we now make decisions. We no longer have to wait until the following day to find out about events that took place today. Stock market traders are one group of people who rely heavily on the news articles. Often times, trades are executed using information from the news are made unconsciously. This is because news articles need not necessarily carry extremely significant</w:t>
      </w:r>
      <w:r w:rsidR="00D7726D">
        <w:rPr>
          <w:rFonts w:ascii="Cambria Math" w:hAnsi="Cambria Math"/>
        </w:rPr>
        <w:t xml:space="preserve"> news in order to be usable to traders. News articles will often bear information about annual earnings, acquisitions and mergers, changes in administration and management as well as stock splits. </w:t>
      </w:r>
    </w:p>
    <w:p w:rsidR="008335C3" w:rsidRDefault="00D7726D" w:rsidP="008335C3">
      <w:pPr>
        <w:rPr>
          <w:rFonts w:ascii="Cambria Math" w:hAnsi="Cambria Math"/>
        </w:rPr>
      </w:pPr>
      <w:r>
        <w:rPr>
          <w:rFonts w:ascii="Cambria Math" w:hAnsi="Cambria Math"/>
        </w:rPr>
        <w:t xml:space="preserve">Traders will often base their trades on pieces of information from news articles regardless of how seemingly important it is. We therefore argue that the key to predicting the stock market is by </w:t>
      </w:r>
      <w:r w:rsidR="00662D4F">
        <w:rPr>
          <w:rFonts w:ascii="Cambria Math" w:hAnsi="Cambria Math"/>
        </w:rPr>
        <w:t xml:space="preserve">monitoring extensive sources of news articles and extracting valuable information from the articles which can then we used to predict the stock market. The process of extracting information automatically from textual data is referred to as sentiment analysis. The current work therefore is an interdisciplinary work that ties together sentiment analysis, machine learning and finance for the prediction of the stock market. </w:t>
      </w:r>
    </w:p>
    <w:p w:rsidR="0068567E" w:rsidRDefault="008335C3" w:rsidP="008335C3">
      <w:pPr>
        <w:rPr>
          <w:rFonts w:ascii="Cambria Math" w:hAnsi="Cambria Math"/>
        </w:rPr>
      </w:pPr>
      <w:r>
        <w:rPr>
          <w:rFonts w:ascii="Cambria Math" w:hAnsi="Cambria Math"/>
        </w:rPr>
        <w:t>The next section details the motivation for th</w:t>
      </w:r>
      <w:r w:rsidR="00EE26B3">
        <w:rPr>
          <w:rFonts w:ascii="Cambria Math" w:hAnsi="Cambria Math"/>
        </w:rPr>
        <w:t>is project. We then carry on describing</w:t>
      </w:r>
      <w:r>
        <w:rPr>
          <w:rFonts w:ascii="Cambria Math" w:hAnsi="Cambria Math"/>
        </w:rPr>
        <w:t xml:space="preserve"> our obje</w:t>
      </w:r>
      <w:r w:rsidR="00EE26B3">
        <w:rPr>
          <w:rFonts w:ascii="Cambria Math" w:hAnsi="Cambria Math"/>
        </w:rPr>
        <w:t>ctions</w:t>
      </w:r>
      <w:r w:rsidR="00714B8D">
        <w:rPr>
          <w:rFonts w:ascii="Cambria Math" w:hAnsi="Cambria Math"/>
        </w:rPr>
        <w:t>,</w:t>
      </w:r>
      <w:r w:rsidR="00EE26B3">
        <w:rPr>
          <w:rFonts w:ascii="Cambria Math" w:hAnsi="Cambria Math"/>
        </w:rPr>
        <w:t xml:space="preserve"> the assumptions we make and </w:t>
      </w:r>
      <w:r w:rsidR="00714B8D">
        <w:rPr>
          <w:rFonts w:ascii="Cambria Math" w:hAnsi="Cambria Math"/>
        </w:rPr>
        <w:t>structure of the current work</w:t>
      </w:r>
      <w:r>
        <w:rPr>
          <w:rFonts w:ascii="Cambria Math" w:hAnsi="Cambria Math"/>
        </w:rPr>
        <w:t>.</w:t>
      </w:r>
      <w:r w:rsidR="00EE26B3">
        <w:rPr>
          <w:rFonts w:ascii="Cambria Math" w:hAnsi="Cambria Math"/>
        </w:rPr>
        <w:t xml:space="preserve"> </w:t>
      </w:r>
    </w:p>
    <w:p w:rsidR="00F93686" w:rsidRDefault="00F93686" w:rsidP="00F93686">
      <w:pPr>
        <w:pStyle w:val="Heading2"/>
        <w:numPr>
          <w:ilvl w:val="1"/>
          <w:numId w:val="1"/>
        </w:numPr>
        <w:rPr>
          <w:color w:val="auto"/>
        </w:rPr>
      </w:pPr>
      <w:bookmarkStart w:id="4" w:name="_Toc415768577"/>
      <w:r>
        <w:rPr>
          <w:color w:val="auto"/>
        </w:rPr>
        <w:t>Motivation</w:t>
      </w:r>
      <w:bookmarkEnd w:id="4"/>
      <w:r>
        <w:rPr>
          <w:color w:val="auto"/>
        </w:rPr>
        <w:t xml:space="preserve"> </w:t>
      </w:r>
    </w:p>
    <w:p w:rsidR="007E118D" w:rsidRDefault="00F93686" w:rsidP="00F93686">
      <w:pPr>
        <w:rPr>
          <w:rFonts w:ascii="Cambria Math" w:hAnsi="Cambria Math"/>
        </w:rPr>
      </w:pPr>
      <w:r>
        <w:rPr>
          <w:rFonts w:ascii="Cambria Math" w:hAnsi="Cambria Math"/>
        </w:rPr>
        <w:t>A lot of past work has been done using</w:t>
      </w:r>
      <w:r w:rsidR="00B2702F">
        <w:rPr>
          <w:rFonts w:ascii="Cambria Math" w:hAnsi="Cambria Math"/>
        </w:rPr>
        <w:t xml:space="preserve"> technical and fundamental</w:t>
      </w:r>
      <w:r>
        <w:rPr>
          <w:rFonts w:ascii="Cambria Math" w:hAnsi="Cambria Math"/>
        </w:rPr>
        <w:t xml:space="preserve"> data such as the current investment, general economy, recessional periods</w:t>
      </w:r>
      <w:r w:rsidR="00B2702F">
        <w:rPr>
          <w:rFonts w:ascii="Cambria Math" w:hAnsi="Cambria Math"/>
        </w:rPr>
        <w:t>, currency</w:t>
      </w:r>
      <w:r>
        <w:rPr>
          <w:rFonts w:ascii="Cambria Math" w:hAnsi="Cambria Math"/>
        </w:rPr>
        <w:t xml:space="preserve"> </w:t>
      </w:r>
      <w:r w:rsidR="00B2702F">
        <w:rPr>
          <w:rFonts w:ascii="Cambria Math" w:hAnsi="Cambria Math"/>
        </w:rPr>
        <w:t>and industry – this is known as fundamental analysis</w:t>
      </w:r>
      <w:r>
        <w:rPr>
          <w:rFonts w:ascii="Cambria Math" w:hAnsi="Cambria Math"/>
        </w:rPr>
        <w:t>. However, very few articles have attempted to go beyond that and while some of these methods perform reasonably well, very few articles have attempted to go beyond historical data. Even still, within the set of articles that attempt to use recent (external) information such as news articles</w:t>
      </w:r>
      <w:r w:rsidR="007E118D">
        <w:rPr>
          <w:rFonts w:ascii="Cambria Math" w:hAnsi="Cambria Math"/>
        </w:rPr>
        <w:t xml:space="preserve">, very few articles attempt to incorporate historical </w:t>
      </w:r>
      <w:r w:rsidR="00B3424B">
        <w:rPr>
          <w:rFonts w:ascii="Cambria Math" w:hAnsi="Cambria Math"/>
        </w:rPr>
        <w:t xml:space="preserve">technical </w:t>
      </w:r>
      <w:r w:rsidR="007E118D">
        <w:rPr>
          <w:rFonts w:ascii="Cambria Math" w:hAnsi="Cambria Math"/>
        </w:rPr>
        <w:t xml:space="preserve">data. </w:t>
      </w:r>
      <w:r>
        <w:rPr>
          <w:rFonts w:ascii="Cambria Math" w:hAnsi="Cambria Math"/>
        </w:rPr>
        <w:t xml:space="preserve">With this work, we aim to fill in this hole </w:t>
      </w:r>
      <w:r w:rsidR="007E118D">
        <w:rPr>
          <w:rFonts w:ascii="Cambria Math" w:hAnsi="Cambria Math"/>
        </w:rPr>
        <w:t xml:space="preserve">by utilising both </w:t>
      </w:r>
      <w:r w:rsidR="00B3424B">
        <w:rPr>
          <w:rFonts w:ascii="Cambria Math" w:hAnsi="Cambria Math"/>
        </w:rPr>
        <w:t>historical</w:t>
      </w:r>
      <w:r w:rsidR="007E118D">
        <w:rPr>
          <w:rFonts w:ascii="Cambria Math" w:hAnsi="Cambria Math"/>
        </w:rPr>
        <w:t xml:space="preserve"> data (</w:t>
      </w:r>
      <w:r w:rsidR="007E118D" w:rsidRPr="007E118D">
        <w:rPr>
          <w:rFonts w:ascii="Cambria Math" w:hAnsi="Cambria Math"/>
          <w:highlight w:val="yellow"/>
        </w:rPr>
        <w:t>refer to section that describes the features</w:t>
      </w:r>
      <w:r w:rsidR="007E118D">
        <w:rPr>
          <w:rFonts w:ascii="Cambria Math" w:hAnsi="Cambria Math"/>
        </w:rPr>
        <w:t xml:space="preserve">)that provide us with an indication of how well the stock price has done in the past as well as current news that provide us with a sense of what the general sentiment regarding a certain stock is. Thus, it stands to reason that we will make much higher profits </w:t>
      </w:r>
      <w:r w:rsidR="00FD1316">
        <w:rPr>
          <w:rFonts w:ascii="Cambria Math" w:hAnsi="Cambria Math"/>
        </w:rPr>
        <w:t>with</w:t>
      </w:r>
      <w:r w:rsidR="007E118D">
        <w:rPr>
          <w:rFonts w:ascii="Cambria Math" w:hAnsi="Cambria Math"/>
        </w:rPr>
        <w:t xml:space="preserve"> find</w:t>
      </w:r>
      <w:r w:rsidR="00FD1316">
        <w:rPr>
          <w:rFonts w:ascii="Cambria Math" w:hAnsi="Cambria Math"/>
        </w:rPr>
        <w:t>ing</w:t>
      </w:r>
      <w:r w:rsidR="007E118D">
        <w:rPr>
          <w:rFonts w:ascii="Cambria Math" w:hAnsi="Cambria Math"/>
        </w:rPr>
        <w:t xml:space="preserve"> the middle ground between the two extremes. A few related work</w:t>
      </w:r>
      <w:r w:rsidR="00B3424B">
        <w:rPr>
          <w:rFonts w:ascii="Cambria Math" w:hAnsi="Cambria Math"/>
        </w:rPr>
        <w:t>s</w:t>
      </w:r>
      <w:r w:rsidR="007E118D">
        <w:rPr>
          <w:rFonts w:ascii="Cambria Math" w:hAnsi="Cambria Math"/>
        </w:rPr>
        <w:t xml:space="preserve"> have attempted to use both methods </w:t>
      </w:r>
      <w:r w:rsidR="00297386">
        <w:rPr>
          <w:rFonts w:ascii="Cambria Math" w:hAnsi="Cambria Math"/>
        </w:rPr>
        <w:t>to p</w:t>
      </w:r>
      <w:r w:rsidR="00B969E5">
        <w:rPr>
          <w:rFonts w:ascii="Cambria Math" w:hAnsi="Cambria Math"/>
        </w:rPr>
        <w:t>redict the stock market</w:t>
      </w:r>
      <w:sdt>
        <w:sdtPr>
          <w:rPr>
            <w:rFonts w:ascii="Cambria Math" w:hAnsi="Cambria Math"/>
          </w:rPr>
          <w:id w:val="1770887418"/>
          <w:citation/>
        </w:sdtPr>
        <w:sdtContent>
          <w:r w:rsidR="00B969E5">
            <w:rPr>
              <w:rFonts w:ascii="Cambria Math" w:hAnsi="Cambria Math"/>
            </w:rPr>
            <w:fldChar w:fldCharType="begin"/>
          </w:r>
          <w:r w:rsidR="00B969E5">
            <w:rPr>
              <w:rFonts w:ascii="Cambria Math" w:hAnsi="Cambria Math"/>
            </w:rPr>
            <w:instrText xml:space="preserve"> CITATION Den11 \l 2057 </w:instrText>
          </w:r>
          <w:r w:rsidR="00B969E5">
            <w:rPr>
              <w:rFonts w:ascii="Cambria Math" w:hAnsi="Cambria Math"/>
            </w:rPr>
            <w:fldChar w:fldCharType="separate"/>
          </w:r>
          <w:r w:rsidR="00B969E5">
            <w:rPr>
              <w:rFonts w:ascii="Cambria Math" w:hAnsi="Cambria Math"/>
              <w:noProof/>
            </w:rPr>
            <w:t xml:space="preserve"> </w:t>
          </w:r>
          <w:r w:rsidR="00B969E5" w:rsidRPr="00B969E5">
            <w:rPr>
              <w:rFonts w:ascii="Cambria Math" w:hAnsi="Cambria Math"/>
              <w:noProof/>
            </w:rPr>
            <w:t xml:space="preserve">(Deng, Mitsubuchi, Shioda, Shimada, </w:t>
          </w:r>
          <w:r w:rsidR="00B969E5" w:rsidRPr="00B969E5">
            <w:rPr>
              <w:rFonts w:ascii="Cambria Math" w:hAnsi="Cambria Math"/>
              <w:noProof/>
            </w:rPr>
            <w:lastRenderedPageBreak/>
            <w:t>&amp; Sakurai, 2011)</w:t>
          </w:r>
          <w:r w:rsidR="00B969E5">
            <w:rPr>
              <w:rFonts w:ascii="Cambria Math" w:hAnsi="Cambria Math"/>
            </w:rPr>
            <w:fldChar w:fldCharType="end"/>
          </w:r>
        </w:sdtContent>
      </w:sdt>
      <w:r w:rsidR="00297386">
        <w:rPr>
          <w:rFonts w:ascii="Cambria Math" w:hAnsi="Cambria Math"/>
        </w:rPr>
        <w:t xml:space="preserve">; </w:t>
      </w:r>
      <w:r w:rsidR="00FD1316">
        <w:rPr>
          <w:rFonts w:ascii="Cambria Math" w:hAnsi="Cambria Math"/>
        </w:rPr>
        <w:t xml:space="preserve">however, the backbone of the current proposed system uses a Support Vector Machine and Hidden Markov Model (SVM-HMM) hybrid model for the predictions. </w:t>
      </w:r>
      <w:r w:rsidR="00297386">
        <w:rPr>
          <w:rFonts w:ascii="Cambria Math" w:hAnsi="Cambria Math"/>
        </w:rPr>
        <w:t xml:space="preserve">  </w:t>
      </w:r>
    </w:p>
    <w:p w:rsidR="009D590A" w:rsidRDefault="009D590A" w:rsidP="009D590A">
      <w:pPr>
        <w:pStyle w:val="Heading2"/>
        <w:numPr>
          <w:ilvl w:val="1"/>
          <w:numId w:val="1"/>
        </w:numPr>
        <w:rPr>
          <w:color w:val="auto"/>
        </w:rPr>
      </w:pPr>
      <w:bookmarkStart w:id="5" w:name="_Toc415768578"/>
      <w:r>
        <w:rPr>
          <w:color w:val="auto"/>
        </w:rPr>
        <w:t>Objectives</w:t>
      </w:r>
      <w:bookmarkEnd w:id="5"/>
    </w:p>
    <w:p w:rsidR="003B7004" w:rsidRPr="00465CA5" w:rsidRDefault="003B7004" w:rsidP="003B7004">
      <w:r>
        <w:rPr>
          <w:rFonts w:ascii="Cambria Math" w:hAnsi="Cambria Math"/>
        </w:rPr>
        <w:t>The primary goals are to propose a system by which the stock price can be predicted as well as perform experiments that test the performance of the system. We also explore the effectiveness of the hybrid system in predicting stock prices.</w:t>
      </w:r>
    </w:p>
    <w:p w:rsidR="00702749" w:rsidRDefault="003B7004" w:rsidP="00465CA5">
      <w:pPr>
        <w:rPr>
          <w:rFonts w:ascii="Cambria Math" w:hAnsi="Cambria Math"/>
        </w:rPr>
      </w:pPr>
      <w:r>
        <w:rPr>
          <w:rFonts w:ascii="Cambria Math" w:hAnsi="Cambria Math"/>
        </w:rPr>
        <w:t xml:space="preserve">Furthermore, we aim to extensively and conclusively review </w:t>
      </w:r>
      <w:r w:rsidR="00465CA5">
        <w:rPr>
          <w:rFonts w:ascii="Cambria Math" w:hAnsi="Cambria Math"/>
        </w:rPr>
        <w:t>related</w:t>
      </w:r>
      <w:r w:rsidR="00702749">
        <w:rPr>
          <w:rFonts w:ascii="Cambria Math" w:hAnsi="Cambria Math"/>
        </w:rPr>
        <w:t>,</w:t>
      </w:r>
      <w:r w:rsidR="00465CA5">
        <w:rPr>
          <w:rFonts w:ascii="Cambria Math" w:hAnsi="Cambria Math"/>
        </w:rPr>
        <w:t xml:space="preserve"> previous work on the prediction of the stock market both technical indicators and sentiment-based indicators. Although our discussion of sentiment analysis is heavily favoured towards machine learning based techniques, we aim to </w:t>
      </w:r>
      <w:r w:rsidR="00354470">
        <w:rPr>
          <w:rFonts w:ascii="Cambria Math" w:hAnsi="Cambria Math"/>
        </w:rPr>
        <w:t xml:space="preserve">give a well-rounded discussion by taking non-machine learning based techniques into consideration. </w:t>
      </w:r>
    </w:p>
    <w:p w:rsidR="00821B1E" w:rsidRDefault="00821B1E" w:rsidP="00821B1E">
      <w:pPr>
        <w:pStyle w:val="Heading2"/>
        <w:numPr>
          <w:ilvl w:val="1"/>
          <w:numId w:val="1"/>
        </w:numPr>
        <w:rPr>
          <w:color w:val="auto"/>
        </w:rPr>
      </w:pPr>
      <w:bookmarkStart w:id="6" w:name="_Toc415768579"/>
      <w:r>
        <w:rPr>
          <w:color w:val="auto"/>
        </w:rPr>
        <w:t>Assumptions</w:t>
      </w:r>
      <w:bookmarkEnd w:id="6"/>
      <w:r>
        <w:rPr>
          <w:color w:val="auto"/>
        </w:rPr>
        <w:t xml:space="preserve"> </w:t>
      </w:r>
    </w:p>
    <w:p w:rsidR="00821B1E" w:rsidRDefault="00821B1E" w:rsidP="00465CA5">
      <w:pPr>
        <w:rPr>
          <w:rFonts w:ascii="Cambria Math" w:hAnsi="Cambria Math"/>
        </w:rPr>
      </w:pPr>
      <w:r>
        <w:rPr>
          <w:rFonts w:ascii="Cambria Math" w:hAnsi="Cambria Math"/>
        </w:rPr>
        <w:t xml:space="preserve">There are several schools of thought regarding whether the stock market can at all be predicted and in order to continue, we must first discuss the current hypotheses and highlight which hypotheses we have based the project on. Our </w:t>
      </w:r>
      <w:r w:rsidR="00850155">
        <w:rPr>
          <w:rFonts w:ascii="Cambria Math" w:hAnsi="Cambria Math"/>
        </w:rPr>
        <w:t>hypotheses come</w:t>
      </w:r>
      <w:r>
        <w:rPr>
          <w:rFonts w:ascii="Cambria Math" w:hAnsi="Cambria Math"/>
        </w:rPr>
        <w:t xml:space="preserve"> in the f</w:t>
      </w:r>
      <w:r w:rsidR="00B15BF6">
        <w:rPr>
          <w:rFonts w:ascii="Cambria Math" w:hAnsi="Cambria Math"/>
        </w:rPr>
        <w:t>orm of the three levels of the Efficient Market H</w:t>
      </w:r>
      <w:r>
        <w:rPr>
          <w:rFonts w:ascii="Cambria Math" w:hAnsi="Cambria Math"/>
        </w:rPr>
        <w:t xml:space="preserve">ypothesis. </w:t>
      </w:r>
    </w:p>
    <w:p w:rsidR="00821B1E" w:rsidRDefault="00821B1E" w:rsidP="00465CA5">
      <w:pPr>
        <w:rPr>
          <w:rFonts w:ascii="Cambria Math" w:hAnsi="Cambria Math"/>
        </w:rPr>
      </w:pPr>
      <w:r>
        <w:rPr>
          <w:rFonts w:ascii="Cambria Math" w:hAnsi="Cambria Math"/>
        </w:rPr>
        <w:t xml:space="preserve">The weak-form efficient market hypothesis assumes that the market is efficient. In addition, it also assumes that the rates of return are independent, meaning that past return has </w:t>
      </w:r>
      <w:r w:rsidR="00850155">
        <w:rPr>
          <w:rFonts w:ascii="Cambria Math" w:hAnsi="Cambria Math"/>
        </w:rPr>
        <w:t xml:space="preserve">no bearing on future return. Following from this, traders both algorithmic and human make invalid assumptions when trading. </w:t>
      </w:r>
    </w:p>
    <w:p w:rsidR="00850155" w:rsidRDefault="00850155" w:rsidP="00465CA5">
      <w:pPr>
        <w:rPr>
          <w:rFonts w:ascii="Cambria Math" w:hAnsi="Cambria Math"/>
        </w:rPr>
      </w:pPr>
      <w:r>
        <w:rPr>
          <w:rFonts w:ascii="Cambria Math" w:hAnsi="Cambria Math"/>
        </w:rPr>
        <w:t xml:space="preserve">The semi-strong form efficient market hypothesis assumes that the market, at all times reflects all publicly available information. The stock market hence responds very quickly to new information. Conclusively, this implies that potential investors cannot profit on the stock market as investors can only trade based on new information, after the market has adjusted to it. </w:t>
      </w:r>
    </w:p>
    <w:p w:rsidR="00850155" w:rsidRDefault="00850155" w:rsidP="00465CA5">
      <w:pPr>
        <w:rPr>
          <w:rFonts w:ascii="Cambria Math" w:hAnsi="Cambria Math"/>
        </w:rPr>
      </w:pPr>
      <w:r>
        <w:rPr>
          <w:rFonts w:ascii="Cambria Math" w:hAnsi="Cambria Math"/>
        </w:rPr>
        <w:t xml:space="preserve">The strong form efficient market hypothesis assumes that the market, at all moments reflects both publicly and privately available information. </w:t>
      </w:r>
      <w:r w:rsidR="00C070B6">
        <w:rPr>
          <w:rFonts w:ascii="Cambria Math" w:hAnsi="Cambria Math"/>
        </w:rPr>
        <w:t>This incorporate</w:t>
      </w:r>
      <w:r w:rsidR="00467B2A">
        <w:rPr>
          <w:rFonts w:ascii="Cambria Math" w:hAnsi="Cambria Math"/>
        </w:rPr>
        <w:t>s</w:t>
      </w:r>
      <w:r w:rsidR="00C070B6">
        <w:rPr>
          <w:rFonts w:ascii="Cambria Math" w:hAnsi="Cambria Math"/>
        </w:rPr>
        <w:t xml:space="preserve"> both the weak and semi-strong form </w:t>
      </w:r>
      <w:r w:rsidR="00467B2A">
        <w:rPr>
          <w:rFonts w:ascii="Cambria Math" w:hAnsi="Cambria Math"/>
        </w:rPr>
        <w:t xml:space="preserve">of the efficient market hypothesis and following this hypothesis, no one can make money. </w:t>
      </w:r>
    </w:p>
    <w:p w:rsidR="00467B2A" w:rsidRDefault="00467B2A" w:rsidP="00465CA5">
      <w:pPr>
        <w:rPr>
          <w:rFonts w:ascii="Cambria Math" w:hAnsi="Cambria Math"/>
        </w:rPr>
      </w:pPr>
      <w:r>
        <w:rPr>
          <w:rFonts w:ascii="Cambria Math" w:hAnsi="Cambria Math"/>
        </w:rPr>
        <w:t xml:space="preserve">Hence, it’s quite clear that one of the first decisions to be made is whether or not the efficient market hypothesis is one of our assumptions and if it is, which level. It’s quite clear that to assume at all the </w:t>
      </w:r>
      <w:r w:rsidR="00B15BF6">
        <w:rPr>
          <w:rFonts w:ascii="Cambria Math" w:hAnsi="Cambria Math"/>
        </w:rPr>
        <w:t>any</w:t>
      </w:r>
      <w:r>
        <w:rPr>
          <w:rFonts w:ascii="Cambria Math" w:hAnsi="Cambria Math"/>
        </w:rPr>
        <w:t xml:space="preserve"> fo</w:t>
      </w:r>
      <w:r w:rsidR="00B15BF6">
        <w:rPr>
          <w:rFonts w:ascii="Cambria Math" w:hAnsi="Cambria Math"/>
        </w:rPr>
        <w:t xml:space="preserve">rm of the Efficient Market Hypothesis would invalidate the current work; hence, we do not assume the efficient market hypothesis. The Efficient Market Hypothesis assumes that all investors are rational and that there exists a perfect flow of information which clearly is invalid. </w:t>
      </w:r>
      <w:r w:rsidR="00A53531">
        <w:rPr>
          <w:rFonts w:ascii="Cambria Math" w:hAnsi="Cambria Math"/>
        </w:rPr>
        <w:t>Instead, we assume that at the end of each working day, the stock price reflects the available</w:t>
      </w:r>
      <w:r w:rsidR="005D1EB3">
        <w:rPr>
          <w:rFonts w:ascii="Cambria Math" w:hAnsi="Cambria Math"/>
        </w:rPr>
        <w:t xml:space="preserve"> information.</w:t>
      </w:r>
      <w:r w:rsidR="004D3D50">
        <w:rPr>
          <w:rFonts w:ascii="Cambria Math" w:hAnsi="Cambria Math"/>
        </w:rPr>
        <w:t xml:space="preserve"> It’s safe to make this assumption as should an important piece of news be released that alters the stock price significantly, the price at the end of the day will reflect this. Should a company be say downgraded by standard and poor, the stock price will reflect this downgrade until the rating is increased once more. </w:t>
      </w:r>
    </w:p>
    <w:p w:rsidR="00A53531" w:rsidRDefault="00A53531" w:rsidP="00465CA5">
      <w:pPr>
        <w:rPr>
          <w:rFonts w:ascii="Cambria Math" w:hAnsi="Cambria Math"/>
        </w:rPr>
      </w:pPr>
      <w:r>
        <w:rPr>
          <w:rFonts w:ascii="Cambria Math" w:hAnsi="Cambria Math"/>
        </w:rPr>
        <w:t xml:space="preserve">We also assume that the effect of information extends into multiple working days. Hence, </w:t>
      </w:r>
      <w:r w:rsidR="001C5B1B">
        <w:rPr>
          <w:rFonts w:ascii="Cambria Math" w:hAnsi="Cambria Math"/>
        </w:rPr>
        <w:t>an</w:t>
      </w:r>
      <w:r>
        <w:rPr>
          <w:rFonts w:ascii="Cambria Math" w:hAnsi="Cambria Math"/>
        </w:rPr>
        <w:t xml:space="preserve"> </w:t>
      </w:r>
      <w:r w:rsidR="001C5B1B">
        <w:rPr>
          <w:rFonts w:ascii="Cambria Math" w:hAnsi="Cambria Math"/>
        </w:rPr>
        <w:t>H</w:t>
      </w:r>
      <w:r>
        <w:rPr>
          <w:rFonts w:ascii="Cambria Math" w:hAnsi="Cambria Math"/>
        </w:rPr>
        <w:t xml:space="preserve">idden </w:t>
      </w:r>
      <w:r w:rsidR="001C5B1B">
        <w:rPr>
          <w:rFonts w:ascii="Cambria Math" w:hAnsi="Cambria Math"/>
        </w:rPr>
        <w:t>Markov M</w:t>
      </w:r>
      <w:r>
        <w:rPr>
          <w:rFonts w:ascii="Cambria Math" w:hAnsi="Cambria Math"/>
        </w:rPr>
        <w:t xml:space="preserve">odel can identify patterns based on the trend of the past several working days. </w:t>
      </w:r>
    </w:p>
    <w:p w:rsidR="005D1EB3" w:rsidRDefault="00C50201" w:rsidP="00465CA5">
      <w:pPr>
        <w:rPr>
          <w:rFonts w:ascii="Cambria Math" w:hAnsi="Cambria Math"/>
        </w:rPr>
      </w:pPr>
      <w:r>
        <w:rPr>
          <w:rFonts w:ascii="Cambria Math" w:hAnsi="Cambria Math"/>
        </w:rPr>
        <w:lastRenderedPageBreak/>
        <w:t>We a</w:t>
      </w:r>
      <w:r w:rsidR="00A53531">
        <w:rPr>
          <w:rFonts w:ascii="Cambria Math" w:hAnsi="Cambria Math"/>
        </w:rPr>
        <w:t>ssume a much simpler model of the stock market – predicting</w:t>
      </w:r>
      <w:r w:rsidR="005D1EB3">
        <w:rPr>
          <w:rFonts w:ascii="Cambria Math" w:hAnsi="Cambria Math"/>
        </w:rPr>
        <w:t xml:space="preserve"> the direction of movement of </w:t>
      </w:r>
      <w:r w:rsidR="00A53531">
        <w:rPr>
          <w:rFonts w:ascii="Cambria Math" w:hAnsi="Cambria Math"/>
        </w:rPr>
        <w:t xml:space="preserve"> the closing price of the stock market rather than the intra-day price.  </w:t>
      </w:r>
      <w:r w:rsidR="005D1EB3">
        <w:rPr>
          <w:rFonts w:ascii="Cambria Math" w:hAnsi="Cambria Math"/>
        </w:rPr>
        <w:t xml:space="preserve">It’s important to note at this point that predicting the stock market needn’t necessarily involve predicting the exact values – predicting simply the direction of movement is enough </w:t>
      </w:r>
      <w:sdt>
        <w:sdtPr>
          <w:rPr>
            <w:rFonts w:ascii="Cambria Math" w:hAnsi="Cambria Math"/>
          </w:rPr>
          <w:id w:val="1962231764"/>
          <w:citation/>
        </w:sdtPr>
        <w:sdtContent>
          <w:r w:rsidR="005D1EB3">
            <w:rPr>
              <w:rFonts w:ascii="Cambria Math" w:hAnsi="Cambria Math"/>
            </w:rPr>
            <w:fldChar w:fldCharType="begin"/>
          </w:r>
          <w:r w:rsidR="005D1EB3">
            <w:rPr>
              <w:rFonts w:ascii="Cambria Math" w:hAnsi="Cambria Math"/>
            </w:rPr>
            <w:instrText xml:space="preserve"> CITATION Elk99 \l 2057  \m Lav00 \m Tho00</w:instrText>
          </w:r>
          <w:r w:rsidR="005D1EB3">
            <w:rPr>
              <w:rFonts w:ascii="Cambria Math" w:hAnsi="Cambria Math"/>
            </w:rPr>
            <w:fldChar w:fldCharType="separate"/>
          </w:r>
          <w:r w:rsidR="005D1EB3" w:rsidRPr="005D1EB3">
            <w:rPr>
              <w:rFonts w:ascii="Cambria Math" w:hAnsi="Cambria Math"/>
              <w:noProof/>
            </w:rPr>
            <w:t>(Elkan, 1999; Lavrenko, Schmill, Lawrie, Ogilvie, Jensen, &amp; Allan, 2000; Thomas &amp; Sycara, 2000)</w:t>
          </w:r>
          <w:r w:rsidR="005D1EB3">
            <w:rPr>
              <w:rFonts w:ascii="Cambria Math" w:hAnsi="Cambria Math"/>
            </w:rPr>
            <w:fldChar w:fldCharType="end"/>
          </w:r>
        </w:sdtContent>
      </w:sdt>
    </w:p>
    <w:p w:rsidR="001C5B1B" w:rsidRDefault="00C50201" w:rsidP="00465CA5">
      <w:pPr>
        <w:rPr>
          <w:rFonts w:ascii="Cambria Math" w:hAnsi="Cambria Math"/>
        </w:rPr>
      </w:pPr>
      <w:r>
        <w:rPr>
          <w:rFonts w:ascii="Cambria Math" w:hAnsi="Cambria Math"/>
        </w:rPr>
        <w:t xml:space="preserve">Finally, we make the assumption that any important trend that changes the rate of return of a stock price in any significant way can be extracted from news articles. </w:t>
      </w:r>
    </w:p>
    <w:p w:rsidR="0034273F" w:rsidRDefault="0034273F" w:rsidP="0034273F">
      <w:pPr>
        <w:pStyle w:val="Heading2"/>
        <w:numPr>
          <w:ilvl w:val="1"/>
          <w:numId w:val="1"/>
        </w:numPr>
        <w:rPr>
          <w:color w:val="auto"/>
        </w:rPr>
      </w:pPr>
      <w:bookmarkStart w:id="7" w:name="_Toc415768580"/>
      <w:r>
        <w:rPr>
          <w:color w:val="auto"/>
        </w:rPr>
        <w:t>Organisation of Document</w:t>
      </w:r>
      <w:bookmarkEnd w:id="7"/>
    </w:p>
    <w:p w:rsidR="0034273F" w:rsidRPr="0034273F" w:rsidRDefault="0034273F" w:rsidP="0034273F">
      <w:pPr>
        <w:rPr>
          <w:rFonts w:asciiTheme="majorHAnsi" w:hAnsiTheme="majorHAnsi"/>
        </w:rPr>
      </w:pPr>
      <w:r>
        <w:rPr>
          <w:rFonts w:asciiTheme="majorHAnsi" w:hAnsiTheme="majorHAnsi"/>
        </w:rPr>
        <w:t xml:space="preserve">In the succeeding chapter, we provide an in-depth review of the literature both on sentiment analysis and on stock price prediction. In Chapter 3, as we assume that the average reader is unfamiliar with the techniques used for the project, we provide preliminary background knowledge. Chapter 4 details the scientific method used for the project. Chapter 5 details the results of the experiments run.  To conclude, chapter 6 details the closing remarks.  </w:t>
      </w:r>
    </w:p>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4D3D50" w:rsidRDefault="004D3D50" w:rsidP="000E530D"/>
    <w:p w:rsidR="004D3D50" w:rsidRDefault="004D3D50" w:rsidP="000E530D"/>
    <w:p w:rsidR="004D3D50" w:rsidRDefault="004D3D50" w:rsidP="000E530D"/>
    <w:p w:rsidR="000E530D" w:rsidRPr="000E530D" w:rsidRDefault="000E530D" w:rsidP="000E530D"/>
    <w:p w:rsidR="00471B7D" w:rsidRPr="00200E89" w:rsidRDefault="008D5CD5" w:rsidP="00200E89">
      <w:pPr>
        <w:pStyle w:val="Heading1"/>
        <w:numPr>
          <w:ilvl w:val="0"/>
          <w:numId w:val="1"/>
        </w:numPr>
        <w:rPr>
          <w:rFonts w:ascii="Cambria Math" w:hAnsi="Cambria Math"/>
          <w:color w:val="auto"/>
          <w:sz w:val="32"/>
        </w:rPr>
      </w:pPr>
      <w:bookmarkStart w:id="8" w:name="_Toc415768581"/>
      <w:r>
        <w:rPr>
          <w:rFonts w:ascii="Cambria Math" w:hAnsi="Cambria Math"/>
          <w:color w:val="auto"/>
          <w:sz w:val="32"/>
        </w:rPr>
        <w:lastRenderedPageBreak/>
        <w:t xml:space="preserve">A </w:t>
      </w:r>
      <w:r w:rsidR="00663F15">
        <w:rPr>
          <w:rFonts w:ascii="Cambria Math" w:hAnsi="Cambria Math"/>
          <w:color w:val="auto"/>
          <w:sz w:val="32"/>
        </w:rPr>
        <w:t>Brief</w:t>
      </w:r>
      <w:r>
        <w:rPr>
          <w:rFonts w:ascii="Cambria Math" w:hAnsi="Cambria Math"/>
          <w:color w:val="auto"/>
          <w:sz w:val="32"/>
        </w:rPr>
        <w:t xml:space="preserve"> </w:t>
      </w:r>
      <w:r w:rsidRPr="002C067D">
        <w:rPr>
          <w:rFonts w:ascii="Cambria Math" w:hAnsi="Cambria Math"/>
          <w:color w:val="auto"/>
          <w:sz w:val="32"/>
        </w:rPr>
        <w:t>Review</w:t>
      </w:r>
      <w:r>
        <w:rPr>
          <w:rFonts w:ascii="Cambria Math" w:hAnsi="Cambria Math"/>
          <w:color w:val="auto"/>
          <w:sz w:val="32"/>
        </w:rPr>
        <w:t xml:space="preserve"> of the </w:t>
      </w:r>
      <w:r w:rsidR="00471B7D" w:rsidRPr="002C067D">
        <w:rPr>
          <w:rFonts w:ascii="Cambria Math" w:hAnsi="Cambria Math"/>
          <w:color w:val="auto"/>
          <w:sz w:val="32"/>
        </w:rPr>
        <w:t>Literatur</w:t>
      </w:r>
      <w:r w:rsidR="00200E89">
        <w:rPr>
          <w:rFonts w:ascii="Cambria Math" w:hAnsi="Cambria Math"/>
          <w:color w:val="auto"/>
          <w:sz w:val="32"/>
        </w:rPr>
        <w:t>e</w:t>
      </w:r>
      <w:bookmarkEnd w:id="8"/>
    </w:p>
    <w:p w:rsidR="008D5CD5" w:rsidRDefault="000E530D">
      <w:pPr>
        <w:rPr>
          <w:rFonts w:asciiTheme="majorHAnsi" w:hAnsiTheme="majorHAnsi"/>
        </w:rPr>
      </w:pPr>
      <w:r>
        <w:rPr>
          <w:rFonts w:asciiTheme="majorHAnsi" w:hAnsiTheme="majorHAnsi"/>
        </w:rPr>
        <w:t xml:space="preserve">The current chapter is split into three sections. The first </w:t>
      </w:r>
      <w:r w:rsidR="00992AB2">
        <w:rPr>
          <w:rFonts w:asciiTheme="majorHAnsi" w:hAnsiTheme="majorHAnsi"/>
        </w:rPr>
        <w:t>section</w:t>
      </w:r>
      <w:r>
        <w:rPr>
          <w:rFonts w:asciiTheme="majorHAnsi" w:hAnsiTheme="majorHAnsi"/>
        </w:rPr>
        <w:t xml:space="preserve"> reviews the recent work on sentiment analysis. </w:t>
      </w:r>
      <w:r w:rsidR="00992AB2">
        <w:rPr>
          <w:rFonts w:asciiTheme="majorHAnsi" w:hAnsiTheme="majorHAnsi"/>
        </w:rPr>
        <w:t xml:space="preserve">The second section reviews the work on </w:t>
      </w:r>
      <w:r w:rsidR="00DC006A">
        <w:rPr>
          <w:rFonts w:asciiTheme="majorHAnsi" w:hAnsiTheme="majorHAnsi"/>
        </w:rPr>
        <w:t xml:space="preserve">specifically the domain of </w:t>
      </w:r>
      <w:r w:rsidR="00992AB2">
        <w:rPr>
          <w:rFonts w:asciiTheme="majorHAnsi" w:hAnsiTheme="majorHAnsi"/>
        </w:rPr>
        <w:t>stock market prediction</w:t>
      </w:r>
      <w:r w:rsidR="00DC006A">
        <w:rPr>
          <w:rFonts w:asciiTheme="majorHAnsi" w:hAnsiTheme="majorHAnsi"/>
        </w:rPr>
        <w:t xml:space="preserve"> with sentiment analysis</w:t>
      </w:r>
      <w:r w:rsidR="00992AB2">
        <w:rPr>
          <w:rFonts w:asciiTheme="majorHAnsi" w:hAnsiTheme="majorHAnsi"/>
        </w:rPr>
        <w:t>.</w:t>
      </w:r>
      <w:r w:rsidR="008D5CD5">
        <w:rPr>
          <w:rFonts w:asciiTheme="majorHAnsi" w:hAnsiTheme="majorHAnsi"/>
        </w:rPr>
        <w:t xml:space="preserve"> </w:t>
      </w:r>
      <w:r w:rsidR="006D51C1">
        <w:rPr>
          <w:rFonts w:asciiTheme="majorHAnsi" w:hAnsiTheme="majorHAnsi"/>
        </w:rPr>
        <w:t xml:space="preserve">In addition, we note that there are several means by which sentiment analysis can be applied for use in stock price prediction and we aim to provide a brief overview of the myriad of techniques used in the literature. </w:t>
      </w:r>
      <w:r w:rsidR="00663F15">
        <w:rPr>
          <w:rFonts w:asciiTheme="majorHAnsi" w:hAnsiTheme="majorHAnsi"/>
        </w:rPr>
        <w:t xml:space="preserve">Stock price prediction does not begin and end with sentiment analysis. Hence, we have dedicated a section to the discussion of some of the techniques that have been used to predict the stock market without sentiment analysis. As this refers to a broad range of techniques, we restrict </w:t>
      </w:r>
      <w:r w:rsidR="008D5CD5">
        <w:rPr>
          <w:rFonts w:asciiTheme="majorHAnsi" w:hAnsiTheme="majorHAnsi"/>
        </w:rPr>
        <w:t xml:space="preserve">our discussion to the articles that are most relevant. </w:t>
      </w:r>
    </w:p>
    <w:p w:rsidR="00F056D6" w:rsidRPr="00F056D6" w:rsidRDefault="008D5CD5" w:rsidP="008D5CD5">
      <w:pPr>
        <w:pStyle w:val="Heading2"/>
        <w:numPr>
          <w:ilvl w:val="1"/>
          <w:numId w:val="1"/>
        </w:numPr>
        <w:rPr>
          <w:rFonts w:ascii="Cambria Math" w:hAnsi="Cambria Math"/>
          <w:color w:val="auto"/>
          <w:sz w:val="32"/>
          <w:szCs w:val="28"/>
        </w:rPr>
      </w:pPr>
      <w:r w:rsidRPr="008D5CD5">
        <w:rPr>
          <w:color w:val="auto"/>
        </w:rPr>
        <w:t xml:space="preserve"> </w:t>
      </w:r>
      <w:bookmarkStart w:id="9" w:name="_Toc415768582"/>
      <w:r w:rsidR="00436B52">
        <w:rPr>
          <w:color w:val="auto"/>
        </w:rPr>
        <w:t>Sentiment Analysis</w:t>
      </w:r>
      <w:bookmarkEnd w:id="9"/>
      <w:r w:rsidR="00436B52">
        <w:rPr>
          <w:color w:val="auto"/>
        </w:rPr>
        <w:t xml:space="preserve"> </w:t>
      </w:r>
    </w:p>
    <w:p w:rsidR="00C82323" w:rsidRDefault="00FB6099" w:rsidP="00C12E81">
      <w:pPr>
        <w:rPr>
          <w:rFonts w:asciiTheme="majorHAnsi" w:hAnsiTheme="majorHAnsi"/>
        </w:rPr>
      </w:pPr>
      <w:r>
        <w:rPr>
          <w:rFonts w:asciiTheme="majorHAnsi" w:hAnsiTheme="majorHAnsi"/>
        </w:rPr>
        <w:t>Bing Liu</w:t>
      </w:r>
      <w:r w:rsidR="00F1142C">
        <w:rPr>
          <w:rFonts w:asciiTheme="majorHAnsi" w:hAnsiTheme="majorHAnsi"/>
        </w:rPr>
        <w:t xml:space="preserve"> </w:t>
      </w:r>
      <w:sdt>
        <w:sdtPr>
          <w:rPr>
            <w:rFonts w:asciiTheme="majorHAnsi" w:hAnsiTheme="majorHAnsi"/>
          </w:rPr>
          <w:id w:val="709696456"/>
          <w:citation/>
        </w:sdtPr>
        <w:sdtContent>
          <w:r w:rsidR="00F1142C">
            <w:rPr>
              <w:rFonts w:asciiTheme="majorHAnsi" w:hAnsiTheme="majorHAnsi"/>
            </w:rPr>
            <w:fldChar w:fldCharType="begin"/>
          </w:r>
          <w:r w:rsidR="00317D1D">
            <w:rPr>
              <w:rFonts w:asciiTheme="majorHAnsi" w:hAnsiTheme="majorHAnsi"/>
            </w:rPr>
            <w:instrText xml:space="preserve">CITATION Liu12 \n  \t  \l 2057 </w:instrText>
          </w:r>
          <w:r w:rsidR="00F1142C">
            <w:rPr>
              <w:rFonts w:asciiTheme="majorHAnsi" w:hAnsiTheme="majorHAnsi"/>
            </w:rPr>
            <w:fldChar w:fldCharType="separate"/>
          </w:r>
          <w:r w:rsidR="00317D1D" w:rsidRPr="00317D1D">
            <w:rPr>
              <w:rFonts w:asciiTheme="majorHAnsi" w:hAnsiTheme="majorHAnsi"/>
              <w:noProof/>
            </w:rPr>
            <w:t>(2012)</w:t>
          </w:r>
          <w:r w:rsidR="00F1142C">
            <w:rPr>
              <w:rFonts w:asciiTheme="majorHAnsi" w:hAnsiTheme="majorHAnsi"/>
            </w:rPr>
            <w:fldChar w:fldCharType="end"/>
          </w:r>
        </w:sdtContent>
      </w:sdt>
      <w:r w:rsidR="006B72B8">
        <w:rPr>
          <w:rFonts w:asciiTheme="majorHAnsi" w:hAnsiTheme="majorHAnsi"/>
        </w:rPr>
        <w:t xml:space="preserve"> provides three levels of sentiment analysis: document based, sentence based and aspect-entity based. Document-based sentiment analysis pertains to the classification of an entire document and the key assumption is that the entire document focuses on a single entity. </w:t>
      </w:r>
      <w:r w:rsidR="00C12E81">
        <w:rPr>
          <w:rFonts w:asciiTheme="majorHAnsi" w:hAnsiTheme="majorHAnsi"/>
        </w:rPr>
        <w:t xml:space="preserve">Sentence-based analysis is more in-depth analysis of individual sentences. Aspect-entity based analysis focuses on determining the subject of discussion as well as the sentiment. Even further, regular opinion express opinion on a single entity while comparative </w:t>
      </w:r>
      <w:r w:rsidR="0022379E">
        <w:rPr>
          <w:rFonts w:asciiTheme="majorHAnsi" w:hAnsiTheme="majorHAnsi"/>
        </w:rPr>
        <w:t xml:space="preserve">opinion expresses </w:t>
      </w:r>
      <w:r w:rsidR="00C82323">
        <w:rPr>
          <w:rFonts w:asciiTheme="majorHAnsi" w:hAnsiTheme="majorHAnsi"/>
        </w:rPr>
        <w:t xml:space="preserve">opinion </w:t>
      </w:r>
      <w:r w:rsidR="0022379E">
        <w:rPr>
          <w:rFonts w:asciiTheme="majorHAnsi" w:hAnsiTheme="majorHAnsi"/>
        </w:rPr>
        <w:t xml:space="preserve">on two or </w:t>
      </w:r>
      <w:r w:rsidR="00C82323">
        <w:rPr>
          <w:rFonts w:asciiTheme="majorHAnsi" w:hAnsiTheme="majorHAnsi"/>
        </w:rPr>
        <w:t>more entities.</w:t>
      </w:r>
    </w:p>
    <w:p w:rsidR="00BF0B0E" w:rsidRDefault="00C82323" w:rsidP="00C12E81">
      <w:pPr>
        <w:rPr>
          <w:rFonts w:asciiTheme="majorHAnsi" w:hAnsiTheme="majorHAnsi"/>
        </w:rPr>
      </w:pPr>
      <w:r>
        <w:rPr>
          <w:rFonts w:asciiTheme="majorHAnsi" w:hAnsiTheme="majorHAnsi"/>
        </w:rPr>
        <w:t xml:space="preserve">Bing Liu highlights that the most important indicator of sentiment are sentiment words such as </w:t>
      </w:r>
      <w:r>
        <w:rPr>
          <w:rFonts w:asciiTheme="majorHAnsi" w:hAnsiTheme="majorHAnsi"/>
          <w:i/>
        </w:rPr>
        <w:t xml:space="preserve">poor, happy, sad, brilliant </w:t>
      </w:r>
      <w:r>
        <w:rPr>
          <w:rFonts w:asciiTheme="majorHAnsi" w:hAnsiTheme="majorHAnsi"/>
        </w:rPr>
        <w:t xml:space="preserve">or </w:t>
      </w:r>
      <w:r w:rsidRPr="00C82323">
        <w:rPr>
          <w:rFonts w:asciiTheme="majorHAnsi" w:hAnsiTheme="majorHAnsi"/>
          <w:i/>
        </w:rPr>
        <w:t>excellent.</w:t>
      </w:r>
      <w:r>
        <w:rPr>
          <w:rFonts w:asciiTheme="majorHAnsi" w:hAnsiTheme="majorHAnsi"/>
        </w:rPr>
        <w:t xml:space="preserve"> Of course, one glaring issue with simply analysing based on sentimental words is the use of sarcasm in language. </w:t>
      </w:r>
      <w:r w:rsidR="003E5CD8">
        <w:rPr>
          <w:rFonts w:asciiTheme="majorHAnsi" w:hAnsiTheme="majorHAnsi"/>
        </w:rPr>
        <w:t>This, in addition with the fact that sentimental words can change orientation</w:t>
      </w:r>
      <w:r w:rsidR="00495F09">
        <w:rPr>
          <w:rFonts w:asciiTheme="majorHAnsi" w:hAnsiTheme="majorHAnsi"/>
        </w:rPr>
        <w:t xml:space="preserve"> depending on the context means that sentiment analysis can’t be reduced simply to a keyword search. </w:t>
      </w:r>
      <w:r w:rsidR="003E5CD8">
        <w:rPr>
          <w:rFonts w:asciiTheme="majorHAnsi" w:hAnsiTheme="majorHAnsi"/>
        </w:rPr>
        <w:t xml:space="preserve"> </w:t>
      </w:r>
      <w:r>
        <w:rPr>
          <w:rFonts w:asciiTheme="majorHAnsi" w:hAnsiTheme="majorHAnsi"/>
        </w:rPr>
        <w:t>It should be noted at this point that financial news articles generally do not benefit from the us</w:t>
      </w:r>
      <w:r w:rsidR="00692E4A">
        <w:rPr>
          <w:rFonts w:asciiTheme="majorHAnsi" w:hAnsiTheme="majorHAnsi"/>
        </w:rPr>
        <w:t xml:space="preserve">e of sentimental words. Liu discusses extensively sentiment analysis using varying techniques but since we are simply interested in only document-based classification, we focus </w:t>
      </w:r>
      <w:r w:rsidR="006A6F44">
        <w:rPr>
          <w:rFonts w:asciiTheme="majorHAnsi" w:hAnsiTheme="majorHAnsi"/>
        </w:rPr>
        <w:t>articles related to such classification. It is recommended to refer to Bing Liu to gain a more complete and up-to-date overview of the curr</w:t>
      </w:r>
      <w:r w:rsidR="00311A56">
        <w:rPr>
          <w:rFonts w:asciiTheme="majorHAnsi" w:hAnsiTheme="majorHAnsi"/>
        </w:rPr>
        <w:t>ent sentiment analysis methods.</w:t>
      </w:r>
    </w:p>
    <w:p w:rsidR="000B032A" w:rsidRDefault="000B032A" w:rsidP="000B032A">
      <w:pPr>
        <w:rPr>
          <w:rFonts w:asciiTheme="majorHAnsi" w:hAnsiTheme="majorHAnsi"/>
        </w:rPr>
      </w:pPr>
      <w:r>
        <w:rPr>
          <w:rFonts w:asciiTheme="majorHAnsi" w:hAnsiTheme="majorHAnsi"/>
        </w:rPr>
        <w:t xml:space="preserve">One of the more important aspects of document-based classification is the determination of features. Popular ones include terms and their frequency (which is the selected features for this current projected), parts of speech (POS) – introduced by Turney </w:t>
      </w:r>
      <w:sdt>
        <w:sdtPr>
          <w:rPr>
            <w:rFonts w:asciiTheme="majorHAnsi" w:hAnsiTheme="majorHAnsi"/>
          </w:rPr>
          <w:id w:val="1722396766"/>
          <w:citation/>
        </w:sdtPr>
        <w:sdtContent>
          <w:r>
            <w:rPr>
              <w:rFonts w:asciiTheme="majorHAnsi" w:hAnsiTheme="majorHAnsi"/>
            </w:rPr>
            <w:fldChar w:fldCharType="begin"/>
          </w:r>
          <w:r>
            <w:rPr>
              <w:rFonts w:asciiTheme="majorHAnsi" w:hAnsiTheme="majorHAnsi"/>
            </w:rPr>
            <w:instrText xml:space="preserve">CITATION Tur02 \n  \t  \l 2057 </w:instrText>
          </w:r>
          <w:r>
            <w:rPr>
              <w:rFonts w:asciiTheme="majorHAnsi" w:hAnsiTheme="majorHAnsi"/>
            </w:rPr>
            <w:fldChar w:fldCharType="separate"/>
          </w:r>
          <w:r w:rsidRPr="00B0067B">
            <w:rPr>
              <w:rFonts w:asciiTheme="majorHAnsi" w:hAnsiTheme="majorHAnsi"/>
              <w:noProof/>
            </w:rPr>
            <w:t>(2002)</w:t>
          </w:r>
          <w:r>
            <w:rPr>
              <w:rFonts w:asciiTheme="majorHAnsi" w:hAnsiTheme="majorHAnsi"/>
            </w:rPr>
            <w:fldChar w:fldCharType="end"/>
          </w:r>
        </w:sdtContent>
      </w:sdt>
      <w:r>
        <w:rPr>
          <w:rFonts w:asciiTheme="majorHAnsi" w:hAnsiTheme="majorHAnsi"/>
        </w:rPr>
        <w:t xml:space="preserve"> – and their tags such as sentiment words and sentiment flippers (words that change the orientation of sentiment words such as </w:t>
      </w:r>
      <w:r w:rsidRPr="00A804FF">
        <w:rPr>
          <w:rFonts w:asciiTheme="majorHAnsi" w:hAnsiTheme="majorHAnsi"/>
          <w:i/>
        </w:rPr>
        <w:t>not</w:t>
      </w:r>
      <w:r>
        <w:rPr>
          <w:rFonts w:asciiTheme="majorHAnsi" w:hAnsiTheme="majorHAnsi"/>
        </w:rPr>
        <w:t xml:space="preserve">). Bing Liu also comments that some domains are easier than others, for example movie reviews tend to be easier to analyse than car reviews. </w:t>
      </w:r>
    </w:p>
    <w:p w:rsidR="00AD3B47" w:rsidRDefault="000B032A" w:rsidP="00C12E81">
      <w:pPr>
        <w:rPr>
          <w:rFonts w:asciiTheme="majorHAnsi" w:hAnsiTheme="majorHAnsi"/>
        </w:rPr>
      </w:pPr>
      <w:r>
        <w:rPr>
          <w:rFonts w:asciiTheme="majorHAnsi" w:hAnsiTheme="majorHAnsi"/>
        </w:rPr>
        <w:t xml:space="preserve">Following generation of </w:t>
      </w:r>
      <w:r w:rsidR="00476081">
        <w:rPr>
          <w:rFonts w:asciiTheme="majorHAnsi" w:hAnsiTheme="majorHAnsi"/>
        </w:rPr>
        <w:t>labels</w:t>
      </w:r>
      <w:r>
        <w:rPr>
          <w:rFonts w:asciiTheme="majorHAnsi" w:hAnsiTheme="majorHAnsi"/>
        </w:rPr>
        <w:t xml:space="preserve"> is feature </w:t>
      </w:r>
      <w:r w:rsidR="00476081">
        <w:rPr>
          <w:rFonts w:asciiTheme="majorHAnsi" w:hAnsiTheme="majorHAnsi"/>
        </w:rPr>
        <w:t>generation</w:t>
      </w:r>
      <w:r>
        <w:rPr>
          <w:rFonts w:asciiTheme="majorHAnsi" w:hAnsiTheme="majorHAnsi"/>
        </w:rPr>
        <w:t>. In the literature, t</w:t>
      </w:r>
      <w:r w:rsidR="00476081">
        <w:rPr>
          <w:rFonts w:asciiTheme="majorHAnsi" w:hAnsiTheme="majorHAnsi"/>
        </w:rPr>
        <w:t xml:space="preserve">here are two main approaches: a lexicon-based approach and a bag-of-words approach. The lexicon-based approach as used in Whitelaw et al. </w:t>
      </w:r>
      <w:sdt>
        <w:sdtPr>
          <w:rPr>
            <w:rFonts w:asciiTheme="majorHAnsi" w:hAnsiTheme="majorHAnsi"/>
          </w:rPr>
          <w:id w:val="800887162"/>
          <w:citation/>
        </w:sdtPr>
        <w:sdtContent>
          <w:r w:rsidR="00476081">
            <w:rPr>
              <w:rFonts w:asciiTheme="majorHAnsi" w:hAnsiTheme="majorHAnsi"/>
            </w:rPr>
            <w:fldChar w:fldCharType="begin"/>
          </w:r>
          <w:r w:rsidR="00476081">
            <w:rPr>
              <w:rFonts w:asciiTheme="majorHAnsi" w:hAnsiTheme="majorHAnsi"/>
            </w:rPr>
            <w:instrText xml:space="preserve">CITATION Whi05 \n  \t  \l 2057 </w:instrText>
          </w:r>
          <w:r w:rsidR="00476081">
            <w:rPr>
              <w:rFonts w:asciiTheme="majorHAnsi" w:hAnsiTheme="majorHAnsi"/>
            </w:rPr>
            <w:fldChar w:fldCharType="separate"/>
          </w:r>
          <w:r w:rsidR="00476081" w:rsidRPr="00476081">
            <w:rPr>
              <w:rFonts w:asciiTheme="majorHAnsi" w:hAnsiTheme="majorHAnsi"/>
              <w:noProof/>
            </w:rPr>
            <w:t>(2005)</w:t>
          </w:r>
          <w:r w:rsidR="00476081">
            <w:rPr>
              <w:rFonts w:asciiTheme="majorHAnsi" w:hAnsiTheme="majorHAnsi"/>
            </w:rPr>
            <w:fldChar w:fldCharType="end"/>
          </w:r>
        </w:sdtContent>
      </w:sdt>
      <w:r w:rsidR="00476081">
        <w:rPr>
          <w:rFonts w:asciiTheme="majorHAnsi" w:hAnsiTheme="majorHAnsi"/>
        </w:rPr>
        <w:t xml:space="preserve"> typically involves a set of example words which are then used as a seed for building a larger lexicon through the identification of synonyms in a semi-automatic manner. Bag of words approach typically involves the representation of words as a </w:t>
      </w:r>
      <w:r w:rsidR="001974A5">
        <w:rPr>
          <w:rFonts w:asciiTheme="majorHAnsi" w:hAnsiTheme="majorHAnsi"/>
        </w:rPr>
        <w:t>numerical</w:t>
      </w:r>
      <w:r w:rsidR="00476081">
        <w:rPr>
          <w:rFonts w:asciiTheme="majorHAnsi" w:hAnsiTheme="majorHAnsi"/>
        </w:rPr>
        <w:t xml:space="preserve"> value</w:t>
      </w:r>
      <w:r w:rsidR="001974A5">
        <w:rPr>
          <w:rFonts w:asciiTheme="majorHAnsi" w:hAnsiTheme="majorHAnsi"/>
        </w:rPr>
        <w:t xml:space="preserve"> indicating their presence, frequency</w:t>
      </w:r>
      <w:r w:rsidR="00AD3B47">
        <w:rPr>
          <w:rFonts w:asciiTheme="majorHAnsi" w:hAnsiTheme="majorHAnsi"/>
        </w:rPr>
        <w:t xml:space="preserve"> </w:t>
      </w:r>
      <w:r w:rsidR="001974A5">
        <w:rPr>
          <w:rFonts w:asciiTheme="majorHAnsi" w:hAnsiTheme="majorHAnsi"/>
        </w:rPr>
        <w:t xml:space="preserve">or </w:t>
      </w:r>
      <w:r w:rsidR="001974A5">
        <w:rPr>
          <w:rFonts w:ascii="Cambria Math" w:hAnsi="Cambria Math"/>
        </w:rPr>
        <w:t xml:space="preserve">term frequency-inverse document frequency </w:t>
      </w:r>
      <w:r w:rsidR="00856F5A">
        <w:rPr>
          <w:rFonts w:ascii="Cambria Math" w:hAnsi="Cambria Math"/>
        </w:rPr>
        <w:t>(TF-IDF</w:t>
      </w:r>
      <w:r w:rsidR="00AD3B47">
        <w:rPr>
          <w:rFonts w:ascii="Cambria Math" w:hAnsi="Cambria Math"/>
        </w:rPr>
        <w:t>)</w:t>
      </w:r>
      <w:r w:rsidR="001974A5">
        <w:rPr>
          <w:rFonts w:ascii="Cambria Math" w:hAnsi="Cambria Math"/>
        </w:rPr>
        <w:t>score</w:t>
      </w:r>
      <w:r w:rsidR="001974A5">
        <w:rPr>
          <w:rFonts w:asciiTheme="majorHAnsi" w:hAnsiTheme="majorHAnsi"/>
        </w:rPr>
        <w:t xml:space="preserve">  </w:t>
      </w:r>
      <w:r w:rsidR="001974A5">
        <w:rPr>
          <w:rFonts w:ascii="Cambria Math" w:hAnsi="Cambria Math"/>
        </w:rPr>
        <w:t xml:space="preserve">Yong et al. </w:t>
      </w:r>
      <w:sdt>
        <w:sdtPr>
          <w:rPr>
            <w:rFonts w:ascii="Cambria Math" w:hAnsi="Cambria Math"/>
          </w:rPr>
          <w:id w:val="-537967064"/>
          <w:citation/>
        </w:sdtPr>
        <w:sdtContent>
          <w:r w:rsidR="001974A5">
            <w:rPr>
              <w:rFonts w:ascii="Cambria Math" w:hAnsi="Cambria Math"/>
            </w:rPr>
            <w:fldChar w:fldCharType="begin"/>
          </w:r>
          <w:r w:rsidR="001974A5">
            <w:rPr>
              <w:rFonts w:ascii="Cambria Math" w:hAnsi="Cambria Math"/>
            </w:rPr>
            <w:instrText xml:space="preserve">CITATION Yon11 \n  \t  \l 2057 </w:instrText>
          </w:r>
          <w:r w:rsidR="001974A5">
            <w:rPr>
              <w:rFonts w:ascii="Cambria Math" w:hAnsi="Cambria Math"/>
            </w:rPr>
            <w:fldChar w:fldCharType="separate"/>
          </w:r>
          <w:r w:rsidR="001974A5" w:rsidRPr="00877BE7">
            <w:rPr>
              <w:rFonts w:ascii="Cambria Math" w:hAnsi="Cambria Math"/>
              <w:noProof/>
            </w:rPr>
            <w:t>(2011)</w:t>
          </w:r>
          <w:r w:rsidR="001974A5">
            <w:rPr>
              <w:rFonts w:ascii="Cambria Math" w:hAnsi="Cambria Math"/>
            </w:rPr>
            <w:fldChar w:fldCharType="end"/>
          </w:r>
        </w:sdtContent>
      </w:sdt>
      <w:r w:rsidR="00476081">
        <w:rPr>
          <w:rFonts w:asciiTheme="majorHAnsi" w:hAnsiTheme="majorHAnsi"/>
        </w:rPr>
        <w:t xml:space="preserve">. One of the more often cited criticisms of the bag-of-words approach is the loss of semantic association between terms. </w:t>
      </w:r>
    </w:p>
    <w:p w:rsidR="001974A5" w:rsidRDefault="00AD3B47" w:rsidP="00C12E81">
      <w:pPr>
        <w:rPr>
          <w:rFonts w:asciiTheme="majorHAnsi" w:hAnsiTheme="majorHAnsi"/>
        </w:rPr>
      </w:pPr>
      <w:r>
        <w:rPr>
          <w:rFonts w:asciiTheme="majorHAnsi" w:hAnsiTheme="majorHAnsi"/>
        </w:rPr>
        <w:lastRenderedPageBreak/>
        <w:t>Work has been done to improve on the TF-IDF by introducing the delta TFIDF</w:t>
      </w:r>
      <w:sdt>
        <w:sdtPr>
          <w:rPr>
            <w:rFonts w:asciiTheme="majorHAnsi" w:hAnsiTheme="majorHAnsi"/>
          </w:rPr>
          <w:id w:val="-1899436552"/>
          <w:citation/>
        </w:sdtPr>
        <w:sdtContent>
          <w:r>
            <w:rPr>
              <w:rFonts w:asciiTheme="majorHAnsi" w:hAnsiTheme="majorHAnsi"/>
            </w:rPr>
            <w:fldChar w:fldCharType="begin"/>
          </w:r>
          <w:r>
            <w:rPr>
              <w:rFonts w:asciiTheme="majorHAnsi" w:hAnsiTheme="majorHAnsi"/>
            </w:rPr>
            <w:instrText xml:space="preserve"> CITATION Mar09 \l 2057 </w:instrText>
          </w:r>
          <w:r>
            <w:rPr>
              <w:rFonts w:asciiTheme="majorHAnsi" w:hAnsiTheme="majorHAnsi"/>
            </w:rPr>
            <w:fldChar w:fldCharType="separate"/>
          </w:r>
          <w:r>
            <w:rPr>
              <w:rFonts w:asciiTheme="majorHAnsi" w:hAnsiTheme="majorHAnsi"/>
              <w:noProof/>
            </w:rPr>
            <w:t xml:space="preserve"> </w:t>
          </w:r>
          <w:r w:rsidRPr="00AD3B47">
            <w:rPr>
              <w:rFonts w:asciiTheme="majorHAnsi" w:hAnsiTheme="majorHAnsi"/>
              <w:noProof/>
            </w:rPr>
            <w:t>(Martineau &amp; Finin, 2009 )</w:t>
          </w:r>
          <w:r>
            <w:rPr>
              <w:rFonts w:asciiTheme="majorHAnsi" w:hAnsiTheme="majorHAnsi"/>
            </w:rPr>
            <w:fldChar w:fldCharType="end"/>
          </w:r>
        </w:sdtContent>
      </w:sdt>
      <w:r>
        <w:rPr>
          <w:rFonts w:asciiTheme="majorHAnsi" w:hAnsiTheme="majorHAnsi"/>
        </w:rPr>
        <w:t>. Delta TF-IDF improves the importance placed on words that are unevenly distributed in the corpus and discounts tho</w:t>
      </w:r>
      <w:r w:rsidR="000F25A4">
        <w:rPr>
          <w:rFonts w:asciiTheme="majorHAnsi" w:hAnsiTheme="majorHAnsi"/>
        </w:rPr>
        <w:t>se that are evenly distributed – t</w:t>
      </w:r>
      <w:r>
        <w:rPr>
          <w:rFonts w:asciiTheme="majorHAnsi" w:hAnsiTheme="majorHAnsi"/>
        </w:rPr>
        <w:t xml:space="preserve">he rationale being that the less unevenly the feature is represented, the higher the chances that it’s relevant for its classification. </w:t>
      </w:r>
      <w:r w:rsidR="008D717F">
        <w:rPr>
          <w:rFonts w:asciiTheme="majorHAnsi" w:hAnsiTheme="majorHAnsi"/>
        </w:rPr>
        <w:t xml:space="preserve">Delta TF-IDF is formulated mathematically as: </w:t>
      </w:r>
    </w:p>
    <w:p w:rsidR="0038402E" w:rsidRPr="00E86125" w:rsidRDefault="00965AEE" w:rsidP="00C12E81">
      <w:pPr>
        <w:rPr>
          <w:rFonts w:asciiTheme="majorHAnsi" w:eastAsiaTheme="minorEastAsia" w:hAnsiTheme="majorHAns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 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m:oMathPara>
    </w:p>
    <w:p w:rsidR="000C710D" w:rsidRPr="00E86125" w:rsidRDefault="0038402E" w:rsidP="00C12E81">
      <w:pPr>
        <w:rPr>
          <w:rFonts w:asciiTheme="majorHAnsi" w:eastAsiaTheme="minorEastAsia" w:hAnsiTheme="majorHAns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d>
                            <m:dPr>
                              <m:begChr m:val="|"/>
                              <m:endChr m:val="|"/>
                              <m:ctrlPr>
                                <w:rPr>
                                  <w:rFonts w:ascii="Cambria Math" w:hAnsi="Cambria Math"/>
                                  <w:i/>
                                </w:rPr>
                              </m:ctrlPr>
                            </m:dPr>
                            <m:e>
                              <m:r>
                                <w:rPr>
                                  <w:rFonts w:ascii="Cambria Math" w:hAnsi="Cambria Math"/>
                                </w:rPr>
                                <m:t>N</m:t>
                              </m:r>
                            </m:e>
                          </m:d>
                        </m:den>
                      </m:f>
                    </m:e>
                  </m:d>
                </m:e>
              </m:d>
            </m:e>
          </m:func>
          <m:r>
            <w:rPr>
              <w:rFonts w:ascii="Cambria Math" w:hAnsi="Cambria Math"/>
            </w:rPr>
            <m:t xml:space="preserve">      </m:t>
          </m:r>
        </m:oMath>
      </m:oMathPara>
    </w:p>
    <w:p w:rsidR="008D717F" w:rsidRPr="00E86125" w:rsidRDefault="000C710D" w:rsidP="00C12E81">
      <w:pPr>
        <w:rPr>
          <w:rFonts w:asciiTheme="majorHAnsi" w:eastAsiaTheme="minorEastAsia" w:hAnsiTheme="majorHAnsi"/>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func>
          <m:r>
            <w:rPr>
              <w:rFonts w:ascii="Cambria Math" w:hAnsi="Cambria Math"/>
            </w:rPr>
            <m:t xml:space="preserve">                            </m:t>
          </m:r>
        </m:oMath>
      </m:oMathPara>
    </w:p>
    <w:p w:rsidR="008D717F" w:rsidRPr="00732932" w:rsidRDefault="00E90BAC" w:rsidP="00C12E81">
      <w:pPr>
        <w:rPr>
          <w:rFonts w:asciiTheme="majorHAnsi" w:eastAsiaTheme="minorEastAsia" w:hAnsiTheme="majorHAnsi"/>
        </w:rPr>
      </w:pPr>
      <w:r>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t,d</m:t>
            </m:r>
          </m:sub>
        </m:sSub>
        <m:r>
          <w:rPr>
            <w:rFonts w:ascii="Cambria Math" w:eastAsiaTheme="minorEastAsia" w:hAnsi="Cambria Math"/>
          </w:rPr>
          <m:t xml:space="preserve"> </m:t>
        </m:r>
      </m:oMath>
      <w:r>
        <w:rPr>
          <w:rFonts w:asciiTheme="majorHAnsi" w:eastAsiaTheme="minorEastAsia" w:hAnsiTheme="majorHAnsi"/>
        </w:rPr>
        <w:t xml:space="preserve">is the number of times term </w:t>
      </w:r>
      <m:oMath>
        <m:r>
          <w:rPr>
            <w:rFonts w:ascii="Cambria Math" w:eastAsiaTheme="minorEastAsia" w:hAnsi="Cambria Math"/>
          </w:rPr>
          <m:t>t</m:t>
        </m:r>
      </m:oMath>
      <w:r>
        <w:rPr>
          <w:rFonts w:asciiTheme="majorHAnsi" w:eastAsiaTheme="minorEastAsia" w:hAnsiTheme="majorHAnsi"/>
        </w:rPr>
        <w:t xml:space="preserve"> appears in document 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asciiTheme="majorHAnsi" w:eastAsiaTheme="minorEastAsia" w:hAnsiTheme="majorHAnsi"/>
        </w:rPr>
        <w:t xml:space="preserve">is the number of positively labelled documents containing term t, </w:t>
      </w:r>
      <m:oMath>
        <m:r>
          <w:rPr>
            <w:rFonts w:ascii="Cambria Math" w:eastAsiaTheme="minorEastAsia" w:hAnsi="Cambria Math"/>
          </w:rPr>
          <m:t>|P|</m:t>
        </m:r>
      </m:oMath>
      <w:r>
        <w:rPr>
          <w:rFonts w:asciiTheme="majorHAnsi" w:eastAsiaTheme="minorEastAsia" w:hAnsiTheme="majorHAnsi"/>
        </w:rPr>
        <w:t xml:space="preserve"> is the number of positively labelled documents,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Pr>
          <w:rFonts w:asciiTheme="majorHAnsi" w:eastAsiaTheme="minorEastAsia" w:hAnsiTheme="majorHAnsi"/>
        </w:rPr>
        <w:t xml:space="preserve"> is the number of negatively labelled documents with term </w:t>
      </w:r>
      <m:oMath>
        <m:r>
          <w:rPr>
            <w:rFonts w:ascii="Cambria Math" w:eastAsiaTheme="minorEastAsia" w:hAnsi="Cambria Math"/>
          </w:rPr>
          <m:t>t</m:t>
        </m:r>
      </m:oMath>
      <w:r>
        <w:rPr>
          <w:rFonts w:asciiTheme="majorHAnsi" w:eastAsiaTheme="minorEastAsia" w:hAnsiTheme="majorHAnsi"/>
        </w:rPr>
        <w:t>,</w:t>
      </w:r>
      <m:oMath>
        <m:d>
          <m:dPr>
            <m:begChr m:val="|"/>
            <m:endChr m:val="|"/>
            <m:ctrlPr>
              <w:rPr>
                <w:rFonts w:ascii="Cambria Math" w:eastAsiaTheme="minorEastAsia" w:hAnsi="Cambria Math"/>
                <w:i/>
              </w:rPr>
            </m:ctrlPr>
          </m:dPr>
          <m:e>
            <m:r>
              <w:rPr>
                <w:rFonts w:ascii="Cambria Math" w:eastAsiaTheme="minorEastAsia" w:hAnsi="Cambria Math"/>
              </w:rPr>
              <m:t>N</m:t>
            </m:r>
          </m:e>
        </m:d>
      </m:oMath>
      <w:r>
        <w:rPr>
          <w:rFonts w:asciiTheme="majorHAnsi" w:eastAsiaTheme="minorEastAsia" w:hAnsiTheme="majorHAnsi"/>
        </w:rPr>
        <w:t xml:space="preserve"> is the number of negatively labelled documents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t,d</m:t>
            </m:r>
          </m:sub>
        </m:sSub>
      </m:oMath>
      <w:r>
        <w:rPr>
          <w:rFonts w:asciiTheme="majorHAnsi" w:eastAsiaTheme="minorEastAsia" w:hAnsiTheme="majorHAnsi"/>
        </w:rPr>
        <w:t xml:space="preserve"> is the value for term t in document </w:t>
      </w:r>
      <m:oMath>
        <m:r>
          <w:rPr>
            <w:rFonts w:ascii="Cambria Math" w:eastAsiaTheme="minorEastAsia" w:hAnsi="Cambria Math"/>
          </w:rPr>
          <m:t>d</m:t>
        </m:r>
      </m:oMath>
      <w:r>
        <w:rPr>
          <w:rFonts w:asciiTheme="majorHAnsi" w:eastAsiaTheme="minorEastAsia" w:hAnsiTheme="majorHAnsi"/>
        </w:rPr>
        <w:t>.</w:t>
      </w:r>
      <w:r w:rsidR="00732932">
        <w:rPr>
          <w:rFonts w:asciiTheme="majorHAnsi" w:eastAsiaTheme="minorEastAsia" w:hAnsiTheme="majorHAnsi"/>
        </w:rPr>
        <w:t xml:space="preserve"> Using feature values derived by delta TF-IDF on movie review classification, a SVM achieved an accuracy of 88.1% compared to traditional TF-IDF based classification accuracy of 82.85%.</w:t>
      </w:r>
    </w:p>
    <w:p w:rsidR="008E3F7E" w:rsidRDefault="00DC006A" w:rsidP="00E2038F">
      <w:pPr>
        <w:tabs>
          <w:tab w:val="left" w:pos="284"/>
        </w:tabs>
        <w:rPr>
          <w:rFonts w:asciiTheme="majorHAnsi" w:eastAsiaTheme="minorEastAsia" w:hAnsiTheme="majorHAnsi"/>
        </w:rPr>
      </w:pPr>
      <w:r>
        <w:rPr>
          <w:rFonts w:asciiTheme="majorHAnsi" w:eastAsiaTheme="minorEastAsia" w:hAnsiTheme="majorHAnsi"/>
        </w:rPr>
        <w:t xml:space="preserve">Feature selection is critical in sentiment analysis as corpuses tend to be polluted with noise, reducing the performance of any developed system. </w:t>
      </w:r>
      <w:r w:rsidR="001974A5">
        <w:rPr>
          <w:rFonts w:asciiTheme="majorHAnsi" w:hAnsiTheme="majorHAnsi"/>
        </w:rPr>
        <w:t>Core techniques involved in feature selection are stop-word removal and stemming.</w:t>
      </w:r>
      <w:r>
        <w:rPr>
          <w:rFonts w:asciiTheme="majorHAnsi" w:hAnsiTheme="majorHAnsi"/>
        </w:rPr>
        <w:t xml:space="preserve"> Furthermore</w:t>
      </w:r>
      <w:r w:rsidR="001974A5">
        <w:rPr>
          <w:rFonts w:asciiTheme="majorHAnsi" w:hAnsiTheme="majorHAnsi"/>
        </w:rPr>
        <w:t>, statistical methods such as the point-wise mutual information</w:t>
      </w:r>
      <w:sdt>
        <w:sdtPr>
          <w:rPr>
            <w:rFonts w:asciiTheme="majorHAnsi" w:hAnsiTheme="majorHAnsi"/>
          </w:rPr>
          <w:id w:val="1849448770"/>
          <w:citation/>
        </w:sdtPr>
        <w:sdtContent>
          <w:r w:rsidR="00E2038F">
            <w:rPr>
              <w:rFonts w:asciiTheme="majorHAnsi" w:hAnsiTheme="majorHAnsi"/>
            </w:rPr>
            <w:fldChar w:fldCharType="begin"/>
          </w:r>
          <w:r w:rsidR="00E2038F">
            <w:rPr>
              <w:rFonts w:asciiTheme="majorHAnsi" w:hAnsiTheme="majorHAnsi"/>
            </w:rPr>
            <w:instrText xml:space="preserve"> CITATION Tur03 \l 2057  \m Wil05</w:instrText>
          </w:r>
          <w:r w:rsidR="00E2038F">
            <w:rPr>
              <w:rFonts w:asciiTheme="majorHAnsi" w:hAnsiTheme="majorHAnsi"/>
            </w:rPr>
            <w:fldChar w:fldCharType="separate"/>
          </w:r>
          <w:r w:rsidR="00E2038F">
            <w:rPr>
              <w:rFonts w:asciiTheme="majorHAnsi" w:hAnsiTheme="majorHAnsi"/>
              <w:noProof/>
            </w:rPr>
            <w:t xml:space="preserve"> </w:t>
          </w:r>
          <w:r w:rsidR="00E2038F" w:rsidRPr="00E2038F">
            <w:rPr>
              <w:rFonts w:asciiTheme="majorHAnsi" w:hAnsiTheme="majorHAnsi"/>
              <w:noProof/>
            </w:rPr>
            <w:t>(Turney &amp; Littman, 2003; Wilson, Wiebe, &amp; Hoffmann, 2005)</w:t>
          </w:r>
          <w:r w:rsidR="00E2038F">
            <w:rPr>
              <w:rFonts w:asciiTheme="majorHAnsi" w:hAnsiTheme="majorHAnsi"/>
            </w:rPr>
            <w:fldChar w:fldCharType="end"/>
          </w:r>
        </w:sdtContent>
      </w:sdt>
      <w:r w:rsidR="001974A5">
        <w:rPr>
          <w:rFonts w:asciiTheme="majorHAnsi" w:hAnsiTheme="majorHAnsi"/>
        </w:rPr>
        <w:t xml:space="preserve"> and chi-square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1974A5">
        <w:rPr>
          <w:rFonts w:asciiTheme="majorHAnsi" w:eastAsiaTheme="minorEastAsia" w:hAnsiTheme="majorHAnsi"/>
        </w:rPr>
        <w:t xml:space="preserve"> </w:t>
      </w:r>
      <w:r>
        <w:rPr>
          <w:rFonts w:asciiTheme="majorHAnsi" w:eastAsiaTheme="minorEastAsia" w:hAnsiTheme="majorHAnsi"/>
        </w:rPr>
        <w:t xml:space="preserve">are used </w:t>
      </w:r>
      <w:r w:rsidR="001974A5">
        <w:rPr>
          <w:rFonts w:asciiTheme="majorHAnsi" w:eastAsiaTheme="minorEastAsia" w:hAnsiTheme="majorHAnsi"/>
        </w:rPr>
        <w:t xml:space="preserve">in the feature selection process. </w:t>
      </w:r>
    </w:p>
    <w:p w:rsidR="00476081" w:rsidRDefault="00DC006A" w:rsidP="00C12E81">
      <w:pPr>
        <w:rPr>
          <w:rFonts w:asciiTheme="majorHAnsi" w:eastAsiaTheme="minorEastAsia" w:hAnsiTheme="majorHAnsi"/>
        </w:rPr>
      </w:pPr>
      <w:r>
        <w:rPr>
          <w:rFonts w:asciiTheme="majorHAnsi" w:eastAsiaTheme="minorEastAsia" w:hAnsiTheme="majorHAnsi"/>
        </w:rPr>
        <w:t xml:space="preserve">The point-wise mutual information </w:t>
      </w:r>
      <m:oMath>
        <m:r>
          <w:rPr>
            <w:rFonts w:ascii="Cambria Math" w:eastAsiaTheme="minorEastAsia" w:hAnsi="Cambria Math"/>
          </w:rPr>
          <m:t>PM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asciiTheme="majorHAnsi" w:eastAsiaTheme="minorEastAsia" w:hAnsiTheme="majorHAnsi"/>
        </w:rPr>
        <w:t xml:space="preserve">  measures the correlation between a </w:t>
      </w:r>
      <w:r w:rsidR="00E90BAC">
        <w:rPr>
          <w:rFonts w:asciiTheme="majorHAnsi" w:eastAsiaTheme="minorEastAsia" w:hAnsiTheme="majorHAnsi"/>
        </w:rPr>
        <w:t>term</w:t>
      </w:r>
      <w:r>
        <w:rPr>
          <w:rFonts w:asciiTheme="majorHAnsi" w:eastAsiaTheme="minorEastAsia" w:hAnsiTheme="majorHAnsi"/>
        </w:rPr>
        <w:t xml:space="preserve">  </w:t>
      </w:r>
      <m:oMath>
        <m:r>
          <w:rPr>
            <w:rFonts w:ascii="Cambria Math" w:eastAsiaTheme="minorEastAsia" w:hAnsi="Cambria Math"/>
          </w:rPr>
          <m:t>t</m:t>
        </m:r>
      </m:oMath>
      <w:r>
        <w:rPr>
          <w:rFonts w:asciiTheme="majorHAnsi" w:eastAsiaTheme="minorEastAsia" w:hAnsiTheme="majorHAnsi"/>
        </w:rPr>
        <w:t xml:space="preserve"> and the class </w:t>
      </w:r>
      <m:oMath>
        <m:r>
          <w:rPr>
            <w:rFonts w:ascii="Cambria Math" w:eastAsiaTheme="minorEastAsia" w:hAnsi="Cambria Math"/>
          </w:rPr>
          <m:t>c</m:t>
        </m:r>
      </m:oMath>
      <w:r w:rsidR="008E3F7E">
        <w:rPr>
          <w:rFonts w:asciiTheme="majorHAnsi" w:eastAsiaTheme="minorEastAsia" w:hAnsiTheme="majorHAnsi"/>
        </w:rPr>
        <w:t xml:space="preserve">. Assuming mutual independence, PMI can be calculated using the joint distribution and the individual distributions. This is formulated mathematically </w:t>
      </w:r>
      <w:r w:rsidR="00CC3EA3">
        <w:rPr>
          <w:rFonts w:asciiTheme="majorHAnsi" w:eastAsiaTheme="minorEastAsia" w:hAnsiTheme="majorHAnsi"/>
        </w:rPr>
        <w:t xml:space="preserve">by Aggarwal and </w:t>
      </w:r>
      <w:r w:rsidR="00CC3EA3" w:rsidRPr="00CC3EA3">
        <w:rPr>
          <w:rFonts w:asciiTheme="majorHAnsi" w:eastAsiaTheme="minorEastAsia" w:hAnsiTheme="majorHAnsi"/>
          <w:noProof/>
        </w:rPr>
        <w:t>ChengXiang</w:t>
      </w:r>
      <w:sdt>
        <w:sdtPr>
          <w:rPr>
            <w:rFonts w:asciiTheme="majorHAnsi" w:eastAsiaTheme="minorEastAsia" w:hAnsiTheme="majorHAnsi"/>
          </w:rPr>
          <w:id w:val="-438917795"/>
          <w:citation/>
        </w:sdtPr>
        <w:sdtContent>
          <w:r w:rsidR="00CC3EA3">
            <w:rPr>
              <w:rFonts w:asciiTheme="majorHAnsi" w:eastAsiaTheme="minorEastAsia" w:hAnsiTheme="majorHAnsi"/>
            </w:rPr>
            <w:fldChar w:fldCharType="begin"/>
          </w:r>
          <w:r w:rsidR="00CC3EA3">
            <w:rPr>
              <w:rFonts w:asciiTheme="majorHAnsi" w:eastAsiaTheme="minorEastAsia" w:hAnsiTheme="majorHAnsi"/>
            </w:rPr>
            <w:instrText xml:space="preserve">CITATION Agg12 \n  \t  \l 2057 </w:instrText>
          </w:r>
          <w:r w:rsidR="00CC3EA3">
            <w:rPr>
              <w:rFonts w:asciiTheme="majorHAnsi" w:eastAsiaTheme="minorEastAsia" w:hAnsiTheme="majorHAnsi"/>
            </w:rPr>
            <w:fldChar w:fldCharType="separate"/>
          </w:r>
          <w:r w:rsidR="00CC3EA3">
            <w:rPr>
              <w:rFonts w:asciiTheme="majorHAnsi" w:eastAsiaTheme="minorEastAsia" w:hAnsiTheme="majorHAnsi"/>
              <w:noProof/>
            </w:rPr>
            <w:t xml:space="preserve"> </w:t>
          </w:r>
          <w:r w:rsidR="00CC3EA3" w:rsidRPr="00CC3EA3">
            <w:rPr>
              <w:rFonts w:asciiTheme="majorHAnsi" w:eastAsiaTheme="minorEastAsia" w:hAnsiTheme="majorHAnsi"/>
              <w:noProof/>
            </w:rPr>
            <w:t>(2012)</w:t>
          </w:r>
          <w:r w:rsidR="00CC3EA3">
            <w:rPr>
              <w:rFonts w:asciiTheme="majorHAnsi" w:eastAsiaTheme="minorEastAsia" w:hAnsiTheme="majorHAnsi"/>
            </w:rPr>
            <w:fldChar w:fldCharType="end"/>
          </w:r>
        </w:sdtContent>
      </w:sdt>
      <w:r w:rsidR="00CC3EA3">
        <w:rPr>
          <w:rFonts w:asciiTheme="majorHAnsi" w:eastAsiaTheme="minorEastAsia" w:hAnsiTheme="majorHAnsi"/>
        </w:rPr>
        <w:t xml:space="preserve"> </w:t>
      </w:r>
      <w:r w:rsidR="008E3F7E">
        <w:rPr>
          <w:rFonts w:asciiTheme="majorHAnsi" w:eastAsiaTheme="minorEastAsia" w:hAnsiTheme="majorHAnsi"/>
        </w:rPr>
        <w:t>as:</w:t>
      </w:r>
    </w:p>
    <w:p w:rsidR="008E3F7E" w:rsidRPr="00CC3EA3" w:rsidRDefault="00CC3EA3" w:rsidP="00CC3EA3">
      <w:pPr>
        <w:jc w:val="center"/>
        <w:rPr>
          <w:rFonts w:asciiTheme="majorHAnsi" w:eastAsiaTheme="minorEastAsia" w:hAnsiTheme="majorHAnsi"/>
        </w:rPr>
      </w:pPr>
      <m:oMathPara>
        <m:oMath>
          <m:r>
            <w:rPr>
              <w:rFonts w:ascii="Cambria Math" w:hAnsi="Cambria Math"/>
            </w:rPr>
            <m:t>PM</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e>
              </m:d>
            </m:e>
          </m:func>
        </m:oMath>
      </m:oMathPara>
    </w:p>
    <w:p w:rsidR="008E3F7E" w:rsidRDefault="00CC3EA3" w:rsidP="00C12E81">
      <w:pPr>
        <w:rPr>
          <w:rFonts w:asciiTheme="majorHAnsi" w:eastAsiaTheme="minorEastAsia" w:hAnsiTheme="majorHAnsi"/>
        </w:rPr>
      </w:pPr>
      <w:r>
        <w:rPr>
          <w:rFonts w:asciiTheme="majorHAnsi" w:eastAsiaTheme="minorEastAsia" w:hAnsiTheme="majorHAnsi"/>
        </w:rPr>
        <w:t xml:space="preserve">where </w:t>
      </w:r>
      <w:r w:rsidR="00B011C8">
        <w:rPr>
          <w:rFonts w:asciiTheme="majorHAnsi" w:eastAsiaTheme="minorEastAsia" w:hAnsiTheme="majorHAnsi"/>
        </w:rPr>
        <w:t xml:space="preserve">the expected co-occurrence of </w:t>
      </w:r>
      <m:oMath>
        <m:r>
          <w:rPr>
            <w:rFonts w:ascii="Cambria Math" w:eastAsiaTheme="minorEastAsia" w:hAnsi="Cambria Math"/>
          </w:rPr>
          <m:t>c</m:t>
        </m:r>
      </m:oMath>
      <w:r w:rsidR="00B011C8">
        <w:rPr>
          <w:rFonts w:asciiTheme="majorHAnsi" w:eastAsiaTheme="minorEastAsia" w:hAnsiTheme="majorHAnsi"/>
        </w:rPr>
        <w:t xml:space="preserve"> and </w:t>
      </w:r>
      <m:oMath>
        <m:r>
          <w:rPr>
            <w:rFonts w:ascii="Cambria Math" w:eastAsiaTheme="minorEastAsia" w:hAnsi="Cambria Math"/>
          </w:rPr>
          <m:t>w</m:t>
        </m:r>
      </m:oMath>
      <w:r w:rsidR="00B011C8">
        <w:rPr>
          <w:rFonts w:asciiTheme="majorHAnsi" w:eastAsiaTheme="minorEastAsia" w:hAnsiTheme="majorHAnsi"/>
        </w:rPr>
        <w:t xml:space="preserve"> is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sidR="00B011C8">
        <w:rPr>
          <w:rFonts w:asciiTheme="majorHAnsi" w:eastAsiaTheme="minorEastAsia" w:hAnsiTheme="majorHAnsi"/>
        </w:rPr>
        <w:t xml:space="preserve"> and the actual co-occurrence is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w:r w:rsidR="00B011C8">
        <w:rPr>
          <w:rFonts w:asciiTheme="majorHAnsi" w:eastAsiaTheme="minorEastAsia" w:hAnsiTheme="majorHAnsi"/>
        </w:rPr>
        <w:t xml:space="preserve">. </w:t>
      </w:r>
      <w:r w:rsidR="008E3F7E">
        <w:rPr>
          <w:rFonts w:asciiTheme="majorHAnsi" w:eastAsiaTheme="minorEastAsia" w:hAnsiTheme="majorHAnsi"/>
        </w:rPr>
        <w:t xml:space="preserve">A PMI of greater than 0 </w:t>
      </w:r>
      <w:r w:rsidR="00E2038F">
        <w:rPr>
          <w:rFonts w:asciiTheme="majorHAnsi" w:eastAsiaTheme="minorEastAsia" w:hAnsiTheme="majorHAnsi"/>
        </w:rPr>
        <w:t xml:space="preserve">means a positive correlation between </w:t>
      </w:r>
      <m:oMath>
        <m:r>
          <w:rPr>
            <w:rFonts w:ascii="Cambria Math" w:eastAsiaTheme="minorEastAsia" w:hAnsi="Cambria Math"/>
          </w:rPr>
          <m:t>w</m:t>
        </m:r>
      </m:oMath>
      <w:r w:rsidR="00E2038F">
        <w:rPr>
          <w:rFonts w:asciiTheme="majorHAnsi" w:eastAsiaTheme="minorEastAsia" w:hAnsiTheme="majorHAnsi"/>
        </w:rPr>
        <w:t xml:space="preserve"> and </w:t>
      </w:r>
      <m:oMath>
        <m:r>
          <w:rPr>
            <w:rFonts w:ascii="Cambria Math" w:eastAsiaTheme="minorEastAsia" w:hAnsi="Cambria Math"/>
          </w:rPr>
          <m:t>c</m:t>
        </m:r>
      </m:oMath>
      <w:r w:rsidR="00E2038F">
        <w:rPr>
          <w:rFonts w:asciiTheme="majorHAnsi" w:eastAsiaTheme="minorEastAsia" w:hAnsiTheme="majorHAnsi"/>
        </w:rPr>
        <w:t xml:space="preserve"> and the inverse is the case for a PMI less than 0. </w:t>
      </w:r>
      <w:r w:rsidR="00953830">
        <w:rPr>
          <w:rFonts w:asciiTheme="majorHAnsi" w:eastAsiaTheme="minorEastAsia" w:hAnsiTheme="majorHAnsi"/>
        </w:rPr>
        <w:t>Chi-square is another method utilised in feature selection</w:t>
      </w:r>
      <w:r w:rsidR="00115F43">
        <w:rPr>
          <w:rFonts w:asciiTheme="majorHAnsi" w:eastAsiaTheme="minorEastAsia" w:hAnsiTheme="majorHAnsi"/>
        </w:rPr>
        <w:t>; w</w:t>
      </w:r>
      <w:r w:rsidR="00953830">
        <w:rPr>
          <w:rFonts w:asciiTheme="majorHAnsi" w:eastAsiaTheme="minorEastAsia" w:hAnsiTheme="majorHAnsi"/>
        </w:rPr>
        <w:t xml:space="preserve">e describe it in section 3.1.3. </w:t>
      </w:r>
    </w:p>
    <w:p w:rsidR="00A207FA" w:rsidRDefault="00D6314C" w:rsidP="00C12E81">
      <w:pPr>
        <w:rPr>
          <w:rFonts w:asciiTheme="majorHAnsi" w:hAnsiTheme="majorHAnsi"/>
        </w:rPr>
      </w:pPr>
      <w:r>
        <w:rPr>
          <w:rFonts w:asciiTheme="majorHAnsi" w:hAnsiTheme="majorHAnsi"/>
        </w:rPr>
        <w:t>Sentiment classification techniques are split into two broad range of techniques: machine learning techniques</w:t>
      </w:r>
      <w:sdt>
        <w:sdtPr>
          <w:rPr>
            <w:rFonts w:asciiTheme="majorHAnsi" w:hAnsiTheme="majorHAnsi"/>
          </w:rPr>
          <w:id w:val="1302201596"/>
          <w:citation/>
        </w:sdtPr>
        <w:sdtContent>
          <w:r>
            <w:rPr>
              <w:rFonts w:asciiTheme="majorHAnsi" w:hAnsiTheme="majorHAnsi"/>
            </w:rPr>
            <w:fldChar w:fldCharType="begin"/>
          </w:r>
          <w:r>
            <w:rPr>
              <w:rFonts w:asciiTheme="majorHAnsi" w:hAnsiTheme="majorHAnsi"/>
            </w:rPr>
            <w:instrText xml:space="preserve"> CITATION Yon11 \l 2057  \m Pan02 \m Kan12</w:instrText>
          </w:r>
          <w:r w:rsidR="00C74B4E">
            <w:rPr>
              <w:rFonts w:asciiTheme="majorHAnsi" w:hAnsiTheme="majorHAnsi"/>
            </w:rPr>
            <w:instrText xml:space="preserve"> \m Kau12 \m Mor13</w:instrText>
          </w:r>
          <w:r>
            <w:rPr>
              <w:rFonts w:asciiTheme="majorHAnsi" w:hAnsiTheme="majorHAnsi"/>
            </w:rPr>
            <w:fldChar w:fldCharType="separate"/>
          </w:r>
          <w:r w:rsidR="00C74B4E">
            <w:rPr>
              <w:rFonts w:asciiTheme="majorHAnsi" w:hAnsiTheme="majorHAnsi"/>
              <w:noProof/>
            </w:rPr>
            <w:t xml:space="preserve"> </w:t>
          </w:r>
          <w:r w:rsidR="00C74B4E" w:rsidRPr="00C74B4E">
            <w:rPr>
              <w:rFonts w:asciiTheme="majorHAnsi" w:hAnsiTheme="majorHAnsi"/>
              <w:noProof/>
            </w:rPr>
            <w:t>(Yong, Xu, &amp; Ren, 2011; Pang, Lee, &amp; Vaithyanathan, 2002; Kang, Yoo, &amp; Han, 2012; Kaufmann, 2012; Moraes, Valiati, &amp; Neto, 2013)</w:t>
          </w:r>
          <w:r>
            <w:rPr>
              <w:rFonts w:asciiTheme="majorHAnsi" w:hAnsiTheme="majorHAnsi"/>
            </w:rPr>
            <w:fldChar w:fldCharType="end"/>
          </w:r>
        </w:sdtContent>
      </w:sdt>
      <w:r w:rsidR="00C74B4E">
        <w:rPr>
          <w:rFonts w:asciiTheme="majorHAnsi" w:hAnsiTheme="majorHAnsi"/>
        </w:rPr>
        <w:t>, lexicon-based approach – which is further split into dictionary-based approach</w:t>
      </w:r>
      <w:sdt>
        <w:sdtPr>
          <w:rPr>
            <w:rFonts w:asciiTheme="majorHAnsi" w:hAnsiTheme="majorHAnsi"/>
          </w:rPr>
          <w:id w:val="2116174590"/>
          <w:citation/>
        </w:sdtPr>
        <w:sdtContent>
          <w:r w:rsidR="0065033F">
            <w:rPr>
              <w:rFonts w:asciiTheme="majorHAnsi" w:hAnsiTheme="majorHAnsi"/>
            </w:rPr>
            <w:fldChar w:fldCharType="begin"/>
          </w:r>
          <w:r w:rsidR="0065033F">
            <w:rPr>
              <w:rFonts w:asciiTheme="majorHAnsi" w:hAnsiTheme="majorHAnsi"/>
            </w:rPr>
            <w:instrText xml:space="preserve"> CITATION Gua10 \l 2057  \m Min04 \m Kim04</w:instrText>
          </w:r>
          <w:r w:rsidR="0065033F">
            <w:rPr>
              <w:rFonts w:asciiTheme="majorHAnsi" w:hAnsiTheme="majorHAnsi"/>
            </w:rPr>
            <w:fldChar w:fldCharType="separate"/>
          </w:r>
          <w:r w:rsidR="0065033F">
            <w:rPr>
              <w:rFonts w:asciiTheme="majorHAnsi" w:hAnsiTheme="majorHAnsi"/>
              <w:noProof/>
            </w:rPr>
            <w:t xml:space="preserve"> </w:t>
          </w:r>
          <w:r w:rsidR="0065033F" w:rsidRPr="0065033F">
            <w:rPr>
              <w:rFonts w:asciiTheme="majorHAnsi" w:hAnsiTheme="majorHAnsi"/>
              <w:noProof/>
            </w:rPr>
            <w:t>(Guang, Xiaofei, Feng, Yuan, Jiajun, &amp; Chun, 2010; Minging &amp; Bing, 2004; Kim &amp; Hovy, 2004)</w:t>
          </w:r>
          <w:r w:rsidR="0065033F">
            <w:rPr>
              <w:rFonts w:asciiTheme="majorHAnsi" w:hAnsiTheme="majorHAnsi"/>
            </w:rPr>
            <w:fldChar w:fldCharType="end"/>
          </w:r>
        </w:sdtContent>
      </w:sdt>
      <w:r w:rsidR="00C74B4E">
        <w:rPr>
          <w:rFonts w:asciiTheme="majorHAnsi" w:hAnsiTheme="majorHAnsi"/>
        </w:rPr>
        <w:t xml:space="preserve"> and corpus-based approach</w:t>
      </w:r>
      <w:sdt>
        <w:sdtPr>
          <w:rPr>
            <w:rFonts w:asciiTheme="majorHAnsi" w:hAnsiTheme="majorHAnsi"/>
          </w:rPr>
          <w:id w:val="-1889488816"/>
          <w:citation/>
        </w:sdtPr>
        <w:sdtContent>
          <w:r w:rsidR="007A7275">
            <w:rPr>
              <w:rFonts w:asciiTheme="majorHAnsi" w:hAnsiTheme="majorHAnsi"/>
            </w:rPr>
            <w:fldChar w:fldCharType="begin"/>
          </w:r>
          <w:r w:rsidR="007A7275">
            <w:rPr>
              <w:rFonts w:asciiTheme="majorHAnsi" w:hAnsiTheme="majorHAnsi"/>
            </w:rPr>
            <w:instrText xml:space="preserve">CITATION Dee90 \l 2057 </w:instrText>
          </w:r>
          <w:r w:rsidR="007A7275">
            <w:rPr>
              <w:rFonts w:asciiTheme="majorHAnsi" w:hAnsiTheme="majorHAnsi"/>
            </w:rPr>
            <w:fldChar w:fldCharType="separate"/>
          </w:r>
          <w:r w:rsidR="007A7275">
            <w:rPr>
              <w:rFonts w:asciiTheme="majorHAnsi" w:hAnsiTheme="majorHAnsi"/>
              <w:noProof/>
            </w:rPr>
            <w:t xml:space="preserve"> </w:t>
          </w:r>
          <w:r w:rsidR="007A7275" w:rsidRPr="007A7275">
            <w:rPr>
              <w:rFonts w:asciiTheme="majorHAnsi" w:hAnsiTheme="majorHAnsi"/>
              <w:noProof/>
            </w:rPr>
            <w:t>(Deerwester, Dumais, Landauer, Furnas, &amp; Harshman, 1990)</w:t>
          </w:r>
          <w:r w:rsidR="007A7275">
            <w:rPr>
              <w:rFonts w:asciiTheme="majorHAnsi" w:hAnsiTheme="majorHAnsi"/>
            </w:rPr>
            <w:fldChar w:fldCharType="end"/>
          </w:r>
        </w:sdtContent>
      </w:sdt>
      <w:r w:rsidR="007A7275">
        <w:rPr>
          <w:rFonts w:asciiTheme="majorHAnsi" w:hAnsiTheme="majorHAnsi"/>
        </w:rPr>
        <w:t xml:space="preserve">. We will focus on the machine learning techniques. </w:t>
      </w:r>
    </w:p>
    <w:p w:rsidR="009C5D3B" w:rsidRDefault="00A207FA" w:rsidP="00C12E81">
      <w:pPr>
        <w:rPr>
          <w:rFonts w:asciiTheme="majorHAnsi" w:hAnsiTheme="majorHAnsi"/>
        </w:rPr>
      </w:pPr>
      <w:r>
        <w:rPr>
          <w:rFonts w:asciiTheme="majorHAnsi" w:hAnsiTheme="majorHAnsi"/>
        </w:rPr>
        <w:lastRenderedPageBreak/>
        <w:t xml:space="preserve">Pang et al. </w:t>
      </w:r>
      <w:sdt>
        <w:sdtPr>
          <w:rPr>
            <w:rFonts w:asciiTheme="majorHAnsi" w:hAnsiTheme="majorHAnsi"/>
          </w:rPr>
          <w:id w:val="-1093012454"/>
          <w:citation/>
        </w:sdtPr>
        <w:sdtContent>
          <w:r w:rsidR="008A7773">
            <w:rPr>
              <w:rFonts w:asciiTheme="majorHAnsi" w:hAnsiTheme="majorHAnsi"/>
            </w:rPr>
            <w:fldChar w:fldCharType="begin"/>
          </w:r>
          <w:r w:rsidR="008A7773">
            <w:rPr>
              <w:rFonts w:asciiTheme="majorHAnsi" w:hAnsiTheme="majorHAnsi"/>
            </w:rPr>
            <w:instrText xml:space="preserve"> CITATION Pan02 \l 2057 </w:instrText>
          </w:r>
          <w:r w:rsidR="008A7773">
            <w:rPr>
              <w:rFonts w:asciiTheme="majorHAnsi" w:hAnsiTheme="majorHAnsi"/>
            </w:rPr>
            <w:fldChar w:fldCharType="separate"/>
          </w:r>
          <w:r w:rsidR="008A7773" w:rsidRPr="008A7773">
            <w:rPr>
              <w:rFonts w:asciiTheme="majorHAnsi" w:hAnsiTheme="majorHAnsi"/>
              <w:noProof/>
            </w:rPr>
            <w:t>(Pang, Lee, &amp; Vaithyanathan, 2002)</w:t>
          </w:r>
          <w:r w:rsidR="008A7773">
            <w:rPr>
              <w:rFonts w:asciiTheme="majorHAnsi" w:hAnsiTheme="majorHAnsi"/>
            </w:rPr>
            <w:fldChar w:fldCharType="end"/>
          </w:r>
        </w:sdtContent>
      </w:sdt>
      <w:r>
        <w:rPr>
          <w:rFonts w:asciiTheme="majorHAnsi" w:hAnsiTheme="majorHAnsi"/>
        </w:rPr>
        <w:t xml:space="preserve"> u</w:t>
      </w:r>
      <w:r w:rsidR="00337C92">
        <w:rPr>
          <w:rFonts w:asciiTheme="majorHAnsi" w:hAnsiTheme="majorHAnsi"/>
        </w:rPr>
        <w:t>sing a corpus of reviews that were classified according the number of stars associated with the text reviews, applied naïve bayes, maximum entropy and support vector</w:t>
      </w:r>
      <w:r w:rsidR="0000156D">
        <w:rPr>
          <w:rFonts w:asciiTheme="majorHAnsi" w:hAnsiTheme="majorHAnsi"/>
        </w:rPr>
        <w:t xml:space="preserve"> machines. </w:t>
      </w:r>
      <w:r w:rsidR="00337C92">
        <w:rPr>
          <w:rFonts w:asciiTheme="majorHAnsi" w:hAnsiTheme="majorHAnsi"/>
        </w:rPr>
        <w:t xml:space="preserve"> </w:t>
      </w:r>
      <w:r w:rsidR="009B1BF3">
        <w:rPr>
          <w:rFonts w:asciiTheme="majorHAnsi" w:hAnsiTheme="majorHAnsi"/>
        </w:rPr>
        <w:t>They compared the performance of unigrams, unigrams + bigrams, bigrams, unigrams + POS, adjectives, top unigrams and unigrams + positions using three-fold cross-validation. The performance of each variation in feature depended hea</w:t>
      </w:r>
      <w:r w:rsidR="009C5D3B">
        <w:rPr>
          <w:rFonts w:asciiTheme="majorHAnsi" w:hAnsiTheme="majorHAnsi"/>
        </w:rPr>
        <w:t>vily</w:t>
      </w:r>
      <w:r w:rsidR="009B1BF3">
        <w:rPr>
          <w:rFonts w:asciiTheme="majorHAnsi" w:hAnsiTheme="majorHAnsi"/>
        </w:rPr>
        <w:t xml:space="preserve"> on the type of technique used. However SVMs on average performed better than both naïve bayes and maximum entropy. It’s important to note that the </w:t>
      </w:r>
      <w:r w:rsidR="002B3067">
        <w:rPr>
          <w:rFonts w:asciiTheme="majorHAnsi" w:hAnsiTheme="majorHAnsi"/>
        </w:rPr>
        <w:t>classifiers</w:t>
      </w:r>
      <w:r w:rsidR="009B1BF3">
        <w:rPr>
          <w:rFonts w:asciiTheme="majorHAnsi" w:hAnsiTheme="majorHAnsi"/>
        </w:rPr>
        <w:t xml:space="preserve"> performed </w:t>
      </w:r>
      <w:r w:rsidR="002B3067">
        <w:rPr>
          <w:rFonts w:asciiTheme="majorHAnsi" w:hAnsiTheme="majorHAnsi"/>
        </w:rPr>
        <w:t xml:space="preserve">best when the terms were represented simply as a presence as opposed to frequency. </w:t>
      </w:r>
      <w:r w:rsidR="009C5D3B">
        <w:rPr>
          <w:rFonts w:asciiTheme="majorHAnsi" w:hAnsiTheme="majorHAnsi"/>
        </w:rPr>
        <w:t xml:space="preserve">Unigrams performed best in their experiments using the Support Vector Machine-based model with an accuracy of 82.9%. </w:t>
      </w:r>
    </w:p>
    <w:p w:rsidR="00BE4AEB" w:rsidRDefault="001974A5" w:rsidP="00BE4AEB">
      <w:pPr>
        <w:rPr>
          <w:rFonts w:ascii="Cambria Math" w:hAnsi="Cambria Math"/>
        </w:rPr>
      </w:pPr>
      <w:r>
        <w:rPr>
          <w:rFonts w:ascii="Cambria Math" w:hAnsi="Cambria Math"/>
        </w:rPr>
        <w:t xml:space="preserve">Yong et al. </w:t>
      </w:r>
      <w:sdt>
        <w:sdtPr>
          <w:rPr>
            <w:rFonts w:ascii="Cambria Math" w:hAnsi="Cambria Math"/>
          </w:rPr>
          <w:id w:val="-2062321547"/>
          <w:citation/>
        </w:sdtPr>
        <w:sdtContent>
          <w:r>
            <w:rPr>
              <w:rFonts w:ascii="Cambria Math" w:hAnsi="Cambria Math"/>
            </w:rPr>
            <w:fldChar w:fldCharType="begin"/>
          </w:r>
          <w:r>
            <w:rPr>
              <w:rFonts w:ascii="Cambria Math" w:hAnsi="Cambria Math"/>
            </w:rPr>
            <w:instrText xml:space="preserve">CITATION Yon11 \n  \t  \l 2057 </w:instrText>
          </w:r>
          <w:r>
            <w:rPr>
              <w:rFonts w:ascii="Cambria Math" w:hAnsi="Cambria Math"/>
            </w:rPr>
            <w:fldChar w:fldCharType="separate"/>
          </w:r>
          <w:r w:rsidRPr="00877BE7">
            <w:rPr>
              <w:rFonts w:ascii="Cambria Math" w:hAnsi="Cambria Math"/>
              <w:noProof/>
            </w:rPr>
            <w:t>(2011)</w:t>
          </w:r>
          <w:r>
            <w:rPr>
              <w:rFonts w:ascii="Cambria Math" w:hAnsi="Cambria Math"/>
            </w:rPr>
            <w:fldChar w:fldCharType="end"/>
          </w:r>
        </w:sdtContent>
      </w:sdt>
      <w:r>
        <w:rPr>
          <w:rFonts w:ascii="Cambria Math" w:hAnsi="Cambria Math"/>
        </w:rPr>
        <w:t xml:space="preserve"> propose a method of sentiment analysis similar to the approach</w:t>
      </w:r>
      <w:r w:rsidR="00BE4AEB">
        <w:rPr>
          <w:rFonts w:ascii="Cambria Math" w:hAnsi="Cambria Math"/>
        </w:rPr>
        <w:t xml:space="preserve"> the current work has taken, the pre-process the words by removing stop words and tokenisation. Each word is then sorted based on calculated mutual information and select a number of words as the feature item and classify using an SVM. They neglect to specify the domain and source of the corpus. However, they achieve very high classification rates with total precision of 81.11%, recall of 81.42% and F-value of 81.25 in a closed test.  </w:t>
      </w:r>
    </w:p>
    <w:p w:rsidR="008E3F7E" w:rsidRDefault="00311A56" w:rsidP="008E3F7E">
      <w:pPr>
        <w:pStyle w:val="Heading2"/>
        <w:numPr>
          <w:ilvl w:val="1"/>
          <w:numId w:val="1"/>
        </w:numPr>
        <w:rPr>
          <w:color w:val="auto"/>
        </w:rPr>
      </w:pPr>
      <w:bookmarkStart w:id="10" w:name="_Toc415768583"/>
      <w:r w:rsidRPr="00311A56">
        <w:rPr>
          <w:color w:val="auto"/>
        </w:rPr>
        <w:t xml:space="preserve">Stock Price Prediction </w:t>
      </w:r>
      <w:r w:rsidR="008E3F7E">
        <w:rPr>
          <w:color w:val="auto"/>
        </w:rPr>
        <w:t>Using Sentiment Analysis</w:t>
      </w:r>
      <w:bookmarkEnd w:id="10"/>
    </w:p>
    <w:p w:rsidR="00720297" w:rsidRPr="00720297" w:rsidRDefault="00720297" w:rsidP="00720297">
      <w:pPr>
        <w:rPr>
          <w:rFonts w:ascii="Cambria Math" w:hAnsi="Cambria Math"/>
        </w:rPr>
      </w:pPr>
      <w:r w:rsidRPr="00720297">
        <w:rPr>
          <w:rFonts w:ascii="Cambria Math" w:hAnsi="Cambria Math"/>
        </w:rPr>
        <w:t xml:space="preserve">Often, it is the case that a useable corpus of financial news isn’t available hence authors are forced to generate their own data </w:t>
      </w:r>
      <w:sdt>
        <w:sdtPr>
          <w:id w:val="1531683716"/>
          <w:citation/>
        </w:sdtPr>
        <w:sdtContent>
          <w:r w:rsidRPr="00720297">
            <w:rPr>
              <w:rFonts w:ascii="Cambria Math" w:hAnsi="Cambria Math"/>
            </w:rPr>
            <w:fldChar w:fldCharType="begin"/>
          </w:r>
          <w:r w:rsidRPr="00720297">
            <w:rPr>
              <w:rFonts w:ascii="Cambria Math" w:hAnsi="Cambria Math"/>
            </w:rPr>
            <w:instrText xml:space="preserve"> CITATION Zha \l 2057 </w:instrText>
          </w:r>
          <w:r w:rsidRPr="00720297">
            <w:rPr>
              <w:rFonts w:ascii="Cambria Math" w:hAnsi="Cambria Math"/>
            </w:rPr>
            <w:fldChar w:fldCharType="separate"/>
          </w:r>
          <w:r w:rsidRPr="00720297">
            <w:rPr>
              <w:rFonts w:ascii="Cambria Math" w:hAnsi="Cambria Math"/>
              <w:noProof/>
            </w:rPr>
            <w:t>(Zhan, Cohen, &amp; Atreya)</w:t>
          </w:r>
          <w:r w:rsidRPr="00720297">
            <w:rPr>
              <w:rFonts w:ascii="Cambria Math" w:hAnsi="Cambria Math"/>
            </w:rPr>
            <w:fldChar w:fldCharType="end"/>
          </w:r>
        </w:sdtContent>
      </w:sdt>
      <w:r w:rsidRPr="00720297">
        <w:rPr>
          <w:rFonts w:ascii="Cambria Math" w:hAnsi="Cambria Math"/>
        </w:rPr>
        <w:t xml:space="preserve"> either by manually classifying or automatically generating data</w:t>
      </w:r>
      <w:sdt>
        <w:sdtPr>
          <w:id w:val="-987785144"/>
          <w:citation/>
        </w:sdtPr>
        <w:sdtContent>
          <w:r w:rsidRPr="00720297">
            <w:rPr>
              <w:rFonts w:ascii="Cambria Math" w:hAnsi="Cambria Math"/>
            </w:rPr>
            <w:fldChar w:fldCharType="begin"/>
          </w:r>
          <w:r w:rsidRPr="00720297">
            <w:rPr>
              <w:rFonts w:ascii="Cambria Math" w:hAnsi="Cambria Math"/>
            </w:rPr>
            <w:instrText>CITATION Fun051 \t  \l 2057  \m Zha</w:instrText>
          </w:r>
          <w:r w:rsidRPr="00720297">
            <w:rPr>
              <w:rFonts w:ascii="Cambria Math" w:hAnsi="Cambria Math"/>
            </w:rPr>
            <w:fldChar w:fldCharType="separate"/>
          </w:r>
          <w:r w:rsidRPr="00720297">
            <w:rPr>
              <w:rFonts w:ascii="Cambria Math" w:hAnsi="Cambria Math"/>
              <w:noProof/>
            </w:rPr>
            <w:t xml:space="preserve"> (Fung, Yu, &amp; Lu, 2005; Zhan, Cohen, &amp; Atreya)</w:t>
          </w:r>
          <w:r w:rsidRPr="00720297">
            <w:rPr>
              <w:rFonts w:ascii="Cambria Math" w:hAnsi="Cambria Math"/>
            </w:rPr>
            <w:fldChar w:fldCharType="end"/>
          </w:r>
        </w:sdtContent>
      </w:sdt>
      <w:r w:rsidRPr="00720297">
        <w:rPr>
          <w:rFonts w:ascii="Cambria Math" w:hAnsi="Cambria Math"/>
        </w:rPr>
        <w:t xml:space="preserve">. Zhan et al. in their comparison of manual and automatically generated data highlight that the key to classifying news articles manually is the general information that is being conveyed by the articles.  Mergers, lower interest rates are general considered </w:t>
      </w:r>
      <w:r w:rsidRPr="00720297">
        <w:rPr>
          <w:rFonts w:ascii="Cambria Math" w:hAnsi="Cambria Math"/>
          <w:i/>
        </w:rPr>
        <w:t>good news</w:t>
      </w:r>
      <w:r w:rsidRPr="00720297">
        <w:rPr>
          <w:rFonts w:ascii="Cambria Math" w:hAnsi="Cambria Math"/>
        </w:rPr>
        <w:t xml:space="preserve"> while corruption, lawsuits, wars are considered </w:t>
      </w:r>
      <w:r w:rsidRPr="00720297">
        <w:rPr>
          <w:rFonts w:ascii="Cambria Math" w:hAnsi="Cambria Math"/>
          <w:i/>
        </w:rPr>
        <w:t xml:space="preserve">bad news. </w:t>
      </w:r>
      <w:r w:rsidRPr="00720297">
        <w:rPr>
          <w:rFonts w:ascii="Cambria Math" w:hAnsi="Cambria Math"/>
        </w:rPr>
        <w:t xml:space="preserve">Working with automatically generated data based on simply the stock price movement (if the stock price goes up after the article is released then the article is good otherwise, it’s bad). The classifier developed has F1-scores of 0.26, 0.38 and 0.36 for positive, neutral and negative articles respectively. They attributed the poor performance to the lack of data and poor article selection whilst also suggesting that news articles are better suited to long-term prediction as opposed to day-to-day prediction. It’s quite clear that there are while there are issues with automatic generation of data (section 5.3.2.), the method employed by Zhan et al. can be said to be too naïve. </w:t>
      </w:r>
    </w:p>
    <w:p w:rsidR="00720297" w:rsidRPr="00720297" w:rsidRDefault="00720297" w:rsidP="00720297">
      <w:pPr>
        <w:rPr>
          <w:rFonts w:ascii="Cambria Math" w:eastAsiaTheme="minorEastAsia" w:hAnsi="Cambria Math"/>
        </w:rPr>
      </w:pPr>
      <w:r w:rsidRPr="00720297">
        <w:rPr>
          <w:rFonts w:ascii="Cambria Math" w:hAnsi="Cambria Math"/>
        </w:rPr>
        <w:t xml:space="preserve">Regardless of the criticisms of automatically labelling news article based on the direction of movement of the next day’s price movement, Kaya et al had a 60% accuracy using the method as well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720297">
        <w:rPr>
          <w:rFonts w:ascii="Cambria Math" w:eastAsiaTheme="minorEastAsia" w:hAnsi="Cambria Math"/>
        </w:rPr>
        <w:t xml:space="preserve">-based feature selection. Fung et al. </w:t>
      </w:r>
      <w:sdt>
        <w:sdtPr>
          <w:rPr>
            <w:rFonts w:ascii="Cambria Math" w:eastAsiaTheme="minorEastAsia" w:hAnsi="Cambria Math"/>
          </w:rPr>
          <w:id w:val="-725841024"/>
          <w:citation/>
        </w:sdtPr>
        <w:sdtContent>
          <w:r w:rsidR="006C37F2">
            <w:rPr>
              <w:rFonts w:ascii="Cambria Math" w:eastAsiaTheme="minorEastAsia" w:hAnsi="Cambria Math"/>
            </w:rPr>
            <w:fldChar w:fldCharType="begin"/>
          </w:r>
          <w:r w:rsidR="006C37F2">
            <w:rPr>
              <w:rFonts w:ascii="Cambria Math" w:eastAsiaTheme="minorEastAsia" w:hAnsi="Cambria Math"/>
            </w:rPr>
            <w:instrText xml:space="preserve">CITATION Fun051 \n  \t  \l 2057 </w:instrText>
          </w:r>
          <w:r w:rsidR="006C37F2">
            <w:rPr>
              <w:rFonts w:ascii="Cambria Math" w:eastAsiaTheme="minorEastAsia" w:hAnsi="Cambria Math"/>
            </w:rPr>
            <w:fldChar w:fldCharType="separate"/>
          </w:r>
          <w:r w:rsidR="006C37F2" w:rsidRPr="006C37F2">
            <w:rPr>
              <w:rFonts w:ascii="Cambria Math" w:eastAsiaTheme="minorEastAsia" w:hAnsi="Cambria Math"/>
              <w:noProof/>
            </w:rPr>
            <w:t>(2005)</w:t>
          </w:r>
          <w:r w:rsidR="006C37F2">
            <w:rPr>
              <w:rFonts w:ascii="Cambria Math" w:eastAsiaTheme="minorEastAsia" w:hAnsi="Cambria Math"/>
            </w:rPr>
            <w:fldChar w:fldCharType="end"/>
          </w:r>
        </w:sdtContent>
      </w:sdt>
      <w:r w:rsidR="006C37F2">
        <w:rPr>
          <w:rFonts w:ascii="Cambria Math" w:eastAsiaTheme="minorEastAsia" w:hAnsi="Cambria Math"/>
        </w:rPr>
        <w:t xml:space="preserve"> </w:t>
      </w:r>
      <w:r w:rsidRPr="00720297">
        <w:rPr>
          <w:rFonts w:ascii="Cambria Math" w:eastAsiaTheme="minorEastAsia" w:hAnsi="Cambria Math"/>
        </w:rPr>
        <w:t xml:space="preserve">utilise piecewise linear segmentation to automatically classify news articles – a method that has been employed in the current work and will be explained in the next chapter. </w:t>
      </w:r>
    </w:p>
    <w:p w:rsidR="00720297" w:rsidRPr="00720297" w:rsidRDefault="006C37F2" w:rsidP="00720297">
      <w:pPr>
        <w:rPr>
          <w:rFonts w:asciiTheme="majorHAnsi" w:eastAsiaTheme="minorEastAsia" w:hAnsiTheme="majorHAnsi"/>
        </w:rPr>
      </w:pPr>
      <w:r>
        <w:rPr>
          <w:rFonts w:ascii="Cambria Math" w:eastAsiaTheme="minorEastAsia" w:hAnsi="Cambria Math"/>
        </w:rPr>
        <w:t>Gidofalvi</w:t>
      </w:r>
      <w:sdt>
        <w:sdtPr>
          <w:id w:val="918299592"/>
          <w:citation/>
        </w:sdtPr>
        <w:sdtContent>
          <w:r w:rsidR="00720297" w:rsidRPr="00720297">
            <w:rPr>
              <w:rFonts w:ascii="Cambria Math" w:eastAsiaTheme="minorEastAsia" w:hAnsi="Cambria Math"/>
            </w:rPr>
            <w:fldChar w:fldCharType="begin"/>
          </w:r>
          <w:r w:rsidR="00720297" w:rsidRPr="00720297">
            <w:rPr>
              <w:rFonts w:ascii="Cambria Math" w:eastAsiaTheme="minorEastAsia" w:hAnsi="Cambria Math"/>
            </w:rPr>
            <w:instrText xml:space="preserve">CITATION Gid01 \n  \t  \l 2057 </w:instrText>
          </w:r>
          <w:r w:rsidR="00720297" w:rsidRPr="00720297">
            <w:rPr>
              <w:rFonts w:ascii="Cambria Math" w:eastAsiaTheme="minorEastAsia" w:hAnsi="Cambria Math"/>
            </w:rPr>
            <w:fldChar w:fldCharType="separate"/>
          </w:r>
          <w:r w:rsidR="00720297" w:rsidRPr="00720297">
            <w:rPr>
              <w:rFonts w:ascii="Cambria Math" w:eastAsiaTheme="minorEastAsia" w:hAnsi="Cambria Math"/>
              <w:noProof/>
            </w:rPr>
            <w:t>(2001)</w:t>
          </w:r>
          <w:r w:rsidR="00720297" w:rsidRPr="00720297">
            <w:rPr>
              <w:rFonts w:ascii="Cambria Math" w:eastAsiaTheme="minorEastAsia" w:hAnsi="Cambria Math"/>
            </w:rPr>
            <w:fldChar w:fldCharType="end"/>
          </w:r>
        </w:sdtContent>
      </w:sdt>
      <w:r w:rsidR="00720297" w:rsidRPr="00720297">
        <w:rPr>
          <w:rFonts w:ascii="Cambria Math" w:eastAsiaTheme="minorEastAsia" w:hAnsi="Cambria Math"/>
        </w:rPr>
        <w:t xml:space="preserve">, derive a unique method of automatically assigning labels to news articles by aligning news articles to the intraday stock data and although it doesn’t perform very well, we spend some time on it due to its contribution to the literature. </w:t>
      </w:r>
      <w:r w:rsidR="00720297" w:rsidRPr="00720297">
        <w:rPr>
          <w:rFonts w:asciiTheme="majorHAnsi" w:eastAsiaTheme="minorEastAsia" w:hAnsiTheme="majorHAnsi"/>
        </w:rPr>
        <w:t xml:space="preserve">A window of influence is defined which is used to evaluate the possible effect of a news article. The author defines the window of influence of an article </w:t>
      </w:r>
      <m:oMath>
        <m:r>
          <w:rPr>
            <w:rFonts w:ascii="Cambria Math" w:eastAsiaTheme="minorEastAsia" w:hAnsi="Cambria Math"/>
          </w:rPr>
          <m:t xml:space="preserve">d </m:t>
        </m:r>
      </m:oMath>
      <w:r w:rsidR="00720297" w:rsidRPr="00720297">
        <w:rPr>
          <w:rFonts w:asciiTheme="majorHAnsi" w:eastAsiaTheme="minorEastAsia" w:hAnsiTheme="majorHAnsi"/>
        </w:rPr>
        <w:t xml:space="preserve">with the timestamp </w:t>
      </w:r>
      <m:oMath>
        <m:r>
          <w:rPr>
            <w:rFonts w:ascii="Cambria Math" w:eastAsiaTheme="minorEastAsia" w:hAnsi="Cambria Math"/>
          </w:rPr>
          <m:t>t</m:t>
        </m:r>
      </m:oMath>
      <w:r w:rsidR="00720297" w:rsidRPr="00720297">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720297" w:rsidRPr="00720297">
        <w:rPr>
          <w:rFonts w:asciiTheme="majorHAnsi" w:eastAsiaTheme="minorEastAsia" w:hAnsiTheme="majorHAnsi"/>
        </w:rPr>
        <w:t xml:space="preserve"> is prior to</w:t>
      </w:r>
      <m:oMath>
        <m:r>
          <w:rPr>
            <w:rFonts w:ascii="Cambria Math" w:eastAsiaTheme="minorEastAsia" w:hAnsi="Cambria Math"/>
          </w:rPr>
          <m:t xml:space="preserve"> t</m:t>
        </m:r>
      </m:oMath>
      <w:r w:rsidR="00720297" w:rsidRPr="00720297">
        <w:rPr>
          <w:rFonts w:asciiTheme="majorHAnsi" w:eastAsiaTheme="minorEastAsia" w:hAnsiTheme="majorHAnsi"/>
        </w:rPr>
        <w:t xml:space="preserve">. In addition, news articles that aren’t published within the opening and closing market times are filtered out as these are said to be ambiguous. </w:t>
      </w:r>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lastRenderedPageBreak/>
        <w:t xml:space="preserve">To establish how stable/volatile a stock is, a β-value is calculated using the linear regression on data-points (Δ index-price, Δ stock-price). Hence, a β-value of 1 means that whenever the index price changes by δ, the stock price is expected to change by δ as well.  A β-value of 2 means that whenever the index price changes by δ, the stock price is expected to change by 2δ as well.  A β-value of greater than 1 are relatively volatile and the inverse is the case for stocks less than 1. </w:t>
      </w:r>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In order to remove the effects of the exponential change in price, the formula is </w:t>
      </w:r>
    </w:p>
    <w:p w:rsidR="00720297" w:rsidRPr="00720297" w:rsidRDefault="00720297" w:rsidP="00720297">
      <w:pPr>
        <w:pStyle w:val="ListParagraph"/>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The movement of a stock within a time interval is </w:t>
      </w:r>
    </w:p>
    <w:p w:rsidR="00720297" w:rsidRPr="00720297" w:rsidRDefault="00720297" w:rsidP="00720297">
      <w:pPr>
        <w:ind w:left="360"/>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720297">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720297">
        <w:rPr>
          <w:rFonts w:asciiTheme="majorHAnsi" w:eastAsiaTheme="minorEastAsia" w:hAnsiTheme="majorHAnsi"/>
        </w:rPr>
        <w:t xml:space="preserve"> is the change in index price during the time interval </w:t>
      </w:r>
      <m:oMath>
        <m:r>
          <w:rPr>
            <w:rFonts w:ascii="Cambria Math" w:eastAsiaTheme="minorEastAsia" w:hAnsi="Cambria Math"/>
          </w:rPr>
          <m:t>[u,v]</m:t>
        </m:r>
      </m:oMath>
      <w:r w:rsidRPr="00720297">
        <w:rPr>
          <w:rFonts w:asciiTheme="majorHAnsi" w:eastAsiaTheme="minorEastAsia" w:hAnsiTheme="majorHAnsi"/>
        </w:rPr>
        <w:t xml:space="preserve"> A news article </w:t>
      </w:r>
      <m:oMath>
        <m:r>
          <w:rPr>
            <w:rFonts w:ascii="Cambria Math" w:eastAsiaTheme="minorEastAsia" w:hAnsi="Cambria Math"/>
          </w:rPr>
          <m:t>d</m:t>
        </m:r>
      </m:oMath>
      <w:r w:rsidRPr="00720297">
        <w:rPr>
          <w:rFonts w:asciiTheme="majorHAnsi" w:eastAsiaTheme="minorEastAsia" w:hAnsiTheme="majorHAnsi"/>
        </w:rPr>
        <w:t xml:space="preserve"> with timestamp </w:t>
      </w:r>
      <m:oMath>
        <m:r>
          <w:rPr>
            <w:rFonts w:ascii="Cambria Math" w:eastAsiaTheme="minorEastAsia" w:hAnsi="Cambria Math"/>
          </w:rPr>
          <m:t>t</m:t>
        </m:r>
      </m:oMath>
      <w:r w:rsidRPr="00720297">
        <w:rPr>
          <w:rFonts w:asciiTheme="majorHAnsi" w:eastAsiaTheme="minorEastAsia" w:hAnsiTheme="majorHAnsi"/>
        </w:rPr>
        <w:t xml:space="preserve"> can then be measured with offsets </w:t>
      </w:r>
      <m:oMath>
        <m:r>
          <w:rPr>
            <w:rFonts w:ascii="Cambria Math" w:eastAsiaTheme="minorEastAsia" w:hAnsi="Cambria Math"/>
          </w:rPr>
          <m:t>[l,u]</m:t>
        </m:r>
      </m:oMath>
      <w:r w:rsidRPr="00720297">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Pr="00720297">
        <w:rPr>
          <w:rFonts w:asciiTheme="majorHAnsi" w:eastAsiaTheme="minorEastAsia" w:hAnsiTheme="majorHAnsi"/>
        </w:rPr>
        <w:t xml:space="preserve">. </w:t>
      </w:r>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Movement classes can then be defined from these equations: </w:t>
      </w:r>
    </w:p>
    <w:p w:rsidR="00720297" w:rsidRPr="00720297" w:rsidRDefault="00720297" w:rsidP="00720297">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720297">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720297">
        <w:rPr>
          <w:rFonts w:asciiTheme="majorHAnsi" w:eastAsiaTheme="minorEastAsia" w:hAnsiTheme="majorHAnsi"/>
        </w:rPr>
        <w:t xml:space="preserve"> are threshold values. Naïve Bayesian can then be used to predict the probability of a document belonging to a class. </w:t>
      </w:r>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The predictive power of the classification/system discussed is low with the system performing worse than randomness.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720297">
        <w:rPr>
          <w:rFonts w:asciiTheme="majorHAnsi" w:eastAsiaTheme="minorEastAsia" w:hAnsiTheme="majorHAnsi"/>
        </w:rPr>
        <w:t xml:space="preserve"> values show that the movement measure model is poor-fitting to the stock price.</w:t>
      </w:r>
    </w:p>
    <w:p w:rsidR="00720297" w:rsidRPr="00720297" w:rsidRDefault="00720297" w:rsidP="00720297">
      <w:pPr>
        <w:rPr>
          <w:rFonts w:asciiTheme="majorHAnsi" w:eastAsiaTheme="minorEastAsia" w:hAnsiTheme="majorHAnsi"/>
        </w:rPr>
      </w:pPr>
      <w:r w:rsidRPr="00720297">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sidRPr="00720297">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sidRPr="00720297">
        <w:rPr>
          <w:rFonts w:asciiTheme="majorHAnsi" w:eastAsiaTheme="minorEastAsia" w:hAnsiTheme="majorHAnsi"/>
        </w:rPr>
        <w:t xml:space="preserve">. The authors also find that the most statistically significant settings for alignments are [-20, 0] and [0, 20], that is 20 minutes before and 20 minutes after the release of the news article. </w:t>
      </w:r>
    </w:p>
    <w:p w:rsidR="00720297" w:rsidRPr="00720297" w:rsidRDefault="00720297" w:rsidP="00720297">
      <w:pPr>
        <w:rPr>
          <w:rFonts w:ascii="Cambria Math" w:hAnsi="Cambria Math"/>
        </w:rPr>
      </w:pPr>
      <w:r w:rsidRPr="00720297">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sidRPr="00720297">
        <w:rPr>
          <w:rFonts w:asciiTheme="majorHAnsi" w:eastAsiaTheme="minorEastAsia" w:hAnsiTheme="majorHAnsi"/>
        </w:rPr>
        <w:t xml:space="preserve">  do not accurately model the relative movement of the stock correctly. They conclude by acknowledging that their results contradict the efficient market hypothesis.</w:t>
      </w:r>
    </w:p>
    <w:p w:rsidR="008E3F7E" w:rsidRPr="008E3F7E" w:rsidRDefault="008E3F7E" w:rsidP="008E3F7E">
      <w:pPr>
        <w:rPr>
          <w:rFonts w:asciiTheme="majorHAnsi" w:hAnsiTheme="majorHAnsi"/>
        </w:rPr>
      </w:pPr>
      <w:r w:rsidRPr="008E3F7E">
        <w:rPr>
          <w:rFonts w:asciiTheme="majorHAnsi" w:hAnsiTheme="majorHAnsi"/>
        </w:rPr>
        <w:t xml:space="preserve">Perhaps, more unconventionally, is the use of tweets from twitter to predict the stock market </w:t>
      </w:r>
      <w:sdt>
        <w:sdtPr>
          <w:id w:val="-1863348269"/>
          <w:citation/>
        </w:sdtPr>
        <w:sdtContent>
          <w:r w:rsidRPr="008E3F7E">
            <w:rPr>
              <w:rFonts w:asciiTheme="majorHAnsi" w:hAnsiTheme="majorHAnsi"/>
            </w:rPr>
            <w:fldChar w:fldCharType="begin"/>
          </w:r>
          <w:r w:rsidRPr="008E3F7E">
            <w:rPr>
              <w:rFonts w:asciiTheme="majorHAnsi" w:hAnsiTheme="majorHAnsi"/>
            </w:rPr>
            <w:instrText xml:space="preserve"> CITATION Bol11 \l 2057 </w:instrText>
          </w:r>
          <w:r w:rsidRPr="008E3F7E">
            <w:rPr>
              <w:rFonts w:asciiTheme="majorHAnsi" w:hAnsiTheme="majorHAnsi"/>
            </w:rPr>
            <w:fldChar w:fldCharType="separate"/>
          </w:r>
          <w:r w:rsidRPr="008E3F7E">
            <w:rPr>
              <w:rFonts w:asciiTheme="majorHAnsi" w:hAnsiTheme="majorHAnsi"/>
              <w:noProof/>
            </w:rPr>
            <w:t>(Bollen, Mao, &amp; Zeng, 2011)</w:t>
          </w:r>
          <w:r w:rsidRPr="008E3F7E">
            <w:rPr>
              <w:rFonts w:asciiTheme="majorHAnsi" w:hAnsiTheme="majorHAnsi"/>
            </w:rPr>
            <w:fldChar w:fldCharType="end"/>
          </w:r>
        </w:sdtContent>
      </w:sdt>
      <w:r w:rsidRPr="008E3F7E">
        <w:rPr>
          <w:rFonts w:asciiTheme="majorHAnsi" w:hAnsiTheme="majorHAnsi"/>
        </w:rPr>
        <w:t xml:space="preserve">.  They determine the correlation between the mood of the twitter feeds and the Dow Jones Industrial Average. The moods are determined using OpinionFinder (classifies into positive and negative) and Google-Profile of Mood States (GPOMS). A Granger Causality Analysis and Self-organising Fuzzy Neural Network are then used to determine the validity of the hypotheses that moods predict the stock market. The orientation provided by OpinionFinder is discovered to be less predictive than the GPOMS dimension “Calm”. They also </w:t>
      </w:r>
      <w:r w:rsidRPr="008E3F7E">
        <w:rPr>
          <w:rFonts w:asciiTheme="majorHAnsi" w:hAnsiTheme="majorHAnsi"/>
        </w:rPr>
        <w:lastRenderedPageBreak/>
        <w:t xml:space="preserve">claim that there exists a (3-4 days) time lag between the mood expressed on twitter and the changes in the DJIA values – hence stock price movements can be known well in advance. </w:t>
      </w:r>
    </w:p>
    <w:p w:rsidR="008E3F7E" w:rsidRDefault="008E3F7E" w:rsidP="008E3F7E">
      <w:r w:rsidRPr="008E3F7E">
        <w:rPr>
          <w:rFonts w:asciiTheme="majorHAnsi" w:hAnsiTheme="majorHAnsi"/>
        </w:rPr>
        <w:t xml:space="preserve">Bar-Haim et al. </w:t>
      </w:r>
      <w:sdt>
        <w:sdtPr>
          <w:id w:val="-1503961032"/>
          <w:citation/>
        </w:sdtPr>
        <w:sdtContent>
          <w:r w:rsidRPr="008E3F7E">
            <w:rPr>
              <w:rFonts w:asciiTheme="majorHAnsi" w:hAnsiTheme="majorHAnsi"/>
            </w:rPr>
            <w:fldChar w:fldCharType="begin"/>
          </w:r>
          <w:r w:rsidRPr="008E3F7E">
            <w:rPr>
              <w:rFonts w:asciiTheme="majorHAnsi" w:hAnsiTheme="majorHAnsi"/>
            </w:rPr>
            <w:instrText xml:space="preserve">CITATION Bar11 \n  \t  \l 2057 </w:instrText>
          </w:r>
          <w:r w:rsidRPr="008E3F7E">
            <w:rPr>
              <w:rFonts w:asciiTheme="majorHAnsi" w:hAnsiTheme="majorHAnsi"/>
            </w:rPr>
            <w:fldChar w:fldCharType="separate"/>
          </w:r>
          <w:r w:rsidRPr="008E3F7E">
            <w:rPr>
              <w:rFonts w:asciiTheme="majorHAnsi" w:hAnsiTheme="majorHAnsi"/>
              <w:noProof/>
            </w:rPr>
            <w:t>(2011)</w:t>
          </w:r>
          <w:r w:rsidRPr="008E3F7E">
            <w:rPr>
              <w:rFonts w:asciiTheme="majorHAnsi" w:hAnsiTheme="majorHAnsi"/>
            </w:rPr>
            <w:fldChar w:fldCharType="end"/>
          </w:r>
        </w:sdtContent>
      </w:sdt>
      <w:r w:rsidRPr="008E3F7E">
        <w:rPr>
          <w:rFonts w:asciiTheme="majorHAnsi" w:hAnsiTheme="majorHAnsi"/>
        </w:rPr>
        <w:t xml:space="preserve"> propose a method of identifying expert investors from twitter feeds, which can then act as a basis for predicting the increase in stock prices. They compare two extreme methods: focusing on tweets that explicitly state transaction details as well as learning the correlation between the stock price and the tweet’s contents. The second approach removes restrictions on the applicable tweets but with the caveat that a lot of noise is likely to be introduced into the training process. They show that making the process user-sensitive improves the prediction accuracy. The algorithm involves a classifier which classifies a time-annotated set of tweets by each user and classifies each as bullish, bearish or neutral. Each tweet can then be evaluated for correctness by determining that the stock market behaves in accordance with the classification of the tweet. Tweets finally are ranked according to correctness. Another method utilised is unsupervised learning based on the timestamp of the tweet. Using several methods: joint-all model (a single SVM model trained on all tweets), transaction model (finds expert users in based on the correlation of their tweets to the movement of the stock price), per-user model (removes noise by unsupervised learning for each potential expert), joint-experts model (using the per-user model, train a single SVM model).  They conclude that the most accurate models are the per-user and the joint-experts (which rely on unsupervised learning) perform the best.</w:t>
      </w:r>
    </w:p>
    <w:p w:rsidR="008E3F7E" w:rsidRDefault="008E3F7E" w:rsidP="008E3F7E">
      <w:pPr>
        <w:rPr>
          <w:rFonts w:ascii="Cambria Math" w:hAnsi="Cambria Math"/>
        </w:rPr>
      </w:pPr>
      <w:r w:rsidRPr="008E3F7E">
        <w:rPr>
          <w:rFonts w:ascii="Cambria Math" w:hAnsi="Cambria Math"/>
        </w:rPr>
        <w:t xml:space="preserve">Zhang and Skiena </w:t>
      </w:r>
      <w:sdt>
        <w:sdtPr>
          <w:id w:val="666065851"/>
          <w:citation/>
        </w:sdtPr>
        <w:sdtContent>
          <w:r w:rsidRPr="008E3F7E">
            <w:rPr>
              <w:rFonts w:ascii="Cambria Math" w:hAnsi="Cambria Math"/>
            </w:rPr>
            <w:fldChar w:fldCharType="begin"/>
          </w:r>
          <w:r w:rsidRPr="008E3F7E">
            <w:rPr>
              <w:rFonts w:ascii="Cambria Math" w:hAnsi="Cambria Math"/>
            </w:rPr>
            <w:instrText xml:space="preserve">CITATION Zha10 \n  \t  \l 2057 </w:instrText>
          </w:r>
          <w:r w:rsidRPr="008E3F7E">
            <w:rPr>
              <w:rFonts w:ascii="Cambria Math" w:hAnsi="Cambria Math"/>
            </w:rPr>
            <w:fldChar w:fldCharType="separate"/>
          </w:r>
          <w:r w:rsidRPr="008E3F7E">
            <w:rPr>
              <w:rFonts w:ascii="Cambria Math" w:hAnsi="Cambria Math"/>
              <w:noProof/>
            </w:rPr>
            <w:t>(2010)</w:t>
          </w:r>
          <w:r w:rsidRPr="008E3F7E">
            <w:rPr>
              <w:rFonts w:ascii="Cambria Math" w:hAnsi="Cambria Math"/>
            </w:rPr>
            <w:fldChar w:fldCharType="end"/>
          </w:r>
        </w:sdtContent>
      </w:sdt>
      <w:r w:rsidRPr="008E3F7E">
        <w:rPr>
          <w:rFonts w:ascii="Cambria Math" w:hAnsi="Cambria Math"/>
        </w:rPr>
        <w:t xml:space="preserve"> compare blogs and news as basis for prediction, perform large-scale analysis of the stock market and propose a trading strategy based on sentiment data. Data from Dailies (an aggregator of news), twitter, Spinn3r RSS feeds and LiveJournal was processed by Lydia (a text processing system), resulting in time series consisting of a time series of words and their orientation. They discovered that the media exposure correlates more to the stock market of certain industries (Aerospace and Defence) and less so for others (Software and Computer Services).</w:t>
      </w:r>
    </w:p>
    <w:p w:rsidR="00720297" w:rsidRDefault="006D2981" w:rsidP="008E3F7E">
      <w:pPr>
        <w:rPr>
          <w:rFonts w:ascii="Cambria Math" w:hAnsi="Cambria Math"/>
        </w:rPr>
      </w:pPr>
      <w:r>
        <w:rPr>
          <w:rFonts w:ascii="Cambria Math" w:hAnsi="Cambria Math"/>
        </w:rPr>
        <w:t xml:space="preserve">AZFinText </w:t>
      </w:r>
      <w:sdt>
        <w:sdtPr>
          <w:rPr>
            <w:rFonts w:ascii="Cambria Math" w:hAnsi="Cambria Math"/>
          </w:rPr>
          <w:id w:val="60683260"/>
          <w:citation/>
        </w:sdtPr>
        <w:sdtContent>
          <w:r>
            <w:rPr>
              <w:rFonts w:ascii="Cambria Math" w:hAnsi="Cambria Math"/>
            </w:rPr>
            <w:fldChar w:fldCharType="begin"/>
          </w:r>
          <w:r>
            <w:rPr>
              <w:rFonts w:ascii="Cambria Math" w:hAnsi="Cambria Math"/>
            </w:rPr>
            <w:instrText xml:space="preserve">CITATION Sch05 \l 2057 </w:instrText>
          </w:r>
          <w:r>
            <w:rPr>
              <w:rFonts w:ascii="Cambria Math" w:hAnsi="Cambria Math"/>
            </w:rPr>
            <w:fldChar w:fldCharType="separate"/>
          </w:r>
          <w:r w:rsidRPr="006D2981">
            <w:rPr>
              <w:rFonts w:ascii="Cambria Math" w:hAnsi="Cambria Math"/>
              <w:noProof/>
            </w:rPr>
            <w:t>(Schumaker &amp; Chen, 2005)</w:t>
          </w:r>
          <w:r>
            <w:rPr>
              <w:rFonts w:ascii="Cambria Math" w:hAnsi="Cambria Math"/>
            </w:rPr>
            <w:fldChar w:fldCharType="end"/>
          </w:r>
        </w:sdtContent>
      </w:sdt>
      <w:r>
        <w:rPr>
          <w:rFonts w:ascii="Cambria Math" w:hAnsi="Cambria Math"/>
        </w:rPr>
        <w:t xml:space="preserve"> works with the assumption that 20 minutes after a news article is released, the stock price reflects the effect of the news. As opposed to labelling</w:t>
      </w:r>
      <w:r w:rsidR="0001525C">
        <w:rPr>
          <w:rFonts w:ascii="Cambria Math" w:hAnsi="Cambria Math"/>
        </w:rPr>
        <w:t xml:space="preserve"> with a polarity (up or down), it labels using the stock price 20 minutes after the news article is published.</w:t>
      </w:r>
      <w:r w:rsidR="00613BD7">
        <w:rPr>
          <w:rFonts w:ascii="Cambria Math" w:hAnsi="Cambria Math"/>
        </w:rPr>
        <w:t xml:space="preserve"> The system uses proper nouns as the features and filters the selected features by only further selecting proper nouns that occur three or more times. </w:t>
      </w:r>
      <w:r w:rsidR="00A56145">
        <w:rPr>
          <w:rFonts w:ascii="Cambria Math" w:hAnsi="Cambria Math"/>
        </w:rPr>
        <w:t>It uses support vector regression to try to predict the price of the stock in 20 minutes. For a period of 23 trading day, using 2809 articles and predicting for the S&amp;P 500 Index, they achieved a 8.50% return on investment while the S&amp;P 500 Index achieved only a 5.62%</w:t>
      </w:r>
      <w:r w:rsidR="00F2679B">
        <w:rPr>
          <w:rFonts w:ascii="Cambria Math" w:hAnsi="Cambria Math"/>
        </w:rPr>
        <w:t>.</w:t>
      </w:r>
      <w:r w:rsidR="00A56145">
        <w:rPr>
          <w:rFonts w:ascii="Cambria Math" w:hAnsi="Cambria Math"/>
        </w:rPr>
        <w:t xml:space="preserve"> </w:t>
      </w:r>
    </w:p>
    <w:p w:rsidR="008E3F7E" w:rsidRDefault="002C7BB1" w:rsidP="008E3F7E">
      <w:pPr>
        <w:rPr>
          <w:rFonts w:ascii="Cambria Math" w:eastAsiaTheme="minorEastAsia" w:hAnsi="Cambria Math"/>
        </w:rPr>
      </w:pPr>
      <w:r>
        <w:rPr>
          <w:rFonts w:ascii="Cambria Math" w:hAnsi="Cambria Math"/>
        </w:rPr>
        <w:t>NewsCATS</w:t>
      </w:r>
      <w:sdt>
        <w:sdtPr>
          <w:rPr>
            <w:rFonts w:ascii="Cambria Math" w:hAnsi="Cambria Math"/>
          </w:rPr>
          <w:id w:val="1094365412"/>
          <w:citation/>
        </w:sdtPr>
        <w:sdtContent>
          <w:r>
            <w:rPr>
              <w:rFonts w:ascii="Cambria Math" w:hAnsi="Cambria Math"/>
            </w:rPr>
            <w:fldChar w:fldCharType="begin"/>
          </w:r>
          <w:r>
            <w:rPr>
              <w:rFonts w:ascii="Cambria Math" w:hAnsi="Cambria Math"/>
            </w:rPr>
            <w:instrText xml:space="preserve"> CITATION Mit06 \l 2057 </w:instrText>
          </w:r>
          <w:r>
            <w:rPr>
              <w:rFonts w:ascii="Cambria Math" w:hAnsi="Cambria Math"/>
            </w:rPr>
            <w:fldChar w:fldCharType="separate"/>
          </w:r>
          <w:r>
            <w:rPr>
              <w:rFonts w:ascii="Cambria Math" w:hAnsi="Cambria Math"/>
              <w:noProof/>
            </w:rPr>
            <w:t xml:space="preserve"> </w:t>
          </w:r>
          <w:r w:rsidRPr="002C7BB1">
            <w:rPr>
              <w:rFonts w:ascii="Cambria Math" w:hAnsi="Cambria Math"/>
              <w:noProof/>
            </w:rPr>
            <w:t>(Mittermayer &amp; Knolmayer, 2006)</w:t>
          </w:r>
          <w:r>
            <w:rPr>
              <w:rFonts w:ascii="Cambria Math" w:hAnsi="Cambria Math"/>
            </w:rPr>
            <w:fldChar w:fldCharType="end"/>
          </w:r>
        </w:sdtContent>
      </w:sdt>
      <w:r>
        <w:rPr>
          <w:rFonts w:ascii="Cambria Math" w:hAnsi="Cambria Math"/>
        </w:rPr>
        <w:t xml:space="preserve"> categorises news articles into “good”, “bad” and “no movers”. Using a thesaurus as a curator, they classify press releases as good is the maximum gain in 15 minutes after its release is </w:t>
      </w:r>
      <w:r>
        <w:rPr>
          <w:rFonts w:ascii="Cambria Math" w:eastAsiaTheme="minorEastAsia" w:hAnsi="Cambria Math"/>
        </w:rPr>
        <w:t>large (</w:t>
      </w:r>
      <m:oMath>
        <m:r>
          <w:rPr>
            <w:rFonts w:ascii="Cambria Math" w:hAnsi="Cambria Math"/>
          </w:rPr>
          <m:t>&gt;3%</m:t>
        </m:r>
      </m:oMath>
      <w:r>
        <w:rPr>
          <w:rFonts w:ascii="Cambria Math" w:eastAsiaTheme="minorEastAsia" w:hAnsi="Cambria Math"/>
        </w:rPr>
        <w:t>) and the maximum loss is (</w:t>
      </w:r>
      <m:oMath>
        <m:r>
          <w:rPr>
            <w:rFonts w:ascii="Cambria Math" w:eastAsiaTheme="minorEastAsia" w:hAnsi="Cambria Math"/>
          </w:rPr>
          <m:t>&lt;3%</m:t>
        </m:r>
      </m:oMath>
      <w:r>
        <w:rPr>
          <w:rFonts w:ascii="Cambria Math" w:eastAsiaTheme="minorEastAsia" w:hAnsi="Cambria Math"/>
        </w:rPr>
        <w:t>). The inverse is the case for “bad”</w:t>
      </w:r>
      <w:r w:rsidR="0042470D">
        <w:rPr>
          <w:rFonts w:ascii="Cambria Math" w:eastAsiaTheme="minorEastAsia" w:hAnsi="Cambria Math"/>
        </w:rPr>
        <w:t xml:space="preserve"> news. Neutral news are classified as those whose gain and loss do not exceed 3%.</w:t>
      </w:r>
      <w:r w:rsidR="00EB2FCB">
        <w:rPr>
          <w:rFonts w:ascii="Cambria Math" w:eastAsiaTheme="minorEastAsia" w:hAnsi="Cambria Math"/>
        </w:rPr>
        <w:t xml:space="preserve"> </w:t>
      </w:r>
      <w:r w:rsidR="0042470D">
        <w:rPr>
          <w:rFonts w:ascii="Cambria Math" w:eastAsiaTheme="minorEastAsia" w:hAnsi="Cambria Math"/>
        </w:rPr>
        <w:t>NewsCATS achieved an average of</w:t>
      </w:r>
      <w:r w:rsidR="0026334A">
        <w:rPr>
          <w:rFonts w:ascii="Cambria Math" w:eastAsiaTheme="minorEastAsia" w:hAnsi="Cambria Math"/>
        </w:rPr>
        <w:t xml:space="preserve"> 0.29</w:t>
      </w:r>
      <w:r w:rsidR="0042470D">
        <w:rPr>
          <w:rFonts w:ascii="Cambria Math" w:eastAsiaTheme="minorEastAsia" w:hAnsi="Cambria Math"/>
        </w:rPr>
        <w:t xml:space="preserve">% </w:t>
      </w:r>
      <w:r w:rsidR="00EB2FCB">
        <w:rPr>
          <w:rFonts w:ascii="Cambria Math" w:eastAsiaTheme="minorEastAsia" w:hAnsi="Cambria Math"/>
        </w:rPr>
        <w:t>over 2602 trades</w:t>
      </w:r>
      <w:r w:rsidR="00E643A9">
        <w:rPr>
          <w:rFonts w:ascii="Cambria Math" w:eastAsiaTheme="minorEastAsia" w:hAnsi="Cambria Math"/>
        </w:rPr>
        <w:t xml:space="preserve"> </w:t>
      </w:r>
      <w:r w:rsidR="00EB2FCB">
        <w:rPr>
          <w:rFonts w:ascii="Cambria Math" w:eastAsiaTheme="minorEastAsia" w:hAnsi="Cambria Math"/>
        </w:rPr>
        <w:t xml:space="preserve">while a simulated random trader achieved a profit of 0.07% over 2599 trades. Mittermayer and Knolmayer conclude by cautioning that the results do not factor transaction cost and hence do not accurately reflect the potential profit. </w:t>
      </w:r>
    </w:p>
    <w:p w:rsidR="00557212" w:rsidRPr="00557212" w:rsidRDefault="00EA6F0D" w:rsidP="00557212">
      <w:pPr>
        <w:pStyle w:val="Heading2"/>
        <w:numPr>
          <w:ilvl w:val="1"/>
          <w:numId w:val="1"/>
        </w:numPr>
        <w:rPr>
          <w:color w:val="auto"/>
        </w:rPr>
      </w:pPr>
      <w:bookmarkStart w:id="11" w:name="_Toc415768584"/>
      <w:r>
        <w:rPr>
          <w:color w:val="auto"/>
        </w:rPr>
        <w:lastRenderedPageBreak/>
        <w:t>Concluding Remarks</w:t>
      </w:r>
      <w:bookmarkEnd w:id="11"/>
      <w:r>
        <w:rPr>
          <w:color w:val="auto"/>
        </w:rPr>
        <w:t xml:space="preserve"> </w:t>
      </w:r>
    </w:p>
    <w:p w:rsidR="00557212" w:rsidRDefault="00557212" w:rsidP="00EA6F0D">
      <w:pPr>
        <w:rPr>
          <w:rFonts w:ascii="Cambria Math" w:eastAsiaTheme="minorEastAsia" w:hAnsi="Cambria Math"/>
        </w:rPr>
      </w:pPr>
      <w:r>
        <w:rPr>
          <w:rFonts w:ascii="Cambria Math" w:eastAsiaTheme="minorEastAsia" w:hAnsi="Cambria Math"/>
        </w:rPr>
        <w:t xml:space="preserve">Sentiment analysis has been identified to have a broad range of applications from determining the public sentiment of films to the current application of stock price prediction. It’s quite clear that the problem of sentiment analysis faces different challenges depending on the domain or the dataset source. Our review of the literature has been heavily biased towards techniques that are specifically applied to this project and readers are encouraged to read the survey by Medha et al. </w:t>
      </w:r>
      <w:sdt>
        <w:sdtPr>
          <w:rPr>
            <w:rFonts w:ascii="Cambria Math" w:eastAsiaTheme="minorEastAsia" w:hAnsi="Cambria Math"/>
          </w:rPr>
          <w:id w:val="-335605074"/>
          <w:citation/>
        </w:sdtPr>
        <w:sdtContent>
          <w:r>
            <w:rPr>
              <w:rFonts w:ascii="Cambria Math" w:eastAsiaTheme="minorEastAsia" w:hAnsi="Cambria Math"/>
            </w:rPr>
            <w:fldChar w:fldCharType="begin"/>
          </w:r>
          <w:r w:rsidR="00607E7F">
            <w:rPr>
              <w:rFonts w:ascii="Cambria Math" w:eastAsiaTheme="minorEastAsia" w:hAnsi="Cambria Math"/>
            </w:rPr>
            <w:instrText xml:space="preserve">CITATION Med14 \n  \t  \l 2057 </w:instrText>
          </w:r>
          <w:r>
            <w:rPr>
              <w:rFonts w:ascii="Cambria Math" w:eastAsiaTheme="minorEastAsia" w:hAnsi="Cambria Math"/>
            </w:rPr>
            <w:fldChar w:fldCharType="separate"/>
          </w:r>
          <w:r w:rsidR="00607E7F" w:rsidRPr="00607E7F">
            <w:rPr>
              <w:rFonts w:ascii="Cambria Math" w:eastAsiaTheme="minorEastAsia" w:hAnsi="Cambria Math"/>
              <w:noProof/>
            </w:rPr>
            <w:t>(2014)</w:t>
          </w:r>
          <w:r>
            <w:rPr>
              <w:rFonts w:ascii="Cambria Math" w:eastAsiaTheme="minorEastAsia" w:hAnsi="Cambria Math"/>
            </w:rPr>
            <w:fldChar w:fldCharType="end"/>
          </w:r>
        </w:sdtContent>
      </w:sdt>
      <w:r w:rsidR="00607E7F">
        <w:rPr>
          <w:rFonts w:ascii="Cambria Math" w:eastAsiaTheme="minorEastAsia" w:hAnsi="Cambria Math"/>
        </w:rPr>
        <w:t xml:space="preserve"> </w:t>
      </w:r>
      <w:r>
        <w:rPr>
          <w:rFonts w:ascii="Cambria Math" w:eastAsiaTheme="minorEastAsia" w:hAnsi="Cambria Math"/>
        </w:rPr>
        <w:t xml:space="preserve">for more complete overview of the domain. </w:t>
      </w:r>
      <w:r w:rsidR="000B0ADE">
        <w:rPr>
          <w:rFonts w:ascii="Cambria Math" w:eastAsiaTheme="minorEastAsia" w:hAnsi="Cambria Math"/>
        </w:rPr>
        <w:t>In addition, another reasonable conclusion from the literature review is that sentiment analysis is not only a reasonable, quick method of text mining but also can be applied as a step in more complex processes such as stock price prediction.</w:t>
      </w:r>
    </w:p>
    <w:p w:rsidR="00EA6F0D" w:rsidRPr="00EA6F0D" w:rsidRDefault="00EA6F0D" w:rsidP="00EA6F0D">
      <w:pPr>
        <w:rPr>
          <w:rFonts w:ascii="Cambria Math" w:hAnsi="Cambria Math"/>
        </w:rPr>
      </w:pPr>
      <w:r w:rsidRPr="00EA6F0D">
        <w:rPr>
          <w:rFonts w:ascii="Cambria Math" w:eastAsiaTheme="minorEastAsia" w:hAnsi="Cambria Math"/>
        </w:rPr>
        <w:t xml:space="preserve">This concludes our review of the literature on sentiment analysis for stock price prediction. </w:t>
      </w:r>
    </w:p>
    <w:p w:rsidR="00AF24AB" w:rsidRDefault="00AF24AB" w:rsidP="00D16E1B">
      <w:pPr>
        <w:rPr>
          <w:rFonts w:ascii="Cambria Math" w:hAnsi="Cambria Math"/>
        </w:rPr>
      </w:pPr>
    </w:p>
    <w:p w:rsidR="00AF24AB" w:rsidRPr="00D16E1B" w:rsidRDefault="00AF24AB" w:rsidP="00D16E1B">
      <w:pPr>
        <w:rPr>
          <w:rFonts w:ascii="Cambria Math" w:hAnsi="Cambria Math"/>
        </w:rPr>
      </w:pPr>
    </w:p>
    <w:p w:rsidR="004F6CFC" w:rsidRPr="000E67D1" w:rsidRDefault="004F6CFC" w:rsidP="00200E89">
      <w:pPr>
        <w:rPr>
          <w:rFonts w:ascii="Cambria Math" w:hAnsi="Cambria Math"/>
        </w:rPr>
      </w:pPr>
    </w:p>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Pr>
        <w:pStyle w:val="Heading1"/>
        <w:numPr>
          <w:ilvl w:val="0"/>
          <w:numId w:val="1"/>
        </w:numPr>
        <w:rPr>
          <w:rStyle w:val="Heading1Char"/>
          <w:b/>
          <w:color w:val="auto"/>
          <w:sz w:val="32"/>
          <w:szCs w:val="32"/>
        </w:rPr>
      </w:pPr>
      <w:bookmarkStart w:id="12" w:name="_Toc415768585"/>
      <w:r w:rsidRPr="00200E89">
        <w:rPr>
          <w:rStyle w:val="Heading1Char"/>
          <w:b/>
          <w:color w:val="auto"/>
          <w:sz w:val="32"/>
          <w:szCs w:val="32"/>
        </w:rPr>
        <w:lastRenderedPageBreak/>
        <w:t>Background Knowledge</w:t>
      </w:r>
      <w:bookmarkEnd w:id="12"/>
    </w:p>
    <w:p w:rsidR="002B6A33" w:rsidRPr="00BE106A" w:rsidRDefault="005D514D" w:rsidP="002B6A33">
      <w:pPr>
        <w:rPr>
          <w:rFonts w:asciiTheme="majorHAnsi" w:hAnsiTheme="majorHAnsi"/>
        </w:rPr>
      </w:pPr>
      <w:r w:rsidRPr="005D514D">
        <w:rPr>
          <w:rFonts w:asciiTheme="majorHAnsi" w:hAnsiTheme="majorHAnsi"/>
        </w:rPr>
        <w:t>In the previous chapter, we introduced</w:t>
      </w:r>
      <w:r>
        <w:rPr>
          <w:rFonts w:asciiTheme="majorHAnsi" w:hAnsiTheme="majorHAnsi"/>
        </w:rPr>
        <w:t>,</w:t>
      </w:r>
      <w:r w:rsidRPr="005D514D">
        <w:rPr>
          <w:rFonts w:asciiTheme="majorHAnsi" w:hAnsiTheme="majorHAnsi"/>
        </w:rPr>
        <w:t xml:space="preserve"> in passing sev</w:t>
      </w:r>
      <w:r>
        <w:rPr>
          <w:rFonts w:asciiTheme="majorHAnsi" w:hAnsiTheme="majorHAnsi"/>
        </w:rPr>
        <w:t xml:space="preserve">eral key concepts, especially in the context of sentiment analysis. In this chapter, we aim to arm the reader with the key knowledge required to gain an understanding of the rest of this document. In addition, some concepts that were mentioned in the previous chapter are fully explained here. Hence, this chapter (especially </w:t>
      </w:r>
      <w:r w:rsidRPr="005D514D">
        <w:rPr>
          <w:rFonts w:asciiTheme="majorHAnsi" w:hAnsiTheme="majorHAnsi"/>
          <w:highlight w:val="yellow"/>
        </w:rPr>
        <w:t>section 3.1</w:t>
      </w:r>
      <w:r>
        <w:rPr>
          <w:rFonts w:asciiTheme="majorHAnsi" w:hAnsiTheme="majorHAnsi"/>
        </w:rPr>
        <w:t xml:space="preserve">.) is also a good precursor to chapter 2. </w:t>
      </w:r>
    </w:p>
    <w:p w:rsidR="00471B7D" w:rsidRDefault="00461401" w:rsidP="00461401">
      <w:pPr>
        <w:pStyle w:val="Heading2"/>
        <w:numPr>
          <w:ilvl w:val="1"/>
          <w:numId w:val="1"/>
        </w:numPr>
        <w:rPr>
          <w:color w:val="auto"/>
        </w:rPr>
      </w:pPr>
      <w:bookmarkStart w:id="13" w:name="_Toc415768586"/>
      <w:r w:rsidRPr="007E6804">
        <w:rPr>
          <w:color w:val="auto"/>
        </w:rPr>
        <w:t>Sentiment Analysis</w:t>
      </w:r>
      <w:bookmarkEnd w:id="13"/>
    </w:p>
    <w:p w:rsidR="00BE106A" w:rsidRDefault="00BE106A" w:rsidP="00BE106A">
      <w:pPr>
        <w:rPr>
          <w:rFonts w:asciiTheme="majorHAnsi" w:hAnsiTheme="majorHAnsi"/>
        </w:rPr>
      </w:pPr>
      <w:r w:rsidRPr="00BE106A">
        <w:rPr>
          <w:rFonts w:asciiTheme="majorHAnsi" w:hAnsiTheme="majorHAnsi"/>
        </w:rPr>
        <w:t xml:space="preserve">Sentiment </w:t>
      </w:r>
      <w:r>
        <w:rPr>
          <w:rFonts w:asciiTheme="majorHAnsi" w:hAnsiTheme="majorHAnsi"/>
        </w:rPr>
        <w:t>analysis, according to Wikipedia</w:t>
      </w:r>
      <w:r>
        <w:rPr>
          <w:rStyle w:val="FootnoteReference"/>
          <w:rFonts w:asciiTheme="majorHAnsi" w:hAnsiTheme="majorHAnsi"/>
        </w:rPr>
        <w:footnoteReference w:id="2"/>
      </w:r>
      <w:r>
        <w:rPr>
          <w:rFonts w:asciiTheme="majorHAnsi" w:hAnsiTheme="majorHAnsi"/>
        </w:rPr>
        <w:t>, is defined as “</w:t>
      </w:r>
      <w:r w:rsidRPr="00A42E18">
        <w:rPr>
          <w:rFonts w:asciiTheme="majorHAnsi" w:hAnsiTheme="majorHAnsi"/>
          <w:i/>
        </w:rPr>
        <w:t xml:space="preserve">the use of natural language processing, text analysis and computational linguistics to identify and extract subjective </w:t>
      </w:r>
      <w:r w:rsidR="0046257B" w:rsidRPr="00A42E18">
        <w:rPr>
          <w:rFonts w:asciiTheme="majorHAnsi" w:hAnsiTheme="majorHAnsi"/>
          <w:i/>
        </w:rPr>
        <w:t>information in source materials</w:t>
      </w:r>
      <w:r w:rsidR="0046257B">
        <w:rPr>
          <w:rFonts w:asciiTheme="majorHAnsi" w:hAnsiTheme="majorHAnsi"/>
        </w:rPr>
        <w:t>.</w:t>
      </w:r>
      <w:r>
        <w:rPr>
          <w:rFonts w:asciiTheme="majorHAnsi" w:hAnsiTheme="majorHAnsi"/>
        </w:rPr>
        <w:t>”</w:t>
      </w:r>
      <w:r w:rsidR="0046257B">
        <w:rPr>
          <w:rFonts w:asciiTheme="majorHAnsi" w:hAnsiTheme="majorHAnsi"/>
        </w:rPr>
        <w:t xml:space="preserve"> We have seen in chapter 2 that the possibilities in terms of approaches to the general problem of sentiment analysis are extremely varied; hence, once more we focus on the steps required to a machine learning-based solution. We split our discussion into clear steps that one would expect when performing a machine learning task. </w:t>
      </w:r>
    </w:p>
    <w:p w:rsidR="0046257B" w:rsidRDefault="0046257B" w:rsidP="0046257B">
      <w:pPr>
        <w:pStyle w:val="Heading3"/>
        <w:numPr>
          <w:ilvl w:val="2"/>
          <w:numId w:val="1"/>
        </w:numPr>
        <w:rPr>
          <w:color w:val="auto"/>
        </w:rPr>
      </w:pPr>
      <w:bookmarkStart w:id="14" w:name="_Toc415768587"/>
      <w:r>
        <w:rPr>
          <w:color w:val="auto"/>
        </w:rPr>
        <w:t>Feature Generation</w:t>
      </w:r>
      <w:bookmarkEnd w:id="14"/>
      <w:r>
        <w:rPr>
          <w:color w:val="auto"/>
        </w:rPr>
        <w:t xml:space="preserve"> </w:t>
      </w:r>
    </w:p>
    <w:p w:rsidR="0046257B" w:rsidRDefault="0046257B" w:rsidP="0046257B">
      <w:pPr>
        <w:rPr>
          <w:rFonts w:asciiTheme="majorHAnsi" w:hAnsiTheme="majorHAnsi"/>
        </w:rPr>
      </w:pPr>
      <w:r w:rsidRPr="0046257B">
        <w:rPr>
          <w:rFonts w:asciiTheme="majorHAnsi" w:hAnsiTheme="majorHAnsi"/>
        </w:rPr>
        <w:t>Regardles</w:t>
      </w:r>
      <w:r>
        <w:rPr>
          <w:rFonts w:asciiTheme="majorHAnsi" w:hAnsiTheme="majorHAnsi"/>
        </w:rPr>
        <w:t>s of whether the chosen approach to acquiring labelled is manual or automatic, feature generation from the corpus</w:t>
      </w:r>
      <w:r>
        <w:rPr>
          <w:rStyle w:val="FootnoteReference"/>
          <w:rFonts w:asciiTheme="majorHAnsi" w:hAnsiTheme="majorHAnsi"/>
        </w:rPr>
        <w:footnoteReference w:id="3"/>
      </w:r>
      <w:r>
        <w:rPr>
          <w:rFonts w:asciiTheme="majorHAnsi" w:hAnsiTheme="majorHAnsi"/>
        </w:rPr>
        <w:t xml:space="preserve"> has to occur. </w:t>
      </w:r>
      <w:r w:rsidR="0037429F">
        <w:rPr>
          <w:rFonts w:asciiTheme="majorHAnsi" w:hAnsiTheme="majorHAnsi"/>
        </w:rPr>
        <w:t xml:space="preserve">Tokenising is the preferred approach to feature generation. Tokenisation refers to the splitting of a document into single words, phrases, nouns or other parts of speech which are called tokens. Tokens often disregard any form of punctuation. These tokens usually come in form of unigrams, bigrams, trigrams and other n-grams. </w:t>
      </w:r>
    </w:p>
    <w:p w:rsidR="0037429F" w:rsidRDefault="0037429F" w:rsidP="0046257B">
      <w:pPr>
        <w:rPr>
          <w:rFonts w:asciiTheme="majorHAnsi" w:hAnsiTheme="majorHAnsi"/>
        </w:rPr>
      </w:pPr>
      <w:r>
        <w:rPr>
          <w:rFonts w:asciiTheme="majorHAnsi" w:hAnsiTheme="majorHAnsi"/>
        </w:rPr>
        <w:t xml:space="preserve">Unigrams are n-grams that are of size one. For illustrative purposes, we show the feature generation from a document consisting of only one sentence. </w:t>
      </w:r>
    </w:p>
    <w:p w:rsidR="00CE1D65" w:rsidRDefault="0037429F" w:rsidP="0037429F">
      <w:pPr>
        <w:jc w:val="center"/>
        <w:rPr>
          <w:rFonts w:asciiTheme="majorHAnsi" w:hAnsiTheme="majorHAnsi"/>
        </w:rPr>
      </w:pPr>
      <w:r w:rsidRPr="0037429F">
        <w:rPr>
          <w:rFonts w:asciiTheme="majorHAnsi" w:hAnsiTheme="majorHAnsi"/>
          <w:b/>
        </w:rPr>
        <w:t>D</w:t>
      </w:r>
      <w:r w:rsidR="00CE1D65">
        <w:rPr>
          <w:rFonts w:asciiTheme="majorHAnsi" w:hAnsiTheme="majorHAnsi"/>
          <w:b/>
        </w:rPr>
        <w:t>1</w:t>
      </w:r>
      <w:r>
        <w:rPr>
          <w:rFonts w:asciiTheme="majorHAnsi" w:hAnsiTheme="majorHAnsi"/>
        </w:rPr>
        <w:t xml:space="preserve">: </w:t>
      </w:r>
      <w:r w:rsidR="00CE1D65">
        <w:rPr>
          <w:rFonts w:asciiTheme="majorHAnsi" w:hAnsiTheme="majorHAnsi"/>
        </w:rPr>
        <w:t>The fat cat sat on the fat dog.</w:t>
      </w:r>
      <w:r>
        <w:rPr>
          <w:rFonts w:asciiTheme="majorHAnsi" w:hAnsiTheme="majorHAnsi"/>
        </w:rPr>
        <w:t xml:space="preserve"> </w:t>
      </w:r>
    </w:p>
    <w:p w:rsidR="0037429F" w:rsidRDefault="00965AEE" w:rsidP="0037429F">
      <w:pPr>
        <w:jc w:val="center"/>
        <w:rPr>
          <w:rFonts w:asciiTheme="majorHAnsi" w:hAnsiTheme="majorHAnsi"/>
        </w:rPr>
      </w:pPr>
      <m:oMath>
        <m:acc>
          <m:accPr>
            <m:ctrlPr>
              <w:rPr>
                <w:rFonts w:ascii="Cambria Math" w:hAnsi="Cambria Math"/>
                <w:b/>
                <w:i/>
              </w:rPr>
            </m:ctrlPr>
          </m:accPr>
          <m:e>
            <m:r>
              <m:rPr>
                <m:sty m:val="bi"/>
              </m:rPr>
              <w:rPr>
                <w:rFonts w:ascii="Cambria Math" w:hAnsi="Cambria Math"/>
              </w:rPr>
              <m:t>D</m:t>
            </m:r>
            <m:r>
              <m:rPr>
                <m:sty m:val="bi"/>
              </m:rPr>
              <w:rPr>
                <w:rFonts w:ascii="Cambria Math" w:hAnsi="Cambria Math"/>
              </w:rPr>
              <m:t>1</m:t>
            </m:r>
          </m:e>
        </m:acc>
      </m:oMath>
      <w:r w:rsidR="0037429F">
        <w:rPr>
          <w:rFonts w:asciiTheme="majorHAnsi" w:hAnsiTheme="majorHAnsi"/>
          <w:b/>
        </w:rPr>
        <w:t xml:space="preserve">: </w:t>
      </w:r>
      <w:r w:rsidR="006F51F2">
        <w:rPr>
          <w:rFonts w:asciiTheme="majorHAnsi" w:hAnsiTheme="majorHAnsi"/>
        </w:rPr>
        <w:t>The, fat, cat, sat, on, the, dog</w:t>
      </w:r>
    </w:p>
    <w:p w:rsidR="006F51F2" w:rsidRDefault="006F51F2" w:rsidP="006F51F2">
      <w:pPr>
        <w:rPr>
          <w:rFonts w:asciiTheme="majorHAnsi" w:hAnsiTheme="majorHAnsi"/>
        </w:rPr>
      </w:pPr>
      <w:r>
        <w:rPr>
          <w:rFonts w:asciiTheme="majorHAnsi" w:hAnsiTheme="majorHAnsi"/>
        </w:rPr>
        <w:t xml:space="preserve">Higher-order n-grams were introduced to solve the complete disintegration of any semantic relationship between the terms; unigrams perform quite well, despite this </w:t>
      </w:r>
      <w:r w:rsidR="00A83CD7">
        <w:rPr>
          <w:rFonts w:asciiTheme="majorHAnsi" w:hAnsiTheme="majorHAnsi"/>
        </w:rPr>
        <w:t xml:space="preserve">criticism </w:t>
      </w:r>
      <w:sdt>
        <w:sdtPr>
          <w:rPr>
            <w:rFonts w:asciiTheme="majorHAnsi" w:hAnsiTheme="majorHAnsi"/>
          </w:rPr>
          <w:id w:val="1134758660"/>
          <w:citation/>
        </w:sdtPr>
        <w:sdtContent>
          <w:r>
            <w:rPr>
              <w:rFonts w:asciiTheme="majorHAnsi" w:hAnsiTheme="majorHAnsi"/>
            </w:rPr>
            <w:fldChar w:fldCharType="begin"/>
          </w:r>
          <w:r>
            <w:rPr>
              <w:rFonts w:asciiTheme="majorHAnsi" w:hAnsiTheme="majorHAnsi"/>
            </w:rPr>
            <w:instrText xml:space="preserve"> CITATION Pan02 \l 2057 </w:instrText>
          </w:r>
          <w:r>
            <w:rPr>
              <w:rFonts w:asciiTheme="majorHAnsi" w:hAnsiTheme="majorHAnsi"/>
            </w:rPr>
            <w:fldChar w:fldCharType="separate"/>
          </w:r>
          <w:r w:rsidRPr="006F51F2">
            <w:rPr>
              <w:rFonts w:asciiTheme="majorHAnsi" w:hAnsiTheme="majorHAnsi"/>
              <w:noProof/>
            </w:rPr>
            <w:t>(Pang, Lee, &amp; Vaithyanathan, 2002)</w:t>
          </w:r>
          <w:r>
            <w:rPr>
              <w:rFonts w:asciiTheme="majorHAnsi" w:hAnsiTheme="majorHAnsi"/>
            </w:rPr>
            <w:fldChar w:fldCharType="end"/>
          </w:r>
        </w:sdtContent>
      </w:sdt>
      <w:r>
        <w:rPr>
          <w:rFonts w:asciiTheme="majorHAnsi" w:hAnsiTheme="majorHAnsi"/>
        </w:rPr>
        <w:t xml:space="preserve">. </w:t>
      </w:r>
    </w:p>
    <w:p w:rsidR="00F76F2E" w:rsidRDefault="00F76F2E" w:rsidP="006F51F2">
      <w:pPr>
        <w:rPr>
          <w:rFonts w:asciiTheme="majorHAnsi" w:hAnsiTheme="majorHAnsi"/>
        </w:rPr>
      </w:pPr>
      <w:r>
        <w:rPr>
          <w:rFonts w:asciiTheme="majorHAnsi" w:hAnsiTheme="majorHAnsi"/>
        </w:rPr>
        <w:t xml:space="preserve">Bigrams are n-grams that are of size two. Bigrams introduce a relationship between the individual words: </w:t>
      </w:r>
    </w:p>
    <w:p w:rsidR="00CE1D65" w:rsidRDefault="00CE1D65" w:rsidP="006F51F2">
      <w:pPr>
        <w:rPr>
          <w:rFonts w:asciiTheme="majorHAnsi" w:hAnsiTheme="majorHAnsi"/>
        </w:rPr>
      </w:pPr>
      <w:r>
        <w:rPr>
          <w:rFonts w:asciiTheme="majorHAnsi" w:hAnsiTheme="majorHAnsi"/>
        </w:rPr>
        <w:t xml:space="preserve">        </w:t>
      </w:r>
      <w:r w:rsidR="00F76F2E" w:rsidRPr="0037429F">
        <w:rPr>
          <w:rFonts w:asciiTheme="majorHAnsi" w:hAnsiTheme="majorHAnsi"/>
          <w:b/>
        </w:rPr>
        <w:t>D</w:t>
      </w:r>
      <w:r>
        <w:rPr>
          <w:rFonts w:asciiTheme="majorHAnsi" w:hAnsiTheme="majorHAnsi"/>
          <w:b/>
        </w:rPr>
        <w:t>2</w:t>
      </w:r>
      <w:r w:rsidR="00F76F2E">
        <w:rPr>
          <w:rFonts w:asciiTheme="majorHAnsi" w:hAnsiTheme="majorHAnsi"/>
        </w:rPr>
        <w:t>:</w:t>
      </w:r>
      <w:r>
        <w:rPr>
          <w:rFonts w:asciiTheme="majorHAnsi" w:hAnsiTheme="majorHAnsi"/>
        </w:rPr>
        <w:t xml:space="preserve"> Standard and Poor changes Goldman recommendation from A to BBB</w:t>
      </w:r>
    </w:p>
    <w:p w:rsidR="00F76F2E" w:rsidRDefault="00965AEE" w:rsidP="00CE1D65">
      <w:pPr>
        <w:ind w:left="360"/>
        <w:rPr>
          <w:rFonts w:asciiTheme="majorHAnsi" w:hAnsiTheme="majorHAnsi"/>
        </w:rPr>
      </w:pPr>
      <m:oMath>
        <m:acc>
          <m:accPr>
            <m:ctrlPr>
              <w:rPr>
                <w:rFonts w:ascii="Cambria Math" w:hAnsi="Cambria Math"/>
                <w:b/>
                <w:i/>
              </w:rPr>
            </m:ctrlPr>
          </m:accPr>
          <m:e>
            <m:r>
              <m:rPr>
                <m:sty m:val="bi"/>
              </m:rPr>
              <w:rPr>
                <w:rFonts w:ascii="Cambria Math" w:hAnsi="Cambria Math"/>
              </w:rPr>
              <m:t>D2</m:t>
            </m:r>
          </m:e>
        </m:acc>
      </m:oMath>
      <w:r w:rsidR="00CE1D65">
        <w:rPr>
          <w:rFonts w:asciiTheme="majorHAnsi" w:hAnsiTheme="majorHAnsi"/>
          <w:b/>
        </w:rPr>
        <w:t xml:space="preserve">: </w:t>
      </w:r>
      <w:r w:rsidR="00CE1D65">
        <w:rPr>
          <w:rFonts w:asciiTheme="majorHAnsi" w:hAnsiTheme="majorHAnsi"/>
        </w:rPr>
        <w:t xml:space="preserve">Standard and, and Poor, Poor changes, changes Goldman, goldman recommendation,    recommendation from, from A, </w:t>
      </w:r>
      <w:r w:rsidR="007D1E51">
        <w:rPr>
          <w:rFonts w:asciiTheme="majorHAnsi" w:hAnsiTheme="majorHAnsi"/>
        </w:rPr>
        <w:t xml:space="preserve">A to, </w:t>
      </w:r>
      <w:r w:rsidR="00CE1D65">
        <w:rPr>
          <w:rFonts w:asciiTheme="majorHAnsi" w:hAnsiTheme="majorHAnsi"/>
        </w:rPr>
        <w:t xml:space="preserve">to BBB. </w:t>
      </w:r>
    </w:p>
    <w:p w:rsidR="00BD2BBE" w:rsidRDefault="007D1E51" w:rsidP="003705E1">
      <w:pPr>
        <w:rPr>
          <w:rFonts w:asciiTheme="majorHAnsi" w:hAnsiTheme="majorHAnsi"/>
        </w:rPr>
      </w:pPr>
      <w:r>
        <w:rPr>
          <w:rFonts w:asciiTheme="majorHAnsi" w:hAnsiTheme="majorHAnsi"/>
        </w:rPr>
        <w:t xml:space="preserve">In the case of the D2, we can see why bigrams can be beneficial: a classifier might be able to identify the negative orientation of the document due to the bigrams </w:t>
      </w:r>
      <w:r w:rsidRPr="007D1E51">
        <w:rPr>
          <w:rFonts w:asciiTheme="majorHAnsi" w:hAnsiTheme="majorHAnsi"/>
          <w:i/>
        </w:rPr>
        <w:t>from A</w:t>
      </w:r>
      <w:r>
        <w:rPr>
          <w:rFonts w:asciiTheme="majorHAnsi" w:hAnsiTheme="majorHAnsi"/>
        </w:rPr>
        <w:t xml:space="preserve"> and </w:t>
      </w:r>
      <w:r w:rsidRPr="007D1E51">
        <w:rPr>
          <w:rFonts w:asciiTheme="majorHAnsi" w:hAnsiTheme="majorHAnsi"/>
          <w:i/>
        </w:rPr>
        <w:t>to BBB</w:t>
      </w:r>
      <w:r>
        <w:rPr>
          <w:rFonts w:asciiTheme="majorHAnsi" w:hAnsiTheme="majorHAnsi"/>
        </w:rPr>
        <w:t xml:space="preserve">. Conversely a classifier might be able to detect the positivity should the bigrams be </w:t>
      </w:r>
      <w:r w:rsidRPr="007D1E51">
        <w:rPr>
          <w:rFonts w:asciiTheme="majorHAnsi" w:hAnsiTheme="majorHAnsi"/>
          <w:i/>
        </w:rPr>
        <w:t xml:space="preserve">from BBB </w:t>
      </w:r>
      <w:r>
        <w:rPr>
          <w:rFonts w:asciiTheme="majorHAnsi" w:hAnsiTheme="majorHAnsi"/>
        </w:rPr>
        <w:t xml:space="preserve">and </w:t>
      </w:r>
      <w:r w:rsidR="00854DDD">
        <w:rPr>
          <w:rFonts w:asciiTheme="majorHAnsi" w:hAnsiTheme="majorHAnsi"/>
          <w:i/>
        </w:rPr>
        <w:t>to</w:t>
      </w:r>
      <w:r w:rsidR="00BD2BBE">
        <w:rPr>
          <w:rFonts w:asciiTheme="majorHAnsi" w:hAnsiTheme="majorHAnsi"/>
        </w:rPr>
        <w:t xml:space="preserve">. As far as unigram-based classifiers are concerned, there isn’t </w:t>
      </w:r>
      <w:r w:rsidR="00854DDD">
        <w:rPr>
          <w:rFonts w:asciiTheme="majorHAnsi" w:hAnsiTheme="majorHAnsi"/>
        </w:rPr>
        <w:t xml:space="preserve">any difference. </w:t>
      </w:r>
      <w:r w:rsidR="003705E1">
        <w:rPr>
          <w:rFonts w:asciiTheme="majorHAnsi" w:hAnsiTheme="majorHAnsi"/>
        </w:rPr>
        <w:t xml:space="preserve"> While one </w:t>
      </w:r>
      <w:r w:rsidR="003705E1">
        <w:rPr>
          <w:rFonts w:asciiTheme="majorHAnsi" w:hAnsiTheme="majorHAnsi"/>
        </w:rPr>
        <w:lastRenderedPageBreak/>
        <w:t>might think that the higher the order of the n-gram, the better a classifier would be, this isn’t the case. Higher-order n-grams bear more similarity to the source do</w:t>
      </w:r>
      <w:r w:rsidR="00A8441E">
        <w:rPr>
          <w:rFonts w:asciiTheme="majorHAnsi" w:hAnsiTheme="majorHAnsi"/>
        </w:rPr>
        <w:t>cument than an overall pattern;</w:t>
      </w:r>
      <w:r w:rsidR="003705E1">
        <w:rPr>
          <w:rFonts w:asciiTheme="majorHAnsi" w:hAnsiTheme="majorHAnsi"/>
        </w:rPr>
        <w:t xml:space="preserve"> in short,</w:t>
      </w:r>
      <w:r w:rsidR="00A8441E">
        <w:rPr>
          <w:rFonts w:asciiTheme="majorHAnsi" w:hAnsiTheme="majorHAnsi"/>
        </w:rPr>
        <w:t xml:space="preserve"> higher-order n-grams</w:t>
      </w:r>
      <w:r w:rsidR="003705E1">
        <w:rPr>
          <w:rFonts w:asciiTheme="majorHAnsi" w:hAnsiTheme="majorHAnsi"/>
        </w:rPr>
        <w:t xml:space="preserve"> become less useful in determining sentiment orientation. </w:t>
      </w:r>
    </w:p>
    <w:p w:rsidR="00D90DC4" w:rsidRDefault="00D90DC4" w:rsidP="003705E1">
      <w:pPr>
        <w:rPr>
          <w:rFonts w:asciiTheme="majorHAnsi" w:hAnsiTheme="majorHAnsi"/>
        </w:rPr>
      </w:pPr>
      <w:r>
        <w:rPr>
          <w:rFonts w:asciiTheme="majorHAnsi" w:hAnsiTheme="majorHAnsi"/>
        </w:rPr>
        <w:t>N-grams are the only means of generating features. Features can also consist of noun phrases</w:t>
      </w:r>
      <w:r w:rsidR="00C543E8">
        <w:rPr>
          <w:rFonts w:asciiTheme="majorHAnsi" w:hAnsiTheme="majorHAnsi"/>
        </w:rPr>
        <w:t xml:space="preserve"> or pronouns</w:t>
      </w:r>
      <w:r>
        <w:rPr>
          <w:rFonts w:asciiTheme="majorHAnsi" w:hAnsiTheme="majorHAnsi"/>
        </w:rPr>
        <w:t>. These are usually accompanied by other parts of speech like adjectives. In order to extract nouns, documents have to be processed by a part of speech tagg</w:t>
      </w:r>
      <w:r w:rsidR="00462578">
        <w:rPr>
          <w:rFonts w:asciiTheme="majorHAnsi" w:hAnsiTheme="majorHAnsi"/>
        </w:rPr>
        <w:t>er such as the one provided by S</w:t>
      </w:r>
      <w:r>
        <w:rPr>
          <w:rFonts w:asciiTheme="majorHAnsi" w:hAnsiTheme="majorHAnsi"/>
        </w:rPr>
        <w:t>tanford</w:t>
      </w:r>
      <w:r w:rsidR="00230979">
        <w:rPr>
          <w:rStyle w:val="FootnoteReference"/>
          <w:rFonts w:asciiTheme="majorHAnsi" w:hAnsiTheme="majorHAnsi"/>
        </w:rPr>
        <w:footnoteReference w:id="4"/>
      </w:r>
      <w:r w:rsidR="00C543E8">
        <w:rPr>
          <w:rFonts w:asciiTheme="majorHAnsi" w:hAnsiTheme="majorHAnsi"/>
        </w:rPr>
        <w:t xml:space="preserve">. </w:t>
      </w:r>
      <w:r w:rsidR="00462578">
        <w:rPr>
          <w:rFonts w:asciiTheme="majorHAnsi" w:hAnsiTheme="majorHAnsi"/>
        </w:rPr>
        <w:t>Even more specific parts of speech such as Proper Nouns or Name Entities</w:t>
      </w:r>
      <w:r w:rsidR="00A42E18">
        <w:rPr>
          <w:rStyle w:val="FootnoteReference"/>
          <w:rFonts w:asciiTheme="majorHAnsi" w:hAnsiTheme="majorHAnsi"/>
        </w:rPr>
        <w:footnoteReference w:id="5"/>
      </w:r>
      <w:r w:rsidR="00A42E18">
        <w:rPr>
          <w:rFonts w:asciiTheme="majorHAnsi" w:hAnsiTheme="majorHAnsi"/>
        </w:rPr>
        <w:t xml:space="preserve"> can act as features</w:t>
      </w:r>
      <w:r w:rsidR="00462578">
        <w:rPr>
          <w:rFonts w:asciiTheme="majorHAnsi" w:hAnsiTheme="majorHAnsi"/>
        </w:rPr>
        <w:t xml:space="preserve">. </w:t>
      </w:r>
    </w:p>
    <w:p w:rsidR="0029662E" w:rsidRDefault="00230979" w:rsidP="005B0669">
      <w:pPr>
        <w:rPr>
          <w:rFonts w:asciiTheme="majorHAnsi" w:hAnsiTheme="majorHAnsi"/>
        </w:rPr>
      </w:pPr>
      <w:r>
        <w:rPr>
          <w:rFonts w:asciiTheme="majorHAnsi" w:hAnsiTheme="majorHAnsi"/>
        </w:rPr>
        <w:t xml:space="preserve">As part of feature are the key steps of stop-word removal and stemming. Stop-words are words in the document that occur very frequently across the corpus and often bear no weight in the orientation. Examples of such words in the English language are </w:t>
      </w:r>
      <w:r w:rsidRPr="00230979">
        <w:rPr>
          <w:rFonts w:asciiTheme="majorHAnsi" w:hAnsiTheme="majorHAnsi"/>
          <w:i/>
        </w:rPr>
        <w:t>a</w:t>
      </w:r>
      <w:r>
        <w:rPr>
          <w:rFonts w:asciiTheme="majorHAnsi" w:hAnsiTheme="majorHAnsi"/>
        </w:rPr>
        <w:t xml:space="preserve">, </w:t>
      </w:r>
      <w:r>
        <w:rPr>
          <w:rFonts w:asciiTheme="majorHAnsi" w:hAnsiTheme="majorHAnsi"/>
          <w:i/>
        </w:rPr>
        <w:t>the</w:t>
      </w:r>
      <w:r>
        <w:rPr>
          <w:rFonts w:asciiTheme="majorHAnsi" w:hAnsiTheme="majorHAnsi"/>
        </w:rPr>
        <w:t xml:space="preserve">, </w:t>
      </w:r>
      <w:r>
        <w:rPr>
          <w:rFonts w:asciiTheme="majorHAnsi" w:hAnsiTheme="majorHAnsi"/>
          <w:i/>
        </w:rPr>
        <w:t>rather</w:t>
      </w:r>
      <w:r>
        <w:rPr>
          <w:rFonts w:asciiTheme="majorHAnsi" w:hAnsiTheme="majorHAnsi"/>
        </w:rPr>
        <w:t xml:space="preserve">, </w:t>
      </w:r>
      <w:r w:rsidRPr="00230979">
        <w:rPr>
          <w:rFonts w:asciiTheme="majorHAnsi" w:hAnsiTheme="majorHAnsi"/>
          <w:i/>
        </w:rPr>
        <w:t>but</w:t>
      </w:r>
      <w:r>
        <w:rPr>
          <w:rFonts w:asciiTheme="majorHAnsi" w:hAnsiTheme="majorHAnsi"/>
        </w:rPr>
        <w:t xml:space="preserve">, </w:t>
      </w:r>
      <w:r>
        <w:rPr>
          <w:rFonts w:asciiTheme="majorHAnsi" w:hAnsiTheme="majorHAnsi"/>
          <w:i/>
        </w:rPr>
        <w:t>also</w:t>
      </w:r>
      <w:r>
        <w:rPr>
          <w:rFonts w:asciiTheme="majorHAnsi" w:hAnsiTheme="majorHAnsi"/>
        </w:rPr>
        <w:t>.  Textfixer provides a full list of such words</w:t>
      </w:r>
      <w:r>
        <w:rPr>
          <w:rStyle w:val="FootnoteReference"/>
          <w:rFonts w:asciiTheme="majorHAnsi" w:hAnsiTheme="majorHAnsi"/>
        </w:rPr>
        <w:footnoteReference w:id="6"/>
      </w:r>
      <w:r>
        <w:rPr>
          <w:rFonts w:asciiTheme="majorHAnsi" w:hAnsiTheme="majorHAnsi"/>
        </w:rPr>
        <w:t>.</w:t>
      </w:r>
      <w:r w:rsidR="0029662E">
        <w:rPr>
          <w:rFonts w:asciiTheme="majorHAnsi" w:hAnsiTheme="majorHAnsi"/>
        </w:rPr>
        <w:t xml:space="preserve"> Removal of these words is key to reduction of noise across the corpus. In some cases, stop words are key to the determining the orientation of sentences (often relevant at sentence-level classification). For illustrative purposes, the following sentence shows the case in which stop words are useful: </w:t>
      </w:r>
    </w:p>
    <w:p w:rsidR="00BD2BBE" w:rsidRPr="0029662E" w:rsidRDefault="0029662E" w:rsidP="005B0669">
      <w:pPr>
        <w:rPr>
          <w:rFonts w:asciiTheme="majorHAnsi" w:hAnsiTheme="majorHAnsi"/>
          <w:b/>
        </w:rPr>
      </w:pPr>
      <w:r>
        <w:rPr>
          <w:rFonts w:asciiTheme="majorHAnsi" w:hAnsiTheme="majorHAnsi"/>
        </w:rPr>
        <w:tab/>
      </w:r>
      <w:r>
        <w:rPr>
          <w:rFonts w:asciiTheme="majorHAnsi" w:hAnsiTheme="majorHAnsi"/>
        </w:rPr>
        <w:tab/>
      </w:r>
      <w:r w:rsidRPr="0029662E">
        <w:rPr>
          <w:rFonts w:asciiTheme="majorHAnsi" w:hAnsiTheme="majorHAnsi"/>
          <w:b/>
        </w:rPr>
        <w:t>D3</w:t>
      </w:r>
      <w:r>
        <w:rPr>
          <w:rFonts w:asciiTheme="majorHAnsi" w:hAnsiTheme="majorHAnsi"/>
          <w:b/>
        </w:rPr>
        <w:t xml:space="preserve">: </w:t>
      </w:r>
      <w:r>
        <w:rPr>
          <w:rFonts w:asciiTheme="majorHAnsi" w:hAnsiTheme="majorHAnsi"/>
        </w:rPr>
        <w:t xml:space="preserve">If only Mr Tim was a decent actor.  </w:t>
      </w:r>
      <w:r w:rsidRPr="0029662E">
        <w:rPr>
          <w:rFonts w:asciiTheme="majorHAnsi" w:hAnsiTheme="majorHAnsi"/>
          <w:b/>
        </w:rPr>
        <w:t xml:space="preserve"> </w:t>
      </w:r>
    </w:p>
    <w:p w:rsidR="0037429F" w:rsidRPr="0046257B" w:rsidRDefault="0029662E" w:rsidP="0029662E">
      <w:pPr>
        <w:rPr>
          <w:rFonts w:asciiTheme="majorHAnsi" w:hAnsiTheme="majorHAnsi"/>
        </w:rPr>
      </w:pPr>
      <w:r>
        <w:rPr>
          <w:rFonts w:asciiTheme="majorHAnsi" w:hAnsiTheme="majorHAnsi"/>
        </w:rPr>
        <w:t xml:space="preserve">The removal of the stop-words </w:t>
      </w:r>
      <w:r w:rsidRPr="0029662E">
        <w:rPr>
          <w:rFonts w:asciiTheme="majorHAnsi" w:hAnsiTheme="majorHAnsi"/>
          <w:i/>
        </w:rPr>
        <w:t>if</w:t>
      </w:r>
      <w:r>
        <w:rPr>
          <w:rFonts w:asciiTheme="majorHAnsi" w:hAnsiTheme="majorHAnsi"/>
        </w:rPr>
        <w:t xml:space="preserve"> and </w:t>
      </w:r>
      <w:r w:rsidRPr="0029662E">
        <w:rPr>
          <w:rFonts w:asciiTheme="majorHAnsi" w:hAnsiTheme="majorHAnsi"/>
          <w:i/>
        </w:rPr>
        <w:t>only</w:t>
      </w:r>
      <w:r w:rsidR="0037429F">
        <w:rPr>
          <w:rFonts w:asciiTheme="majorHAnsi" w:hAnsiTheme="majorHAnsi"/>
        </w:rPr>
        <w:t xml:space="preserve"> </w:t>
      </w:r>
      <w:r>
        <w:rPr>
          <w:rFonts w:asciiTheme="majorHAnsi" w:hAnsiTheme="majorHAnsi"/>
        </w:rPr>
        <w:t xml:space="preserve">completely alter the sentiment orientation of the sentence. </w:t>
      </w:r>
    </w:p>
    <w:p w:rsidR="00BF6E39" w:rsidRDefault="00066E7C" w:rsidP="00BE106A">
      <w:pPr>
        <w:rPr>
          <w:rFonts w:asciiTheme="majorHAnsi" w:hAnsiTheme="majorHAnsi"/>
        </w:rPr>
      </w:pPr>
      <w:r>
        <w:rPr>
          <w:rFonts w:asciiTheme="majorHAnsi" w:hAnsiTheme="majorHAnsi"/>
        </w:rPr>
        <w:t>Stemming refers to the linguistic normalisation of words from their inflected form to a common form. Words needn’t be mapped to its exact morphological stem, a relation is usually all that’</w:t>
      </w:r>
      <w:r w:rsidR="00BF6E39">
        <w:rPr>
          <w:rFonts w:asciiTheme="majorHAnsi" w:hAnsiTheme="majorHAnsi"/>
        </w:rPr>
        <w:t xml:space="preserve">s needed. The example below shows the effect of stemming. </w:t>
      </w:r>
    </w:p>
    <w:p w:rsidR="00BF6E39" w:rsidRDefault="00BF6E39" w:rsidP="00BE106A">
      <w:pPr>
        <w:rPr>
          <w:rFonts w:asciiTheme="majorHAnsi" w:hAnsiTheme="majorHAnsi"/>
        </w:rPr>
      </w:pPr>
      <w:r>
        <w:rPr>
          <w:rFonts w:asciiTheme="majorHAnsi" w:hAnsiTheme="majorHAnsi"/>
        </w:rPr>
        <w:tab/>
        <w:t>Cooperation, Cooperating, Cooperative, Cooperates ↦ Cooperate</w:t>
      </w:r>
    </w:p>
    <w:p w:rsidR="00066E7C" w:rsidRDefault="00D93A2D" w:rsidP="00BE106A">
      <w:pPr>
        <w:rPr>
          <w:rFonts w:asciiTheme="majorHAnsi" w:hAnsiTheme="majorHAnsi"/>
        </w:rPr>
      </w:pPr>
      <w:r>
        <w:rPr>
          <w:rFonts w:asciiTheme="majorHAnsi" w:hAnsiTheme="majorHAnsi"/>
        </w:rPr>
        <w:t>Popular stemming algorithms are the Porter Stemmer and the Snowball S</w:t>
      </w:r>
      <w:r w:rsidR="00256A4F">
        <w:rPr>
          <w:rFonts w:asciiTheme="majorHAnsi" w:hAnsiTheme="majorHAnsi"/>
        </w:rPr>
        <w:t>temming A</w:t>
      </w:r>
      <w:r>
        <w:rPr>
          <w:rFonts w:asciiTheme="majorHAnsi" w:hAnsiTheme="majorHAnsi"/>
        </w:rPr>
        <w:t>lgorithms</w:t>
      </w:r>
      <w:r w:rsidR="00F11E88">
        <w:rPr>
          <w:rFonts w:asciiTheme="majorHAnsi" w:hAnsiTheme="majorHAnsi"/>
        </w:rPr>
        <w:t xml:space="preserve">. Like stop-word removal, stemming reduces the noise in the features and allows for better performance. </w:t>
      </w:r>
    </w:p>
    <w:p w:rsidR="003E5DFB" w:rsidRDefault="003E5DFB" w:rsidP="003E5DFB">
      <w:pPr>
        <w:pStyle w:val="Heading3"/>
        <w:numPr>
          <w:ilvl w:val="2"/>
          <w:numId w:val="1"/>
        </w:numPr>
        <w:rPr>
          <w:color w:val="auto"/>
        </w:rPr>
      </w:pPr>
      <w:bookmarkStart w:id="15" w:name="_Toc415768588"/>
      <w:r>
        <w:rPr>
          <w:color w:val="auto"/>
        </w:rPr>
        <w:t>Feature Representat</w:t>
      </w:r>
      <w:r w:rsidRPr="003E5DFB">
        <w:rPr>
          <w:color w:val="auto"/>
        </w:rPr>
        <w:t>ion</w:t>
      </w:r>
      <w:bookmarkEnd w:id="15"/>
    </w:p>
    <w:p w:rsidR="003E5DFB" w:rsidRDefault="003E5DFB" w:rsidP="00ED7A2E">
      <w:pPr>
        <w:rPr>
          <w:rFonts w:asciiTheme="majorHAnsi" w:hAnsiTheme="majorHAnsi"/>
        </w:rPr>
      </w:pPr>
      <w:r w:rsidRPr="00ED7A2E">
        <w:rPr>
          <w:rFonts w:asciiTheme="majorHAnsi" w:hAnsiTheme="majorHAnsi"/>
        </w:rPr>
        <w:t xml:space="preserve"> </w:t>
      </w:r>
      <w:r w:rsidR="00EB5C9C" w:rsidRPr="00ED7A2E">
        <w:rPr>
          <w:rFonts w:asciiTheme="majorHAnsi" w:hAnsiTheme="majorHAnsi"/>
        </w:rPr>
        <w:t xml:space="preserve">In order to make the documents useful to numeric classifiers such as the neural network or support vector machine, the terms need to be transformed into their weighted forms.  The weighting of the terms is shown to be at least as important as their selection </w:t>
      </w:r>
      <w:sdt>
        <w:sdtPr>
          <w:rPr>
            <w:rFonts w:asciiTheme="majorHAnsi" w:hAnsiTheme="majorHAnsi"/>
          </w:rPr>
          <w:id w:val="710692309"/>
          <w:citation/>
        </w:sdtPr>
        <w:sdtContent>
          <w:r w:rsidR="00EB5C9C" w:rsidRPr="00ED7A2E">
            <w:rPr>
              <w:rFonts w:asciiTheme="majorHAnsi" w:hAnsiTheme="majorHAnsi"/>
            </w:rPr>
            <w:fldChar w:fldCharType="begin"/>
          </w:r>
          <w:r w:rsidR="00EB5C9C" w:rsidRPr="00ED7A2E">
            <w:rPr>
              <w:rFonts w:asciiTheme="majorHAnsi" w:hAnsiTheme="majorHAnsi"/>
            </w:rPr>
            <w:instrText xml:space="preserve"> CITATION Str94 \l 2057 </w:instrText>
          </w:r>
          <w:r w:rsidR="00EB5C9C" w:rsidRPr="00ED7A2E">
            <w:rPr>
              <w:rFonts w:asciiTheme="majorHAnsi" w:hAnsiTheme="majorHAnsi"/>
            </w:rPr>
            <w:fldChar w:fldCharType="separate"/>
          </w:r>
          <w:r w:rsidR="00EB5C9C" w:rsidRPr="00ED7A2E">
            <w:rPr>
              <w:rFonts w:asciiTheme="majorHAnsi" w:hAnsiTheme="majorHAnsi"/>
              <w:noProof/>
            </w:rPr>
            <w:t>(Strzalkowski, 1994)</w:t>
          </w:r>
          <w:r w:rsidR="00EB5C9C" w:rsidRPr="00ED7A2E">
            <w:rPr>
              <w:rFonts w:asciiTheme="majorHAnsi" w:hAnsiTheme="majorHAnsi"/>
            </w:rPr>
            <w:fldChar w:fldCharType="end"/>
          </w:r>
        </w:sdtContent>
      </w:sdt>
      <w:r w:rsidR="00ED7A2E" w:rsidRPr="00ED7A2E">
        <w:rPr>
          <w:rFonts w:asciiTheme="majorHAnsi" w:hAnsiTheme="majorHAnsi"/>
        </w:rPr>
        <w:t xml:space="preserve">. </w:t>
      </w:r>
    </w:p>
    <w:p w:rsidR="00ED7A2E" w:rsidRDefault="00ED7A2E" w:rsidP="00ED7A2E">
      <w:pPr>
        <w:rPr>
          <w:rFonts w:asciiTheme="majorHAnsi" w:eastAsiaTheme="minorEastAsia" w:hAnsiTheme="majorHAnsi"/>
        </w:rPr>
      </w:pPr>
      <w:r>
        <w:rPr>
          <w:rFonts w:asciiTheme="majorHAnsi" w:hAnsiTheme="majorHAnsi"/>
        </w:rPr>
        <w:t xml:space="preserve">The vector space model introduced by Salton et al. </w:t>
      </w:r>
      <w:sdt>
        <w:sdtPr>
          <w:rPr>
            <w:rFonts w:asciiTheme="majorHAnsi" w:hAnsiTheme="majorHAnsi"/>
          </w:rPr>
          <w:id w:val="-971133516"/>
          <w:citation/>
        </w:sdtPr>
        <w:sdtContent>
          <w:r>
            <w:rPr>
              <w:rFonts w:asciiTheme="majorHAnsi" w:hAnsiTheme="majorHAnsi"/>
            </w:rPr>
            <w:fldChar w:fldCharType="begin"/>
          </w:r>
          <w:r w:rsidR="0003729F">
            <w:rPr>
              <w:rFonts w:asciiTheme="majorHAnsi" w:hAnsiTheme="majorHAnsi"/>
            </w:rPr>
            <w:instrText xml:space="preserve">CITATION Sal75 \n  \t  \l 2057 </w:instrText>
          </w:r>
          <w:r>
            <w:rPr>
              <w:rFonts w:asciiTheme="majorHAnsi" w:hAnsiTheme="majorHAnsi"/>
            </w:rPr>
            <w:fldChar w:fldCharType="separate"/>
          </w:r>
          <w:r w:rsidR="0003729F" w:rsidRPr="0003729F">
            <w:rPr>
              <w:rFonts w:asciiTheme="majorHAnsi" w:hAnsiTheme="majorHAnsi"/>
              <w:noProof/>
            </w:rPr>
            <w:t>(1975)</w:t>
          </w:r>
          <w:r>
            <w:rPr>
              <w:rFonts w:asciiTheme="majorHAnsi" w:hAnsiTheme="majorHAnsi"/>
            </w:rPr>
            <w:fldChar w:fldCharType="end"/>
          </w:r>
        </w:sdtContent>
      </w:sdt>
      <w:r>
        <w:rPr>
          <w:rFonts w:asciiTheme="majorHAnsi" w:hAnsiTheme="majorHAnsi"/>
        </w:rPr>
        <w:t xml:space="preserve"> is the preferred algebraic method of representing textual documents. The document is represented as a single vector where each dimension in the vector is a single feature. Features that do not exist in a particular document </w:t>
      </w:r>
      <m:oMath>
        <m:r>
          <w:rPr>
            <w:rFonts w:ascii="Cambria Math" w:hAnsi="Cambria Math"/>
          </w:rPr>
          <m:t>d</m:t>
        </m:r>
      </m:oMath>
      <w:r>
        <w:rPr>
          <w:rFonts w:asciiTheme="majorHAnsi" w:eastAsiaTheme="minorEastAsia" w:hAnsiTheme="majorHAnsi"/>
        </w:rPr>
        <w:t xml:space="preserve"> are simply given a value of 0. </w:t>
      </w:r>
      <w:r w:rsidR="0003729F">
        <w:rPr>
          <w:rFonts w:asciiTheme="majorHAnsi" w:eastAsiaTheme="minorEastAsia" w:hAnsiTheme="majorHAnsi"/>
        </w:rPr>
        <w:t>The weights are usually calculated using simply their</w:t>
      </w:r>
      <w:r w:rsidR="0000213D">
        <w:rPr>
          <w:rFonts w:asciiTheme="majorHAnsi" w:eastAsiaTheme="minorEastAsia" w:hAnsiTheme="majorHAnsi"/>
        </w:rPr>
        <w:t xml:space="preserve"> presence </w:t>
      </w:r>
      <w:r w:rsidR="0000213D">
        <w:rPr>
          <w:rFonts w:asciiTheme="majorHAnsi" w:eastAsiaTheme="minorEastAsia" w:hAnsiTheme="majorHAnsi"/>
        </w:rPr>
        <w:lastRenderedPageBreak/>
        <w:t xml:space="preserve">(binary), counts (integer), </w:t>
      </w:r>
      <w:r w:rsidR="0003729F">
        <w:rPr>
          <w:rFonts w:asciiTheme="majorHAnsi" w:eastAsiaTheme="minorEastAsia" w:hAnsiTheme="majorHAnsi"/>
        </w:rPr>
        <w:t xml:space="preserve"> frequency</w:t>
      </w:r>
      <w:r w:rsidR="0000213D">
        <w:rPr>
          <w:rFonts w:asciiTheme="majorHAnsi" w:eastAsiaTheme="minorEastAsia" w:hAnsiTheme="majorHAnsi"/>
        </w:rPr>
        <w:t>(float)</w:t>
      </w:r>
      <w:r w:rsidR="0003729F">
        <w:rPr>
          <w:rFonts w:asciiTheme="majorHAnsi" w:eastAsiaTheme="minorEastAsia" w:hAnsiTheme="majorHAnsi"/>
        </w:rPr>
        <w:t xml:space="preserve"> or their term-frequency- inverse document frequency (TF-IDF) score</w:t>
      </w:r>
      <w:r w:rsidR="0000213D">
        <w:rPr>
          <w:rFonts w:asciiTheme="majorHAnsi" w:eastAsiaTheme="minorEastAsia" w:hAnsiTheme="majorHAnsi"/>
        </w:rPr>
        <w:t xml:space="preserve"> (float)</w:t>
      </w:r>
      <w:r w:rsidR="0003729F">
        <w:rPr>
          <w:rFonts w:asciiTheme="majorHAnsi" w:eastAsiaTheme="minorEastAsia" w:hAnsiTheme="majorHAnsi"/>
        </w:rPr>
        <w:t xml:space="preserve">. </w:t>
      </w:r>
      <w:r w:rsidR="0070342D">
        <w:rPr>
          <w:rFonts w:asciiTheme="majorHAnsi" w:eastAsiaTheme="minorEastAsia" w:hAnsiTheme="majorHAnsi"/>
        </w:rPr>
        <w:t xml:space="preserve"> Hence we can say that in a corpus of </w:t>
      </w:r>
      <m:oMath>
        <m:r>
          <w:rPr>
            <w:rFonts w:ascii="Cambria Math" w:eastAsiaTheme="minorEastAsia" w:hAnsi="Cambria Math"/>
          </w:rPr>
          <m:t>n</m:t>
        </m:r>
      </m:oMath>
      <w:r w:rsidR="0070342D">
        <w:rPr>
          <w:rFonts w:asciiTheme="majorHAnsi" w:eastAsiaTheme="minorEastAsia" w:hAnsiTheme="majorHAnsi"/>
        </w:rPr>
        <w:t xml:space="preserve"> documents and </w:t>
      </w:r>
      <m:oMath>
        <m:r>
          <w:rPr>
            <w:rFonts w:ascii="Cambria Math" w:eastAsiaTheme="minorEastAsia" w:hAnsi="Cambria Math"/>
          </w:rPr>
          <m:t>m</m:t>
        </m:r>
      </m:oMath>
      <w:r w:rsidR="0070342D">
        <w:rPr>
          <w:rFonts w:asciiTheme="majorHAnsi" w:eastAsiaTheme="minorEastAsia" w:hAnsiTheme="majorHAnsi"/>
        </w:rPr>
        <w:t xml:space="preserve"> features, a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70342D">
        <w:rPr>
          <w:rFonts w:asciiTheme="majorHAnsi" w:eastAsiaTheme="minorEastAsia" w:hAnsiTheme="majorHAnsi"/>
        </w:rPr>
        <w:t xml:space="preserve"> is represented as: </w:t>
      </w:r>
    </w:p>
    <w:p w:rsidR="0070342D" w:rsidRPr="0070342D" w:rsidRDefault="0070342D" w:rsidP="00ED7A2E">
      <w:pPr>
        <w:rPr>
          <w:rFonts w:asciiTheme="majorHAnsi" w:hAnsiTheme="majorHAnsi"/>
          <w:b/>
        </w:rPr>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 xml:space="preserve">1,j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m,j</m:t>
                  </m:r>
                </m:sub>
              </m:sSub>
            </m:e>
          </m:d>
        </m:oMath>
      </m:oMathPara>
    </w:p>
    <w:p w:rsidR="00F718B4" w:rsidRDefault="0070342D" w:rsidP="00BE106A">
      <w:pPr>
        <w:rPr>
          <w:rFonts w:asciiTheme="majorHAnsi" w:eastAsiaTheme="minorEastAsia" w:hAnsiTheme="majorHAnsi"/>
        </w:rPr>
      </w:pPr>
      <w:r>
        <w:rPr>
          <w:rFonts w:asciiTheme="majorHAnsi" w:hAnsiTheme="majorHAnsi"/>
        </w:rPr>
        <w:t>We described an improvement on TF-IDF in chapter 2 and now, we provide the mathematics behind the traditional TF-IDF</w:t>
      </w:r>
      <w:sdt>
        <w:sdtPr>
          <w:rPr>
            <w:rFonts w:asciiTheme="majorHAnsi" w:hAnsiTheme="majorHAnsi"/>
          </w:rPr>
          <w:id w:val="815535255"/>
          <w:citation/>
        </w:sdtPr>
        <w:sdtContent>
          <w:r w:rsidR="00533E4F">
            <w:rPr>
              <w:rFonts w:asciiTheme="majorHAnsi" w:hAnsiTheme="majorHAnsi"/>
            </w:rPr>
            <w:fldChar w:fldCharType="begin"/>
          </w:r>
          <w:r w:rsidR="00533E4F">
            <w:rPr>
              <w:rFonts w:asciiTheme="majorHAnsi" w:hAnsiTheme="majorHAnsi"/>
            </w:rPr>
            <w:instrText xml:space="preserve"> CITATION Sal75 \l 2057 </w:instrText>
          </w:r>
          <w:r w:rsidR="00533E4F">
            <w:rPr>
              <w:rFonts w:asciiTheme="majorHAnsi" w:hAnsiTheme="majorHAnsi"/>
            </w:rPr>
            <w:fldChar w:fldCharType="separate"/>
          </w:r>
          <w:r w:rsidR="00533E4F">
            <w:rPr>
              <w:rFonts w:asciiTheme="majorHAnsi" w:hAnsiTheme="majorHAnsi"/>
              <w:noProof/>
            </w:rPr>
            <w:t xml:space="preserve"> </w:t>
          </w:r>
          <w:r w:rsidR="00533E4F" w:rsidRPr="00533E4F">
            <w:rPr>
              <w:rFonts w:asciiTheme="majorHAnsi" w:hAnsiTheme="majorHAnsi"/>
              <w:noProof/>
            </w:rPr>
            <w:t>(Salton, Wong, &amp; Yang, 1975)</w:t>
          </w:r>
          <w:r w:rsidR="00533E4F">
            <w:rPr>
              <w:rFonts w:asciiTheme="majorHAnsi" w:hAnsiTheme="majorHAnsi"/>
            </w:rPr>
            <w:fldChar w:fldCharType="end"/>
          </w:r>
        </w:sdtContent>
      </w:sdt>
      <w:r>
        <w:rPr>
          <w:rFonts w:asciiTheme="majorHAnsi" w:hAnsiTheme="majorHAnsi"/>
        </w:rPr>
        <w:t xml:space="preserve">. </w:t>
      </w:r>
      <w:r w:rsidR="00F718B4">
        <w:rPr>
          <w:rFonts w:asciiTheme="majorHAnsi" w:hAnsiTheme="majorHAnsi"/>
        </w:rPr>
        <w:t>Given, the document</w:t>
      </w:r>
      <m:oMath>
        <m:r>
          <w:rPr>
            <w:rFonts w:ascii="Cambria Math" w:hAnsi="Cambria Math"/>
          </w:rPr>
          <m:t>j</m:t>
        </m:r>
      </m:oMath>
      <w:r w:rsidR="00F718B4">
        <w:rPr>
          <w:rFonts w:asciiTheme="majorHAnsi" w:eastAsiaTheme="minorEastAsia" w:hAnsiTheme="majorHAnsi"/>
        </w:rPr>
        <w:t xml:space="preserve">, the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t,d</m:t>
            </m:r>
          </m:sub>
        </m:sSub>
        <m:r>
          <w:rPr>
            <w:rFonts w:ascii="Cambria Math" w:eastAsiaTheme="minorEastAsia" w:hAnsi="Cambria Math"/>
          </w:rPr>
          <m:t xml:space="preserve"> </m:t>
        </m:r>
      </m:oMath>
      <w:r w:rsidR="00F718B4">
        <w:rPr>
          <w:rFonts w:asciiTheme="majorHAnsi" w:eastAsiaTheme="minorEastAsia" w:hAnsiTheme="majorHAnsi"/>
        </w:rPr>
        <w:t xml:space="preserve">is calculated as: </w:t>
      </w:r>
    </w:p>
    <w:p w:rsidR="00F718B4" w:rsidRDefault="00965AEE" w:rsidP="00BE106A">
      <w:pPr>
        <w:rPr>
          <w:rFonts w:asciiTheme="majorHAnsi"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t,d</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1+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ϵ D</m:t>
                          </m:r>
                        </m:e>
                      </m:d>
                      <m:r>
                        <w:rPr>
                          <w:rFonts w:ascii="Cambria Math" w:hAnsi="Cambria Math"/>
                        </w:rPr>
                        <m:t xml:space="preserve"> t ϵ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en>
                  </m:f>
                </m:e>
              </m:d>
            </m:e>
          </m:func>
        </m:oMath>
      </m:oMathPara>
    </w:p>
    <w:p w:rsidR="00066E7C" w:rsidRDefault="003807FF" w:rsidP="00BE106A">
      <w:pPr>
        <w:rPr>
          <w:rFonts w:asciiTheme="majorHAnsi" w:eastAsiaTheme="minorEastAsia" w:hAnsiTheme="majorHAnsi"/>
        </w:rPr>
      </w:pPr>
      <w:r>
        <w:rPr>
          <w:rFonts w:asciiTheme="majorHAnsi" w:hAnsiTheme="majorHAnsi"/>
        </w:rPr>
        <w:t>w</w:t>
      </w:r>
      <w:r w:rsidR="007A7F62">
        <w:rPr>
          <w:rFonts w:asciiTheme="majorHAnsi" w:hAnsiTheme="majorHAnsi"/>
        </w:rPr>
        <w:t>here</w:t>
      </w:r>
      <w:r>
        <w:rPr>
          <w:rFonts w:asciiTheme="majorHAnsi" w:hAnsiTheme="majorHAnsi"/>
        </w:rPr>
        <w:t xml:space="preserve"> </w:t>
      </w:r>
      <m:oMath>
        <m:r>
          <w:rPr>
            <w:rFonts w:ascii="Cambria Math" w:hAnsi="Cambria Math"/>
          </w:rPr>
          <m:t>|D|</m:t>
        </m:r>
      </m:oMath>
      <w:r>
        <w:rPr>
          <w:rFonts w:asciiTheme="majorHAnsi" w:hAnsiTheme="majorHAnsi"/>
        </w:rPr>
        <w:t xml:space="preserve"> is the number of documents in the corpus,</w:t>
      </w:r>
      <m:oMath>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ϵ D</m:t>
            </m:r>
          </m:e>
        </m:d>
        <m:r>
          <w:rPr>
            <w:rFonts w:ascii="Cambria Math" w:hAnsi="Cambria Math"/>
          </w:rPr>
          <m:t xml:space="preserve"> t ϵ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rPr>
          <w:rFonts w:asciiTheme="majorHAnsi" w:eastAsiaTheme="minorEastAsia" w:hAnsiTheme="majorHAnsi"/>
        </w:rPr>
        <w:t xml:space="preserve"> is the number focuments which contain the term </w:t>
      </w:r>
      <m:oMath>
        <m:r>
          <w:rPr>
            <w:rFonts w:ascii="Cambria Math" w:eastAsiaTheme="minorEastAsia" w:hAnsi="Cambria Math"/>
          </w:rPr>
          <m:t>t</m:t>
        </m:r>
      </m:oMath>
      <w:r>
        <w:rPr>
          <w:rFonts w:asciiTheme="majorHAnsi" w:hAnsiTheme="majorHAnsi"/>
        </w:rPr>
        <w:t xml:space="preserve">. 1 is added to prevent divide-by-zero errors.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oMath>
      <w:r>
        <w:rPr>
          <w:rFonts w:asciiTheme="majorHAnsi" w:eastAsiaTheme="minorEastAsia" w:hAnsiTheme="majorHAnsi"/>
        </w:rPr>
        <w:t xml:space="preserve"> is the term frequency and is given by the formula: </w:t>
      </w:r>
    </w:p>
    <w:p w:rsidR="003807FF" w:rsidRDefault="003807FF" w:rsidP="00BE106A">
      <w:pPr>
        <w:rPr>
          <w:rFonts w:asciiTheme="majorHAnsi" w:hAnsiTheme="majorHAnsi"/>
        </w:rPr>
      </w:pPr>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t,d</m:t>
                  </m:r>
                </m:sub>
              </m:sSub>
            </m:num>
            <m:den>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n</m:t>
                      </m:r>
                    </m:e>
                    <m:sub>
                      <m:r>
                        <w:rPr>
                          <w:rFonts w:ascii="Cambria Math" w:hAnsi="Cambria Math"/>
                        </w:rPr>
                        <m:t>m,d</m:t>
                      </m:r>
                    </m:sub>
                  </m:sSub>
                </m:e>
              </m:nary>
            </m:den>
          </m:f>
        </m:oMath>
      </m:oMathPara>
    </w:p>
    <w:p w:rsidR="00066E7C" w:rsidRPr="0046302B" w:rsidRDefault="0046302B" w:rsidP="00BE106A">
      <w:pPr>
        <w:rPr>
          <w:rFonts w:ascii="Cambria Math" w:hAnsi="Cambria Math"/>
          <w:i/>
        </w:rPr>
      </w:pPr>
      <w:r>
        <w:rPr>
          <w:rFonts w:asciiTheme="majorHAnsi" w:hAnsiTheme="majorHAnsi"/>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Pr>
          <w:rFonts w:asciiTheme="majorHAnsi" w:eastAsiaTheme="minorEastAsia" w:hAnsiTheme="majorHAnsi"/>
        </w:rPr>
        <w:t xml:space="preserve"> is the number of times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heme="majorHAnsi" w:eastAsiaTheme="minorEastAsia" w:hAnsiTheme="majorHAnsi"/>
        </w:rPr>
        <w:t xml:space="preserve"> occurs in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asciiTheme="majorHAnsi" w:eastAsiaTheme="minorEastAsia" w:hAnsiTheme="majorHAnsi"/>
        </w:rPr>
        <w:t xml:space="preserve"> and </w:t>
      </w:r>
      <m:oMath>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n</m:t>
                </m:r>
              </m:e>
              <m:sub>
                <m:r>
                  <w:rPr>
                    <w:rFonts w:ascii="Cambria Math" w:hAnsi="Cambria Math"/>
                  </w:rPr>
                  <m:t>m,d</m:t>
                </m:r>
              </m:sub>
            </m:sSub>
          </m:e>
        </m:nary>
      </m:oMath>
      <w:r>
        <w:rPr>
          <w:rFonts w:asciiTheme="majorHAnsi" w:eastAsiaTheme="minorEastAsia" w:hAnsiTheme="majorHAnsi"/>
        </w:rPr>
        <w:t xml:space="preserve"> is the total number of terms in the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asciiTheme="majorHAnsi" w:eastAsiaTheme="minorEastAsia" w:hAnsiTheme="majorHAnsi"/>
        </w:rPr>
        <w:t xml:space="preserve">. </w:t>
      </w:r>
      <w:r w:rsidR="00953830">
        <w:rPr>
          <w:rFonts w:asciiTheme="majorHAnsi" w:eastAsiaTheme="minorEastAsia" w:hAnsiTheme="majorHAnsi"/>
        </w:rPr>
        <w:t xml:space="preserve">The higher the value assigned to a feature, the importance, it is given. </w:t>
      </w:r>
      <w:r>
        <w:rPr>
          <w:rFonts w:asciiTheme="majorHAnsi" w:eastAsiaTheme="minorEastAsia" w:hAnsiTheme="majorHAnsi"/>
        </w:rPr>
        <w:t xml:space="preserve"> </w:t>
      </w:r>
    </w:p>
    <w:p w:rsidR="00953830" w:rsidRDefault="00953830" w:rsidP="00953830">
      <w:pPr>
        <w:pStyle w:val="Heading3"/>
        <w:numPr>
          <w:ilvl w:val="2"/>
          <w:numId w:val="1"/>
        </w:numPr>
        <w:rPr>
          <w:color w:val="auto"/>
        </w:rPr>
      </w:pPr>
      <w:bookmarkStart w:id="16" w:name="_Toc415768589"/>
      <w:r>
        <w:rPr>
          <w:color w:val="auto"/>
        </w:rPr>
        <w:t>Feature Reduction</w:t>
      </w:r>
      <w:bookmarkEnd w:id="16"/>
      <w:r>
        <w:rPr>
          <w:color w:val="auto"/>
        </w:rPr>
        <w:t xml:space="preserve"> </w:t>
      </w:r>
    </w:p>
    <w:p w:rsidR="002943D4" w:rsidRPr="002943D4" w:rsidRDefault="002943D4" w:rsidP="002943D4">
      <w:pPr>
        <w:rPr>
          <w:rFonts w:asciiTheme="majorHAnsi" w:hAnsiTheme="majorHAnsi"/>
        </w:rPr>
      </w:pPr>
      <w:r>
        <w:rPr>
          <w:rFonts w:asciiTheme="majorHAnsi" w:hAnsiTheme="majorHAnsi"/>
        </w:rPr>
        <w:t xml:space="preserve">Due to the incredibly large number of features generated by tokenisation, it’s necessary for </w:t>
      </w:r>
      <w:r w:rsidR="003910D7">
        <w:rPr>
          <w:rFonts w:asciiTheme="majorHAnsi" w:hAnsiTheme="majorHAnsi"/>
        </w:rPr>
        <w:t>feature reduction to take place; t</w:t>
      </w:r>
      <w:r>
        <w:rPr>
          <w:rFonts w:asciiTheme="majorHAnsi" w:hAnsiTheme="majorHAnsi"/>
        </w:rPr>
        <w:t xml:space="preserve">he preferred methods </w:t>
      </w:r>
      <w:r w:rsidR="003910D7">
        <w:rPr>
          <w:rFonts w:asciiTheme="majorHAnsi" w:hAnsiTheme="majorHAnsi"/>
        </w:rPr>
        <w:t xml:space="preserve">for this </w:t>
      </w:r>
      <w:r>
        <w:rPr>
          <w:rFonts w:asciiTheme="majorHAnsi" w:hAnsiTheme="majorHAnsi"/>
        </w:rPr>
        <w:t xml:space="preserve">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Theme="majorHAnsi" w:eastAsiaTheme="minorEastAsia" w:hAnsiTheme="majorHAnsi"/>
        </w:rPr>
        <w:t xml:space="preserve"> an</w:t>
      </w:r>
      <w:r w:rsidR="00311611">
        <w:rPr>
          <w:rFonts w:asciiTheme="majorHAnsi" w:eastAsiaTheme="minorEastAsia" w:hAnsiTheme="majorHAnsi"/>
        </w:rPr>
        <w:t>d singular value decomposition</w:t>
      </w:r>
      <w:sdt>
        <w:sdtPr>
          <w:rPr>
            <w:rFonts w:asciiTheme="majorHAnsi" w:eastAsiaTheme="minorEastAsia" w:hAnsiTheme="majorHAnsi"/>
          </w:rPr>
          <w:id w:val="-1170397193"/>
          <w:citation/>
        </w:sdtPr>
        <w:sdtContent>
          <w:r w:rsidR="00311611">
            <w:rPr>
              <w:rFonts w:asciiTheme="majorHAnsi" w:eastAsiaTheme="minorEastAsia" w:hAnsiTheme="majorHAnsi"/>
            </w:rPr>
            <w:fldChar w:fldCharType="begin"/>
          </w:r>
          <w:r w:rsidR="00311611">
            <w:rPr>
              <w:rFonts w:asciiTheme="majorHAnsi" w:eastAsiaTheme="minorEastAsia" w:hAnsiTheme="majorHAnsi"/>
            </w:rPr>
            <w:instrText xml:space="preserve"> CITATION Gol65 \l 2057 </w:instrText>
          </w:r>
          <w:r w:rsidR="00311611">
            <w:rPr>
              <w:rFonts w:asciiTheme="majorHAnsi" w:eastAsiaTheme="minorEastAsia" w:hAnsiTheme="majorHAnsi"/>
            </w:rPr>
            <w:fldChar w:fldCharType="separate"/>
          </w:r>
          <w:r w:rsidR="00311611">
            <w:rPr>
              <w:rFonts w:asciiTheme="majorHAnsi" w:eastAsiaTheme="minorEastAsia" w:hAnsiTheme="majorHAnsi"/>
              <w:noProof/>
            </w:rPr>
            <w:t xml:space="preserve"> </w:t>
          </w:r>
          <w:r w:rsidR="00311611" w:rsidRPr="00311611">
            <w:rPr>
              <w:rFonts w:asciiTheme="majorHAnsi" w:eastAsiaTheme="minorEastAsia" w:hAnsiTheme="majorHAnsi"/>
              <w:noProof/>
            </w:rPr>
            <w:t>(Golug &amp; Kahan, 1965)</w:t>
          </w:r>
          <w:r w:rsidR="00311611">
            <w:rPr>
              <w:rFonts w:asciiTheme="majorHAnsi" w:eastAsiaTheme="minorEastAsia" w:hAnsiTheme="majorHAnsi"/>
            </w:rPr>
            <w:fldChar w:fldCharType="end"/>
          </w:r>
        </w:sdtContent>
      </w:sdt>
      <w:r w:rsidR="00311611">
        <w:rPr>
          <w:rFonts w:asciiTheme="majorHAnsi" w:eastAsiaTheme="minorEastAsia" w:hAnsiTheme="majorHAnsi"/>
        </w:rPr>
        <w:t xml:space="preserve">, although we only discuss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11611">
        <w:rPr>
          <w:rFonts w:asciiTheme="majorHAnsi" w:eastAsiaTheme="minorEastAsia" w:hAnsiTheme="majorHAnsi"/>
        </w:rPr>
        <w:t xml:space="preserve"> based feature reduction.</w:t>
      </w:r>
    </w:p>
    <w:p w:rsidR="00115F43" w:rsidRPr="00115F43" w:rsidRDefault="00965AEE" w:rsidP="00115F43">
      <w:pPr>
        <w:rPr>
          <w:rFonts w:asciiTheme="majorHAnsi" w:eastAsiaTheme="minorEastAsia" w:hAnsiTheme="majorHAns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910D7">
        <w:rPr>
          <w:rFonts w:asciiTheme="majorHAnsi" w:eastAsiaTheme="minorEastAsia" w:hAnsiTheme="majorHAnsi"/>
        </w:rPr>
        <w:t xml:space="preserve">  is used to test the level of independence between the features and the classes.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910D7">
        <w:rPr>
          <w:rFonts w:asciiTheme="majorHAnsi" w:eastAsiaTheme="minorEastAsia" w:hAnsiTheme="majorHAnsi"/>
        </w:rPr>
        <w:t xml:space="preserve"> value of 0 indicate a lack of dependence while a large value implies a large dependence. Features with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910D7">
        <w:rPr>
          <w:rFonts w:asciiTheme="majorHAnsi" w:eastAsiaTheme="minorEastAsia" w:hAnsiTheme="majorHAnsi"/>
        </w:rPr>
        <w:t xml:space="preserve"> value greater than a set threshold are selected.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910D7">
        <w:rPr>
          <w:rFonts w:asciiTheme="majorHAnsi" w:eastAsiaTheme="minorEastAsia" w:hAnsiTheme="majorHAnsi"/>
        </w:rPr>
        <w:t xml:space="preserve"> </w:t>
      </w:r>
      <w:r w:rsidR="006746E3">
        <w:rPr>
          <w:rFonts w:asciiTheme="majorHAnsi" w:eastAsiaTheme="minorEastAsia" w:hAnsiTheme="majorHAnsi"/>
        </w:rPr>
        <w:t xml:space="preserve"> is </w:t>
      </w:r>
      <w:r w:rsidR="00115F43" w:rsidRPr="00115F43">
        <w:rPr>
          <w:rFonts w:asciiTheme="majorHAnsi" w:eastAsiaTheme="minorEastAsia" w:hAnsiTheme="majorHAnsi"/>
        </w:rPr>
        <w:t xml:space="preserve">formulated mathematically by Aggarwal and ChengXiang </w:t>
      </w:r>
      <w:sdt>
        <w:sdtPr>
          <w:rPr>
            <w:rFonts w:asciiTheme="majorHAnsi" w:eastAsiaTheme="minorEastAsia" w:hAnsiTheme="majorHAnsi"/>
          </w:rPr>
          <w:id w:val="1097371657"/>
          <w:citation/>
        </w:sdtPr>
        <w:sdtContent>
          <w:r w:rsidR="006746E3">
            <w:rPr>
              <w:rFonts w:asciiTheme="majorHAnsi" w:eastAsiaTheme="minorEastAsia" w:hAnsiTheme="majorHAnsi"/>
            </w:rPr>
            <w:fldChar w:fldCharType="begin"/>
          </w:r>
          <w:r w:rsidR="006746E3">
            <w:rPr>
              <w:rFonts w:asciiTheme="majorHAnsi" w:eastAsiaTheme="minorEastAsia" w:hAnsiTheme="majorHAnsi"/>
            </w:rPr>
            <w:instrText xml:space="preserve">CITATION Agg12 \n  \t  \l 2057 </w:instrText>
          </w:r>
          <w:r w:rsidR="006746E3">
            <w:rPr>
              <w:rFonts w:asciiTheme="majorHAnsi" w:eastAsiaTheme="minorEastAsia" w:hAnsiTheme="majorHAnsi"/>
            </w:rPr>
            <w:fldChar w:fldCharType="separate"/>
          </w:r>
          <w:r w:rsidR="006746E3" w:rsidRPr="006746E3">
            <w:rPr>
              <w:rFonts w:asciiTheme="majorHAnsi" w:eastAsiaTheme="minorEastAsia" w:hAnsiTheme="majorHAnsi"/>
              <w:noProof/>
            </w:rPr>
            <w:t>(2012)</w:t>
          </w:r>
          <w:r w:rsidR="006746E3">
            <w:rPr>
              <w:rFonts w:asciiTheme="majorHAnsi" w:eastAsiaTheme="minorEastAsia" w:hAnsiTheme="majorHAnsi"/>
            </w:rPr>
            <w:fldChar w:fldCharType="end"/>
          </w:r>
        </w:sdtContent>
      </w:sdt>
      <w:r w:rsidR="00115F43" w:rsidRPr="00115F43">
        <w:rPr>
          <w:rFonts w:asciiTheme="majorHAnsi" w:eastAsiaTheme="minorEastAsia" w:hAnsiTheme="majorHAnsi"/>
        </w:rPr>
        <w:t>as:</w:t>
      </w:r>
    </w:p>
    <w:p w:rsidR="00115F43" w:rsidRPr="00115F43" w:rsidRDefault="00965AEE" w:rsidP="00115F43">
      <w:pPr>
        <w:pStyle w:val="ListParagraph"/>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d>
                </m:e>
                <m:sup>
                  <m:r>
                    <w:rPr>
                      <w:rFonts w:ascii="Cambria Math" w:eastAsiaTheme="minorEastAsia" w:hAnsi="Cambria Math"/>
                    </w:rPr>
                    <m:t>2</m:t>
                  </m:r>
                </m:sup>
              </m:sSup>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c </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d>
            </m:den>
          </m:f>
        </m:oMath>
      </m:oMathPara>
    </w:p>
    <w:p w:rsidR="00066E7C" w:rsidRPr="00A21B5B" w:rsidRDefault="00115F43" w:rsidP="00BE106A">
      <w:pPr>
        <w:rPr>
          <w:rFonts w:asciiTheme="majorHAnsi" w:eastAsiaTheme="minorEastAsia" w:hAnsiTheme="majorHAnsi"/>
        </w:rPr>
      </w:pPr>
      <w:r w:rsidRPr="00115F43">
        <w:rPr>
          <w:rFonts w:asciiTheme="majorHAnsi" w:eastAsiaTheme="minorEastAsia" w:hAnsiTheme="majorHAnsi"/>
        </w:rPr>
        <w:t xml:space="preserve">where </w:t>
      </w:r>
      <m:oMath>
        <m:r>
          <w:rPr>
            <w:rFonts w:ascii="Cambria Math" w:eastAsiaTheme="minorEastAsia" w:hAnsi="Cambria Math"/>
          </w:rPr>
          <m:t xml:space="preserve">n </m:t>
        </m:r>
      </m:oMath>
      <w:r w:rsidRPr="00115F43">
        <w:rPr>
          <w:rFonts w:asciiTheme="majorHAnsi" w:eastAsiaTheme="minorEastAsia" w:hAnsiTheme="majorHAnsi"/>
        </w:rPr>
        <w:t xml:space="preserve">is the number of documents in the corpus,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oMath>
      <w:r w:rsidRPr="00115F43">
        <w:rPr>
          <w:rFonts w:asciiTheme="majorHAnsi" w:eastAsiaTheme="minorEastAsia" w:hAnsiTheme="majorHAnsi"/>
        </w:rPr>
        <w:t xml:space="preserve"> is the conditional probability of documents being assigned to label </w:t>
      </w:r>
      <m:oMath>
        <m:r>
          <w:rPr>
            <w:rFonts w:ascii="Cambria Math" w:eastAsiaTheme="minorEastAsia" w:hAnsi="Cambria Math"/>
          </w:rPr>
          <m:t>c</m:t>
        </m:r>
      </m:oMath>
      <w:r w:rsidR="00E34D08">
        <w:rPr>
          <w:rFonts w:asciiTheme="majorHAnsi" w:eastAsiaTheme="minorEastAsia" w:hAnsiTheme="majorHAnsi"/>
        </w:rPr>
        <w:t>,</w:t>
      </w:r>
      <w:r w:rsidRPr="00115F43">
        <w:rPr>
          <w:rFonts w:asciiTheme="majorHAnsi" w:eastAsiaTheme="minorEastAsia" w:hAnsiTheme="majorHAnsi"/>
        </w:rPr>
        <w:t xml:space="preserve"> given that they contain </w:t>
      </w:r>
      <m:oMath>
        <m:r>
          <w:rPr>
            <w:rFonts w:ascii="Cambria Math" w:eastAsiaTheme="minorEastAsia" w:hAnsi="Cambria Math"/>
          </w:rPr>
          <m:t>t</m:t>
        </m:r>
      </m:oMath>
      <w:r w:rsidRPr="00115F43">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115F43">
        <w:rPr>
          <w:rFonts w:asciiTheme="majorHAnsi" w:eastAsiaTheme="minorEastAsia" w:hAnsiTheme="majorHAnsi"/>
        </w:rPr>
        <w:t xml:space="preserve"> is the number of  documents assigned label c.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115F43">
        <w:rPr>
          <w:rFonts w:asciiTheme="majorHAnsi" w:eastAsiaTheme="minorEastAsia" w:hAnsiTheme="majorHAnsi"/>
        </w:rPr>
        <w:t xml:space="preserve"> is the number of documents which contain word </w:t>
      </w:r>
      <m:oMath>
        <m:r>
          <w:rPr>
            <w:rFonts w:ascii="Cambria Math" w:eastAsiaTheme="minorEastAsia" w:hAnsi="Cambria Math"/>
          </w:rPr>
          <m:t>t</m:t>
        </m:r>
      </m:oMath>
      <w:r w:rsidRPr="00115F43">
        <w:rPr>
          <w:rFonts w:asciiTheme="majorHAnsi" w:eastAsiaTheme="minorEastAsia" w:hAnsiTheme="majorHAnsi"/>
        </w:rPr>
        <w:t>.</w:t>
      </w:r>
    </w:p>
    <w:p w:rsidR="00461401" w:rsidRDefault="008A2F5E" w:rsidP="00953830">
      <w:pPr>
        <w:pStyle w:val="Heading2"/>
        <w:numPr>
          <w:ilvl w:val="1"/>
          <w:numId w:val="1"/>
        </w:numPr>
        <w:rPr>
          <w:color w:val="auto"/>
        </w:rPr>
      </w:pPr>
      <w:bookmarkStart w:id="17" w:name="_Toc415768590"/>
      <w:r>
        <w:rPr>
          <w:color w:val="auto"/>
        </w:rPr>
        <w:t xml:space="preserve">T-Test Based Split-and-Merge </w:t>
      </w:r>
      <w:r w:rsidR="00461401" w:rsidRPr="007E6804">
        <w:rPr>
          <w:color w:val="auto"/>
        </w:rPr>
        <w:t>Piecewise Linear Approximation</w:t>
      </w:r>
      <w:bookmarkEnd w:id="17"/>
      <w:r w:rsidR="00461401" w:rsidRPr="007E6804">
        <w:rPr>
          <w:color w:val="auto"/>
        </w:rPr>
        <w:t xml:space="preserve"> </w:t>
      </w:r>
    </w:p>
    <w:p w:rsidR="00A21B5B" w:rsidRDefault="004D3D50" w:rsidP="00A21B5B">
      <w:pPr>
        <w:rPr>
          <w:rFonts w:asciiTheme="majorHAnsi" w:hAnsiTheme="majorHAnsi"/>
        </w:rPr>
      </w:pPr>
      <w:r w:rsidRPr="004D3D50">
        <w:rPr>
          <w:rFonts w:asciiTheme="majorHAnsi" w:hAnsiTheme="majorHAnsi"/>
        </w:rPr>
        <w:t xml:space="preserve">In their paper, The Predicting Power of Textual Information on Financial Markets, Fung et al, present a means of generating labelled </w:t>
      </w:r>
      <w:r>
        <w:rPr>
          <w:rFonts w:asciiTheme="majorHAnsi" w:hAnsiTheme="majorHAnsi"/>
        </w:rPr>
        <w:t xml:space="preserve">data by detecting trends in a time series and aligning news with the trends; we present their algorithm here. </w:t>
      </w:r>
    </w:p>
    <w:p w:rsidR="00D20258" w:rsidRDefault="00D20258" w:rsidP="00D20258">
      <w:pPr>
        <w:pStyle w:val="Heading3"/>
        <w:numPr>
          <w:ilvl w:val="2"/>
          <w:numId w:val="1"/>
        </w:numPr>
      </w:pPr>
      <w:bookmarkStart w:id="18" w:name="_Toc415768591"/>
      <w:r>
        <w:rPr>
          <w:color w:val="auto"/>
        </w:rPr>
        <w:t>The Splitting Phase</w:t>
      </w:r>
      <w:bookmarkEnd w:id="18"/>
      <w:r>
        <w:rPr>
          <w:color w:val="auto"/>
        </w:rPr>
        <w:t xml:space="preserve"> </w:t>
      </w:r>
    </w:p>
    <w:p w:rsidR="006E2780" w:rsidRDefault="006E2780" w:rsidP="00A21B5B">
      <w:pPr>
        <w:rPr>
          <w:rFonts w:asciiTheme="majorHAnsi" w:hAnsiTheme="majorHAnsi"/>
        </w:rPr>
      </w:pPr>
      <w:r>
        <w:rPr>
          <w:rFonts w:asciiTheme="majorHAnsi" w:hAnsiTheme="majorHAnsi"/>
        </w:rPr>
        <w:t xml:space="preserve">The split-phase of the algorithm handles the discovering the trends in a time series while the merge phase helps avoid over-segmentation. </w:t>
      </w:r>
      <w:r w:rsidR="00234ADD">
        <w:rPr>
          <w:rFonts w:asciiTheme="majorHAnsi" w:hAnsiTheme="majorHAnsi"/>
        </w:rPr>
        <w:t xml:space="preserve"> Every time series can be represented as a list of tuples – each tuple containing the price and time: </w:t>
      </w:r>
    </w:p>
    <w:p w:rsidR="00234ADD" w:rsidRPr="00234ADD" w:rsidRDefault="00234ADD" w:rsidP="00A21B5B">
      <w:pPr>
        <w:rPr>
          <w:rFonts w:asciiTheme="majorHAnsi" w:eastAsiaTheme="minorEastAsia" w:hAnsiTheme="majorHAnsi"/>
        </w:rPr>
      </w:pPr>
      <m:oMathPara>
        <m:oMath>
          <m:r>
            <w:rPr>
              <w:rFonts w:ascii="Cambria Math" w:hAnsi="Cambria Math"/>
            </w:rPr>
            <w:lastRenderedPageBreak/>
            <m:t>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oMath>
      </m:oMathPara>
    </w:p>
    <w:p w:rsidR="00234ADD" w:rsidRDefault="00234ADD" w:rsidP="00A21B5B">
      <w:pPr>
        <w:rPr>
          <w:rFonts w:asciiTheme="majorHAnsi" w:eastAsiaTheme="minorEastAsia" w:hAnsiTheme="majorHAnsi"/>
        </w:rPr>
      </w:pPr>
      <w:r>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asciiTheme="majorHAnsi" w:eastAsiaTheme="minorEastAsia" w:hAnsiTheme="majorHAnsi"/>
        </w:rPr>
        <w:t xml:space="preserve"> is the price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asciiTheme="majorHAnsi" w:eastAsiaTheme="minorEastAsia" w:hAnsiTheme="majorHAnsi"/>
        </w:rPr>
        <w:t xml:space="preserve"> for </w:t>
      </w:r>
      <m:oMath>
        <m:r>
          <w:rPr>
            <w:rFonts w:ascii="Cambria Math" w:eastAsiaTheme="minorEastAsia" w:hAnsi="Cambria Math"/>
          </w:rPr>
          <m:t>i ϵ [0, n]</m:t>
        </m:r>
      </m:oMath>
      <w:r>
        <w:rPr>
          <w:rFonts w:asciiTheme="majorHAnsi" w:eastAsiaTheme="minorEastAsia" w:hAnsiTheme="majorHAnsi"/>
        </w:rPr>
        <w:t xml:space="preserve"> and the time series</w:t>
      </w:r>
      <m:oMath>
        <m:r>
          <w:rPr>
            <w:rFonts w:ascii="Cambria Math" w:eastAsiaTheme="minorEastAsia" w:hAnsi="Cambria Math"/>
          </w:rPr>
          <m:t xml:space="preserve"> T</m:t>
        </m:r>
      </m:oMath>
      <w:r>
        <w:rPr>
          <w:rFonts w:asciiTheme="majorHAnsi" w:eastAsiaTheme="minorEastAsia" w:hAnsiTheme="majorHAnsi"/>
        </w:rPr>
        <w:t xml:space="preserve"> has a length </w:t>
      </w:r>
      <m:oMath>
        <m:r>
          <w:rPr>
            <w:rFonts w:ascii="Cambria Math" w:eastAsiaTheme="minorEastAsia" w:hAnsi="Cambria Math"/>
          </w:rPr>
          <m:t>n</m:t>
        </m:r>
      </m:oMath>
      <w:r>
        <w:rPr>
          <w:rFonts w:asciiTheme="majorHAnsi" w:eastAsiaTheme="minorEastAsia" w:hAnsiTheme="majorHAnsi"/>
        </w:rPr>
        <w:t xml:space="preserve">. </w:t>
      </w:r>
    </w:p>
    <w:p w:rsidR="00EC5289" w:rsidRDefault="00EC5289" w:rsidP="00A21B5B">
      <w:pPr>
        <w:rPr>
          <w:rFonts w:asciiTheme="majorHAnsi" w:eastAsiaTheme="minorEastAsia" w:hAnsiTheme="majorHAnsi"/>
        </w:rPr>
      </w:pPr>
      <w:r>
        <w:rPr>
          <w:rFonts w:asciiTheme="majorHAnsi" w:eastAsiaTheme="minorEastAsia" w:hAnsiTheme="majorHAnsi"/>
        </w:rPr>
        <w:t>The process starts by representing the trend with a line</w:t>
      </w:r>
      <w:r w:rsidR="00334BA1">
        <w:rPr>
          <w:rFonts w:asciiTheme="majorHAnsi" w:eastAsiaTheme="minorEastAsia" w:hAnsiTheme="majorHAnsi"/>
        </w:rPr>
        <w:t xml:space="preserve"> </w:t>
      </w:r>
      <m:oMath>
        <m:r>
          <w:rPr>
            <w:rFonts w:ascii="Cambria Math" w:eastAsiaTheme="minorEastAsia" w:hAnsi="Cambria Math"/>
          </w:rPr>
          <m:t>L</m:t>
        </m:r>
      </m:oMath>
      <w:r w:rsidR="00334BA1">
        <w:rPr>
          <w:rFonts w:asciiTheme="majorHAnsi" w:eastAsiaTheme="minorEastAsia" w:hAnsiTheme="majorHAnsi"/>
        </w:rPr>
        <w:t xml:space="preserve"> </w:t>
      </w:r>
      <w:r>
        <w:rPr>
          <w:rFonts w:asciiTheme="majorHAnsi" w:eastAsiaTheme="minorEastAsia" w:hAnsiTheme="majorHAnsi"/>
        </w:rPr>
        <w:t>defined by the first and last points</w:t>
      </w:r>
      <w:r w:rsidR="00F94AFD">
        <w:rPr>
          <w:rFonts w:asciiTheme="majorHAnsi" w:eastAsiaTheme="minorEastAsia" w:hAnsiTheme="majorHAnsi"/>
        </w:rPr>
        <w:t xml:space="preserve"> (a segment)</w:t>
      </w:r>
      <w:r>
        <w:rPr>
          <w:rFonts w:asciiTheme="majorHAnsi" w:eastAsiaTheme="minorEastAsia" w:hAnsiTheme="majorHAnsi"/>
        </w:rPr>
        <w:t xml:space="preserve">. In order to decide if the line is enough to represent </w:t>
      </w:r>
      <m:oMath>
        <m:r>
          <w:rPr>
            <w:rFonts w:ascii="Cambria Math" w:eastAsiaTheme="minorEastAsia" w:hAnsi="Cambria Math"/>
          </w:rPr>
          <m:t>T</m:t>
        </m:r>
      </m:oMath>
      <w:r>
        <w:rPr>
          <w:rFonts w:asciiTheme="majorHAnsi" w:eastAsiaTheme="minorEastAsia" w:hAnsiTheme="majorHAnsi"/>
        </w:rPr>
        <w:t xml:space="preserve">, a one-tail t-test is defined: </w:t>
      </w:r>
    </w:p>
    <w:p w:rsidR="00EC5289" w:rsidRPr="00EC5289" w:rsidRDefault="00965AEE" w:rsidP="00EC5289">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ε=0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ε&gt;0</m:t>
          </m:r>
        </m:oMath>
      </m:oMathPara>
    </w:p>
    <w:p w:rsidR="00EC5289" w:rsidRDefault="001631EF" w:rsidP="00A21B5B">
      <w:pPr>
        <w:rPr>
          <w:rFonts w:asciiTheme="majorHAnsi" w:eastAsiaTheme="minorEastAsia" w:hAnsiTheme="majorHAnsi"/>
        </w:rPr>
      </w:pPr>
      <w:r>
        <w:rPr>
          <w:rFonts w:asciiTheme="majorHAnsi" w:hAnsiTheme="majorHAnsi"/>
        </w:rPr>
        <w:t xml:space="preserve">where </w:t>
      </w:r>
      <m:oMath>
        <m:r>
          <w:rPr>
            <w:rFonts w:ascii="Cambria Math" w:hAnsi="Cambria Math"/>
          </w:rPr>
          <m:t>ε</m:t>
        </m:r>
      </m:oMath>
      <w:r w:rsidR="00F94AFD">
        <w:rPr>
          <w:rFonts w:asciiTheme="majorHAnsi" w:eastAsiaTheme="minorEastAsia" w:hAnsiTheme="majorHAnsi"/>
        </w:rPr>
        <w:t xml:space="preserve"> is defined as the expected mean square error: </w:t>
      </w:r>
    </w:p>
    <w:p w:rsidR="00F94AFD" w:rsidRPr="00F94AFD" w:rsidRDefault="00F94AFD" w:rsidP="00A21B5B">
      <w:pPr>
        <w:rPr>
          <w:rFonts w:asciiTheme="majorHAnsi" w:eastAsiaTheme="minorEastAsia" w:hAnsiTheme="majorHAnsi"/>
        </w:rPr>
      </w:pPr>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e>
                  </m:d>
                </m:e>
                <m:sup>
                  <m:r>
                    <w:rPr>
                      <w:rFonts w:ascii="Cambria Math" w:hAnsi="Cambria Math"/>
                    </w:rPr>
                    <m:t>2</m:t>
                  </m:r>
                </m:sup>
              </m:sSup>
            </m:e>
          </m:nary>
        </m:oMath>
      </m:oMathPara>
    </w:p>
    <w:p w:rsidR="00F94AFD" w:rsidRDefault="00F94AFD" w:rsidP="00A21B5B">
      <w:pPr>
        <w:rPr>
          <w:rFonts w:asciiTheme="majorHAnsi" w:eastAsiaTheme="minorEastAsia" w:hAnsiTheme="majorHAnsi"/>
        </w:rPr>
      </w:pPr>
      <w:r>
        <w:rPr>
          <w:rFonts w:asciiTheme="majorHAnsi" w:eastAsiaTheme="minorEastAsia" w:hAnsiTheme="majorHAnsi"/>
        </w:rPr>
        <w:t xml:space="preserve">where </w:t>
      </w:r>
      <m:oMath>
        <m:r>
          <w:rPr>
            <w:rFonts w:ascii="Cambria Math" w:eastAsiaTheme="minorEastAsia" w:hAnsi="Cambria Math"/>
          </w:rPr>
          <m:t>k</m:t>
        </m:r>
      </m:oMath>
      <w:r>
        <w:rPr>
          <w:rFonts w:asciiTheme="majorHAnsi" w:eastAsiaTheme="minorEastAsia" w:hAnsiTheme="majorHAnsi"/>
        </w:rPr>
        <w:t xml:space="preserve"> is the number of points in the segment.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rPr>
          <w:rFonts w:asciiTheme="majorHAnsi" w:eastAsiaTheme="minorEastAsia" w:hAnsiTheme="majorHAnsi"/>
        </w:rPr>
        <w:t xml:space="preserve"> i</w:t>
      </w:r>
      <w:r w:rsidR="00286B2A">
        <w:rPr>
          <w:rFonts w:asciiTheme="majorHAnsi" w:eastAsiaTheme="minorEastAsia" w:hAnsiTheme="majorHAnsi"/>
        </w:rPr>
        <w:t>s the projected price (derived from</w:t>
      </w:r>
      <w:r>
        <w:rPr>
          <w:rFonts w:asciiTheme="majorHAnsi" w:eastAsiaTheme="minorEastAsia" w:hAnsiTheme="majorHAnsi"/>
        </w:rPr>
        <w:t xml:space="preserve"> the line </w:t>
      </w:r>
      <m:oMath>
        <m:r>
          <w:rPr>
            <w:rFonts w:ascii="Cambria Math" w:eastAsiaTheme="minorEastAsia" w:hAnsi="Cambria Math"/>
          </w:rPr>
          <m:t>L</m:t>
        </m:r>
      </m:oMath>
      <w:r>
        <w:rPr>
          <w:rFonts w:asciiTheme="majorHAnsi" w:eastAsiaTheme="minorEastAsia" w:hAnsiTheme="majorHAnsi"/>
        </w:rPr>
        <w:t>) at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asciiTheme="majorHAnsi" w:eastAsiaTheme="minorEastAsia" w:hAnsiTheme="majorHAnsi"/>
        </w:rPr>
        <w:t xml:space="preserve">. </w:t>
      </w:r>
      <w:r w:rsidR="00B6656C">
        <w:rPr>
          <w:rFonts w:asciiTheme="majorHAnsi" w:eastAsiaTheme="minorEastAsia" w:hAnsiTheme="majorHAnsi"/>
        </w:rPr>
        <w:t xml:space="preserve">The t-statistic is defined by: </w:t>
      </w:r>
    </w:p>
    <w:p w:rsidR="00B6656C" w:rsidRPr="00636C8E" w:rsidRDefault="00B6656C" w:rsidP="00A21B5B">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ε</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n</m:t>
                      </m:r>
                    </m:den>
                  </m:f>
                </m:e>
              </m:rad>
            </m:den>
          </m:f>
        </m:oMath>
      </m:oMathPara>
    </w:p>
    <w:p w:rsidR="009841B6" w:rsidRDefault="00A10FA6" w:rsidP="005D6AED">
      <w:pPr>
        <w:rPr>
          <w:rFonts w:asciiTheme="majorHAnsi" w:eastAsiaTheme="minorEastAsia" w:hAnsiTheme="majorHAnsi"/>
        </w:rPr>
      </w:pPr>
      <w:r>
        <w:rPr>
          <w:rFonts w:asciiTheme="majorHAnsi" w:hAnsiTheme="majorHAnsi"/>
        </w:rP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asciiTheme="majorHAnsi" w:eastAsiaTheme="minorEastAsia" w:hAnsiTheme="majorHAnsi"/>
        </w:rPr>
        <w:t xml:space="preserve"> is the standard deviation.</w:t>
      </w:r>
      <w:r>
        <w:rPr>
          <w:rFonts w:asciiTheme="majorHAnsi" w:hAnsiTheme="majorHAnsi"/>
        </w:rPr>
        <w:t xml:space="preserve"> The t-statistic is compared with the t-distribution using a </w:t>
      </w:r>
      <m:oMath>
        <m:r>
          <w:rPr>
            <w:rFonts w:ascii="Cambria Math" w:hAnsi="Cambria Math"/>
          </w:rPr>
          <m:t>n-1</m:t>
        </m:r>
      </m:oMath>
      <w:r>
        <w:rPr>
          <w:rFonts w:asciiTheme="majorHAnsi" w:eastAsiaTheme="minorEastAsia" w:hAnsiTheme="majorHAnsi"/>
        </w:rPr>
        <w:t xml:space="preserve"> degree of freedom and an </w:t>
      </w:r>
      <m:oMath>
        <m:r>
          <w:rPr>
            <w:rFonts w:ascii="Cambria Math" w:eastAsiaTheme="minorEastAsia" w:hAnsi="Cambria Math"/>
          </w:rPr>
          <m:t>α = 0.05</m:t>
        </m:r>
      </m:oMath>
      <w:r>
        <w:rPr>
          <w:rFonts w:asciiTheme="majorHAnsi" w:eastAsiaTheme="minorEastAsia" w:hAnsiTheme="majorHAnsi"/>
        </w:rPr>
        <w:t xml:space="preserve">. Hence, there is a 0.05 probability of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asciiTheme="majorHAnsi" w:eastAsiaTheme="minorEastAsia" w:hAnsiTheme="majorHAnsi"/>
        </w:rPr>
        <w:t xml:space="preserve"> being accepted given that is incorrect. 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asciiTheme="majorHAnsi" w:eastAsiaTheme="minorEastAsia" w:hAnsiTheme="majorHAnsi"/>
        </w:rPr>
        <w:t xml:space="preserve"> is accepted, then the mean-squared error is low and the projected trend line </w:t>
      </w:r>
      <m:oMath>
        <m:r>
          <w:rPr>
            <w:rFonts w:ascii="Cambria Math" w:eastAsiaTheme="minorEastAsia" w:hAnsi="Cambria Math"/>
          </w:rPr>
          <m:t>L</m:t>
        </m:r>
      </m:oMath>
      <w:r>
        <w:rPr>
          <w:rFonts w:asciiTheme="majorHAnsi" w:eastAsiaTheme="minorEastAsia" w:hAnsiTheme="majorHAnsi"/>
        </w:rPr>
        <w:t xml:space="preserve"> is very similar to the actual time series </w:t>
      </w:r>
      <m:oMath>
        <m:r>
          <w:rPr>
            <w:rFonts w:ascii="Cambria Math" w:eastAsiaTheme="minorEastAsia" w:hAnsi="Cambria Math"/>
          </w:rPr>
          <m:t>T</m:t>
        </m:r>
      </m:oMath>
      <w:r>
        <w:rPr>
          <w:rFonts w:asciiTheme="majorHAnsi" w:eastAsiaTheme="minorEastAsia" w:hAnsiTheme="majorHAnsi"/>
        </w:rPr>
        <w:t xml:space="preserve">. 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asciiTheme="majorHAnsi" w:eastAsiaTheme="minorEastAsia" w:hAnsiTheme="majorHAnsi"/>
        </w:rPr>
        <w:t xml:space="preserve">is accepted then, the line </w:t>
      </w:r>
      <m:oMath>
        <m:r>
          <w:rPr>
            <w:rFonts w:ascii="Cambria Math" w:eastAsiaTheme="minorEastAsia" w:hAnsi="Cambria Math"/>
          </w:rPr>
          <m:t>L</m:t>
        </m:r>
      </m:oMath>
      <w:r>
        <w:rPr>
          <w:rFonts w:asciiTheme="majorHAnsi" w:eastAsiaTheme="minorEastAsia" w:hAnsiTheme="majorHAnsi"/>
        </w:rPr>
        <w:t xml:space="preserve"> is not enough to represent </w:t>
      </w:r>
      <m:oMath>
        <m:r>
          <w:rPr>
            <w:rFonts w:ascii="Cambria Math" w:eastAsiaTheme="minorEastAsia" w:hAnsi="Cambria Math"/>
          </w:rPr>
          <m:t>T</m:t>
        </m:r>
      </m:oMath>
      <w:r>
        <w:rPr>
          <w:rFonts w:asciiTheme="majorHAnsi" w:eastAsiaTheme="minorEastAsia" w:hAnsiTheme="majorHAnsi"/>
        </w:rPr>
        <w:t xml:space="preserve">. </w:t>
      </w:r>
      <w:r w:rsidR="00717963">
        <w:rPr>
          <w:rFonts w:asciiTheme="majorHAnsi" w:eastAsiaTheme="minorEastAsia" w:hAnsiTheme="majorHAnsi"/>
        </w:rPr>
        <w:t xml:space="preserve">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717963">
        <w:rPr>
          <w:rFonts w:asciiTheme="majorHAnsi" w:eastAsiaTheme="minorEastAsia" w:hAnsiTheme="majorHAnsi"/>
        </w:rPr>
        <w:t xml:space="preserve"> is accepted, then the </w:t>
      </w:r>
      <w:r w:rsidR="005D6AED">
        <w:rPr>
          <w:rFonts w:asciiTheme="majorHAnsi" w:eastAsiaTheme="minorEastAsia" w:hAnsiTheme="majorHAnsi"/>
        </w:rPr>
        <w:t xml:space="preserve">line is split  where the error norm is maximum –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i</m:t>
                </m:r>
                <m:ctrlPr>
                  <w:rPr>
                    <w:rFonts w:ascii="Cambria Math" w:eastAsiaTheme="minorEastAsia" w:hAnsi="Cambria Math"/>
                  </w:rPr>
                </m:ctrlPr>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e>
                    </m:d>
                  </m:e>
                  <m:sup>
                    <m:r>
                      <w:rPr>
                        <w:rFonts w:ascii="Cambria Math" w:eastAsiaTheme="minorEastAsia" w:hAnsi="Cambria Math"/>
                      </w:rPr>
                      <m:t>2</m:t>
                    </m:r>
                  </m:sup>
                </m:sSup>
              </m:e>
            </m:d>
          </m:e>
        </m:func>
      </m:oMath>
      <w:r w:rsidR="005D6AED">
        <w:rPr>
          <w:rFonts w:asciiTheme="majorHAnsi" w:eastAsiaTheme="minorEastAsia" w:hAnsiTheme="majorHAnsi"/>
        </w:rPr>
        <w:t xml:space="preserve"> – resulting in two segments. The process</w:t>
      </w:r>
      <w:r w:rsidR="00717963">
        <w:rPr>
          <w:rFonts w:asciiTheme="majorHAnsi" w:eastAsiaTheme="minorEastAsia" w:hAnsiTheme="majorHAnsi"/>
        </w:rPr>
        <w:t xml:space="preserve"> iterated by</w:t>
      </w:r>
      <w:r w:rsidR="005D6AED">
        <w:rPr>
          <w:rFonts w:asciiTheme="majorHAnsi" w:eastAsiaTheme="minorEastAsia" w:hAnsiTheme="majorHAnsi"/>
        </w:rPr>
        <w:t xml:space="preserve"> repeating the process on the two segments. </w:t>
      </w:r>
      <w:r w:rsidR="009841B6">
        <w:rPr>
          <w:rFonts w:asciiTheme="majorHAnsi" w:eastAsiaTheme="minorEastAsia" w:hAnsiTheme="majorHAnsi"/>
        </w:rPr>
        <w:t xml:space="preserve">The algorithm is represented in </w:t>
      </w:r>
      <w:r w:rsidR="009841B6" w:rsidRPr="009841B6">
        <w:rPr>
          <w:rFonts w:asciiTheme="majorHAnsi" w:eastAsiaTheme="minorEastAsia" w:hAnsiTheme="majorHAnsi"/>
          <w:highlight w:val="yellow"/>
        </w:rPr>
        <w:t>figure 3.1</w:t>
      </w:r>
      <w:r w:rsidR="009841B6">
        <w:rPr>
          <w:rFonts w:asciiTheme="majorHAnsi" w:eastAsiaTheme="minorEastAsia" w:hAnsiTheme="majorHAnsi"/>
        </w:rPr>
        <w:t xml:space="preserve">, as produced by Fung et al. </w:t>
      </w:r>
    </w:p>
    <w:tbl>
      <w:tblPr>
        <w:tblStyle w:val="TableGrid"/>
        <w:tblW w:w="0" w:type="auto"/>
        <w:jc w:val="center"/>
        <w:tblLook w:val="04A0" w:firstRow="1" w:lastRow="0" w:firstColumn="1" w:lastColumn="0" w:noHBand="0" w:noVBand="1"/>
      </w:tblPr>
      <w:tblGrid>
        <w:gridCol w:w="5681"/>
      </w:tblGrid>
      <w:tr w:rsidR="009841B6" w:rsidTr="00BC049A">
        <w:trPr>
          <w:trHeight w:val="535"/>
          <w:jc w:val="center"/>
        </w:trPr>
        <w:tc>
          <w:tcPr>
            <w:tcW w:w="5681" w:type="dxa"/>
            <w:tcBorders>
              <w:left w:val="nil"/>
              <w:right w:val="nil"/>
            </w:tcBorders>
          </w:tcPr>
          <w:p w:rsidR="009841B6" w:rsidRDefault="00BC049A" w:rsidP="009841B6">
            <w:pPr>
              <w:rPr>
                <w:rFonts w:asciiTheme="majorHAnsi" w:eastAsiaTheme="minorEastAsia" w:hAnsiTheme="majorHAnsi"/>
              </w:rPr>
            </w:pPr>
            <w:r>
              <w:rPr>
                <w:rFonts w:asciiTheme="majorHAnsi" w:eastAsiaTheme="minorEastAsia" w:hAnsiTheme="majorHAnsi"/>
              </w:rPr>
              <w:t>split(</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9841B6">
              <w:rPr>
                <w:rFonts w:asciiTheme="majorHAnsi" w:eastAsiaTheme="minorEastAsia" w:hAnsiTheme="majorHAnsi"/>
              </w:rPr>
              <w:t>]</w:t>
            </w:r>
            <w:r>
              <w:rPr>
                <w:rFonts w:asciiTheme="majorHAnsi" w:eastAsiaTheme="minorEastAsia" w:hAnsiTheme="majorHAnsi"/>
              </w:rPr>
              <w:t>)</w:t>
            </w:r>
            <w:r w:rsidR="009841B6">
              <w:rPr>
                <w:rFonts w:asciiTheme="majorHAnsi" w:eastAsiaTheme="minorEastAsia" w:hAnsiTheme="majorHAnsi"/>
              </w:rPr>
              <w:t xml:space="preserve"> – split a time series of </w:t>
            </w:r>
            <m:oMath>
              <m:r>
                <w:rPr>
                  <w:rFonts w:ascii="Cambria Math" w:eastAsiaTheme="minorEastAsia" w:hAnsi="Cambria Math"/>
                </w:rPr>
                <m:t>T</m:t>
              </m:r>
            </m:oMath>
            <w:r w:rsidR="009841B6">
              <w:rPr>
                <w:rFonts w:asciiTheme="majorHAnsi" w:eastAsiaTheme="minorEastAsia" w:hAnsiTheme="majorHAnsi"/>
              </w:rPr>
              <w:t xml:space="preserve"> of length </w:t>
            </w:r>
            <m:oMath>
              <m:r>
                <w:rPr>
                  <w:rFonts w:ascii="Cambria Math" w:eastAsiaTheme="minorEastAsia" w:hAnsi="Cambria Math"/>
                </w:rPr>
                <m:t>n</m:t>
              </m:r>
            </m:oMath>
            <w:r w:rsidR="009841B6">
              <w:rPr>
                <w:rFonts w:asciiTheme="majorHAnsi" w:eastAsiaTheme="minorEastAsia" w:hAnsiTheme="majorHAnsi"/>
              </w:rPr>
              <w:t xml:space="preserve"> </w:t>
            </w:r>
          </w:p>
          <w:p w:rsidR="009841B6" w:rsidRDefault="009841B6" w:rsidP="009841B6">
            <w:pPr>
              <w:rPr>
                <w:rFonts w:asciiTheme="majorHAnsi" w:eastAsiaTheme="minorEastAsia" w:hAnsiTheme="majorHAnsi"/>
              </w:rPr>
            </w:pPr>
            <w:r>
              <w:rPr>
                <w:rFonts w:asciiTheme="majorHAnsi" w:eastAsiaTheme="minorEastAsia" w:hAnsiTheme="majorHAnsi"/>
              </w:rPr>
              <w:t xml:space="preserve">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asciiTheme="majorHAnsi" w:eastAsiaTheme="minorEastAsia" w:hAnsiTheme="majorHAnsi"/>
              </w:rPr>
              <w:t xml:space="preserve"> to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asciiTheme="majorHAnsi" w:eastAsiaTheme="minorEastAsia" w:hAnsiTheme="majorHAnsi"/>
              </w:rPr>
              <w:t xml:space="preserve"> where </w:t>
            </w:r>
            <m:oMath>
              <m:r>
                <w:rPr>
                  <w:rFonts w:ascii="Cambria Math" w:eastAsiaTheme="minorEastAsia" w:hAnsi="Cambria Math"/>
                </w:rPr>
                <m:t>0≤a&lt;b≤n</m:t>
              </m:r>
            </m:oMath>
            <w:r>
              <w:rPr>
                <w:rFonts w:asciiTheme="majorHAnsi" w:eastAsiaTheme="minorEastAsia" w:hAnsiTheme="majorHAnsi"/>
              </w:rPr>
              <w:t xml:space="preserve"> </w:t>
            </w:r>
          </w:p>
        </w:tc>
      </w:tr>
      <w:tr w:rsidR="009841B6" w:rsidTr="002B2F58">
        <w:trPr>
          <w:trHeight w:val="4583"/>
          <w:jc w:val="center"/>
        </w:trPr>
        <w:tc>
          <w:tcPr>
            <w:tcW w:w="5681" w:type="dxa"/>
            <w:tcBorders>
              <w:left w:val="nil"/>
              <w:right w:val="nil"/>
            </w:tcBorders>
          </w:tcPr>
          <w:p w:rsidR="009841B6" w:rsidRDefault="009841B6" w:rsidP="005D6AED">
            <w:pPr>
              <w:rPr>
                <w:rFonts w:asciiTheme="majorHAnsi" w:eastAsiaTheme="minorEastAsia" w:hAnsiTheme="majorHAnsi"/>
              </w:rPr>
            </w:pPr>
            <w:r>
              <w:rPr>
                <w:rFonts w:asciiTheme="majorHAnsi" w:eastAsiaTheme="minorEastAsia" w:hAnsiTheme="majorHAnsi"/>
              </w:rPr>
              <w:t xml:space="preserve">1: </w:t>
            </w:r>
            <w:r w:rsidR="00D16F9F">
              <w:rPr>
                <w:rFonts w:asciiTheme="majorHAnsi" w:eastAsiaTheme="minorEastAsia" w:hAnsiTheme="majorHAnsi"/>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temp</m:t>
                  </m:r>
                </m:sub>
              </m:sSub>
              <m:r>
                <w:rPr>
                  <w:rFonts w:ascii="Cambria Math" w:eastAsiaTheme="minorEastAsia" w:hAnsi="Cambria Math"/>
                </w:rPr>
                <m:t>= ∅</m:t>
              </m:r>
            </m:oMath>
          </w:p>
          <w:p w:rsidR="009841B6" w:rsidRDefault="009841B6" w:rsidP="005D6AED">
            <w:pPr>
              <w:rPr>
                <w:rFonts w:asciiTheme="majorHAnsi" w:eastAsiaTheme="minorEastAsia" w:hAnsiTheme="majorHAnsi"/>
              </w:rPr>
            </w:pPr>
            <w:r>
              <w:rPr>
                <w:rFonts w:asciiTheme="majorHAnsi" w:eastAsiaTheme="minorEastAsia" w:hAnsiTheme="majorHAnsi"/>
              </w:rPr>
              <w:t xml:space="preserve">2: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min</m:t>
                  </m:r>
                </m:sub>
              </m:sSub>
              <m:r>
                <w:rPr>
                  <w:rFonts w:ascii="Cambria Math" w:eastAsiaTheme="minorEastAsia" w:hAnsi="Cambria Math"/>
                </w:rPr>
                <m:t xml:space="preserve">= ∞ </m:t>
              </m:r>
            </m:oMath>
          </w:p>
          <w:p w:rsidR="009841B6" w:rsidRDefault="009841B6" w:rsidP="005D6AED">
            <w:pPr>
              <w:rPr>
                <w:rFonts w:asciiTheme="majorHAnsi" w:eastAsiaTheme="minorEastAsia" w:hAnsiTheme="majorHAnsi"/>
              </w:rPr>
            </w:pPr>
            <w:r>
              <w:rPr>
                <w:rFonts w:asciiTheme="majorHAnsi" w:eastAsiaTheme="minorEastAsia" w:hAnsiTheme="majorHAnsi"/>
              </w:rPr>
              <w:t>3:</w:t>
            </w:r>
            <w:r w:rsidR="00D16F9F">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total</m:t>
                  </m:r>
                </m:sub>
              </m:sSub>
              <m:r>
                <w:rPr>
                  <w:rFonts w:ascii="Cambria Math" w:eastAsiaTheme="minorEastAsia" w:hAnsi="Cambria Math"/>
                </w:rPr>
                <m:t>= 0</m:t>
              </m:r>
            </m:oMath>
          </w:p>
          <w:p w:rsidR="009841B6" w:rsidRDefault="009841B6" w:rsidP="005D6AED">
            <w:pPr>
              <w:rPr>
                <w:rFonts w:asciiTheme="majorHAnsi" w:eastAsiaTheme="minorEastAsia" w:hAnsiTheme="majorHAnsi"/>
              </w:rPr>
            </w:pPr>
            <w:r>
              <w:rPr>
                <w:rFonts w:asciiTheme="majorHAnsi" w:eastAsiaTheme="minorEastAsia" w:hAnsiTheme="majorHAnsi"/>
              </w:rPr>
              <w:t>4:</w:t>
            </w:r>
            <w:r w:rsidR="00D16F9F">
              <w:rPr>
                <w:rFonts w:asciiTheme="majorHAnsi" w:eastAsiaTheme="minorEastAsia" w:hAnsiTheme="majorHAnsi"/>
              </w:rPr>
              <w:t xml:space="preserve">    </w:t>
            </w:r>
            <w:r w:rsidR="00BE3E80">
              <w:rPr>
                <w:rFonts w:asciiTheme="majorHAnsi" w:eastAsiaTheme="minorEastAsia" w:hAnsiTheme="majorHAnsi"/>
              </w:rPr>
              <w:t xml:space="preserve">  </w:t>
            </w:r>
            <w:r w:rsidR="00D16F9F" w:rsidRPr="00D16F9F">
              <w:rPr>
                <w:rFonts w:asciiTheme="majorHAnsi" w:eastAsiaTheme="minorEastAsia" w:hAnsiTheme="majorHAnsi"/>
                <w:b/>
              </w:rPr>
              <w:t xml:space="preserve">for </w:t>
            </w:r>
            <m:oMath>
              <m:r>
                <w:rPr>
                  <w:rFonts w:ascii="Cambria Math" w:eastAsiaTheme="minorEastAsia" w:hAnsi="Cambria Math"/>
                </w:rPr>
                <m:t>i=a</m:t>
              </m:r>
            </m:oMath>
            <w:r w:rsidR="00D16F9F">
              <w:rPr>
                <w:rFonts w:asciiTheme="majorHAnsi" w:eastAsiaTheme="minorEastAsia" w:hAnsiTheme="majorHAnsi"/>
              </w:rPr>
              <w:t xml:space="preserve"> to </w:t>
            </w:r>
            <m:oMath>
              <m:r>
                <w:rPr>
                  <w:rFonts w:ascii="Cambria Math" w:eastAsiaTheme="minorEastAsia" w:hAnsi="Cambria Math"/>
                </w:rPr>
                <m:t>b</m:t>
              </m:r>
            </m:oMath>
            <w:r w:rsidR="00D16F9F">
              <w:rPr>
                <w:rFonts w:asciiTheme="majorHAnsi" w:eastAsiaTheme="minorEastAsia" w:hAnsiTheme="majorHAnsi"/>
              </w:rPr>
              <w:t xml:space="preserve"> </w:t>
            </w:r>
            <w:r w:rsidR="00D16F9F" w:rsidRPr="00D16F9F">
              <w:rPr>
                <w:rFonts w:asciiTheme="majorHAnsi" w:eastAsiaTheme="minorEastAsia" w:hAnsiTheme="majorHAnsi"/>
                <w:b/>
              </w:rPr>
              <w:t>do</w:t>
            </w:r>
            <w:r w:rsidR="00D16F9F">
              <w:rPr>
                <w:rFonts w:asciiTheme="majorHAnsi" w:eastAsiaTheme="minorEastAsia" w:hAnsiTheme="majorHAnsi"/>
              </w:rPr>
              <w:t xml:space="preserve"> </w:t>
            </w:r>
          </w:p>
          <w:p w:rsidR="009841B6" w:rsidRDefault="009841B6" w:rsidP="005D6AED">
            <w:pPr>
              <w:rPr>
                <w:rFonts w:asciiTheme="majorHAnsi" w:eastAsiaTheme="minorEastAsia" w:hAnsiTheme="majorHAnsi"/>
              </w:rPr>
            </w:pPr>
            <w:r>
              <w:rPr>
                <w:rFonts w:asciiTheme="majorHAnsi" w:eastAsiaTheme="minorEastAsia" w:hAnsiTheme="majorHAnsi"/>
              </w:rPr>
              <w:t>5:</w:t>
            </w:r>
            <w:r w:rsidR="00BE3E80">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m:t>
              </m:r>
            </m:oMath>
            <w:r w:rsidR="00D16F9F">
              <w:rPr>
                <w:rFonts w:asciiTheme="majorHAnsi" w:eastAsiaTheme="minorEastAsia" w:hAnsiTheme="majorHAnsi"/>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e>
                  </m:d>
                </m:e>
                <m:sup>
                  <m:r>
                    <w:rPr>
                      <w:rFonts w:ascii="Cambria Math" w:eastAsiaTheme="minorEastAsia" w:hAnsi="Cambria Math"/>
                    </w:rPr>
                    <m:t>2</m:t>
                  </m:r>
                </m:sup>
              </m:sSup>
            </m:oMath>
          </w:p>
          <w:p w:rsidR="00D16F9F" w:rsidRPr="00D16F9F" w:rsidRDefault="009841B6" w:rsidP="005D6AED">
            <w:pPr>
              <w:rPr>
                <w:rFonts w:asciiTheme="majorHAnsi" w:eastAsiaTheme="minorEastAsia" w:hAnsiTheme="majorHAnsi"/>
                <w:b/>
              </w:rPr>
            </w:pPr>
            <w:r>
              <w:rPr>
                <w:rFonts w:asciiTheme="majorHAnsi" w:eastAsiaTheme="minorEastAsia" w:hAnsiTheme="majorHAnsi"/>
              </w:rPr>
              <w:t>6:</w:t>
            </w:r>
            <w:r w:rsidR="00D16F9F">
              <w:rPr>
                <w:rFonts w:asciiTheme="majorHAnsi" w:eastAsiaTheme="minorEastAsia" w:hAnsiTheme="majorHAnsi"/>
              </w:rPr>
              <w:t xml:space="preserve">       </w:t>
            </w:r>
            <w:r w:rsidR="00BE3E80">
              <w:rPr>
                <w:rFonts w:asciiTheme="majorHAnsi" w:eastAsiaTheme="minorEastAsia" w:hAnsiTheme="majorHAnsi"/>
              </w:rPr>
              <w:t xml:space="preserve">     </w:t>
            </w:r>
            <w:r w:rsidR="00D16F9F" w:rsidRPr="00D16F9F">
              <w:rPr>
                <w:rFonts w:asciiTheme="majorHAnsi" w:eastAsiaTheme="minorEastAsia" w:hAnsiTheme="majorHAnsi"/>
                <w:b/>
              </w:rPr>
              <w:t>if</w:t>
            </w:r>
            <w:r w:rsidR="00D16F9F">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D16F9F">
              <w:rPr>
                <w:rFonts w:asciiTheme="majorHAnsi" w:eastAsiaTheme="minorEastAsia" w:hAnsiTheme="majorHAnsi"/>
              </w:rPr>
              <w:t xml:space="preserve"> </w:t>
            </w:r>
            <w:r w:rsidR="00D16F9F" w:rsidRPr="00D16F9F">
              <w:rPr>
                <w:rFonts w:asciiTheme="majorHAnsi" w:eastAsiaTheme="minorEastAsia" w:hAnsiTheme="majorHAnsi"/>
                <w:b/>
              </w:rPr>
              <w:t>then</w:t>
            </w:r>
          </w:p>
          <w:p w:rsidR="009841B6" w:rsidRDefault="009841B6" w:rsidP="005D6AED">
            <w:pPr>
              <w:rPr>
                <w:rFonts w:asciiTheme="majorHAnsi" w:eastAsiaTheme="minorEastAsia" w:hAnsiTheme="majorHAnsi"/>
              </w:rPr>
            </w:pPr>
            <w:r>
              <w:rPr>
                <w:rFonts w:asciiTheme="majorHAnsi" w:eastAsiaTheme="minorEastAsia" w:hAnsiTheme="majorHAnsi"/>
              </w:rPr>
              <w:t>7:</w:t>
            </w:r>
            <w:r w:rsidR="00D16F9F">
              <w:rPr>
                <w:rFonts w:asciiTheme="majorHAnsi" w:eastAsiaTheme="minorEastAsia" w:hAnsiTheme="majorHAnsi"/>
              </w:rPr>
              <w:t xml:space="preserve">            </w:t>
            </w:r>
            <w:r w:rsidR="00BE3E80">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rsidR="009841B6" w:rsidRDefault="009841B6" w:rsidP="005D6AED">
            <w:pPr>
              <w:rPr>
                <w:rFonts w:asciiTheme="majorHAnsi" w:eastAsiaTheme="minorEastAsia" w:hAnsiTheme="majorHAnsi"/>
              </w:rPr>
            </w:pPr>
            <w:r>
              <w:rPr>
                <w:rFonts w:asciiTheme="majorHAnsi" w:eastAsiaTheme="minorEastAsia" w:hAnsiTheme="majorHAnsi"/>
              </w:rPr>
              <w:t>8:</w:t>
            </w:r>
            <w:r w:rsidR="00D16F9F">
              <w:rPr>
                <w:rFonts w:asciiTheme="majorHAnsi" w:eastAsiaTheme="minorEastAsia" w:hAnsiTheme="majorHAnsi"/>
              </w:rPr>
              <w:t xml:space="preserve">            </w:t>
            </w:r>
            <w:r w:rsidR="00BE3E80">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p>
          <w:p w:rsidR="00D16F9F" w:rsidRPr="00D16F9F" w:rsidRDefault="009841B6" w:rsidP="005D6AED">
            <w:pPr>
              <w:rPr>
                <w:rFonts w:asciiTheme="majorHAnsi" w:eastAsiaTheme="minorEastAsia" w:hAnsiTheme="majorHAnsi"/>
                <w:b/>
              </w:rPr>
            </w:pPr>
            <w:r>
              <w:rPr>
                <w:rFonts w:asciiTheme="majorHAnsi" w:eastAsiaTheme="minorEastAsia" w:hAnsiTheme="majorHAnsi"/>
              </w:rPr>
              <w:t>9:</w:t>
            </w:r>
            <w:r w:rsidR="00D16F9F">
              <w:rPr>
                <w:rFonts w:asciiTheme="majorHAnsi" w:eastAsiaTheme="minorEastAsia" w:hAnsiTheme="majorHAnsi"/>
              </w:rPr>
              <w:t xml:space="preserve">       </w:t>
            </w:r>
            <w:r w:rsidR="00BE3E80">
              <w:rPr>
                <w:rFonts w:asciiTheme="majorHAnsi" w:eastAsiaTheme="minorEastAsia" w:hAnsiTheme="majorHAnsi"/>
              </w:rPr>
              <w:t xml:space="preserve">     </w:t>
            </w:r>
            <w:r w:rsidR="00D16F9F" w:rsidRPr="00D16F9F">
              <w:rPr>
                <w:rFonts w:asciiTheme="majorHAnsi" w:eastAsiaTheme="minorEastAsia" w:hAnsiTheme="majorHAnsi"/>
                <w:b/>
              </w:rPr>
              <w:t>end if</w:t>
            </w:r>
          </w:p>
          <w:p w:rsidR="009841B6" w:rsidRDefault="009841B6" w:rsidP="005D6AED">
            <w:pPr>
              <w:rPr>
                <w:rFonts w:asciiTheme="majorHAnsi" w:eastAsiaTheme="minorEastAsia" w:hAnsiTheme="majorHAnsi"/>
              </w:rPr>
            </w:pPr>
            <w:r>
              <w:rPr>
                <w:rFonts w:asciiTheme="majorHAnsi" w:eastAsiaTheme="minorEastAsia" w:hAnsiTheme="majorHAnsi"/>
              </w:rPr>
              <w:t>10:</w:t>
            </w:r>
            <w:r w:rsidR="00D16F9F">
              <w:rPr>
                <w:rFonts w:asciiTheme="majorHAnsi" w:eastAsiaTheme="minorEastAsia" w:hAnsiTheme="majorHAnsi"/>
              </w:rPr>
              <w:t xml:space="preserve">     </w:t>
            </w:r>
            <w:r w:rsidR="00BE3E80">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total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total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rsidR="009841B6" w:rsidRDefault="009841B6" w:rsidP="005D6AED">
            <w:pPr>
              <w:rPr>
                <w:rFonts w:asciiTheme="majorHAnsi" w:eastAsiaTheme="minorEastAsia" w:hAnsiTheme="majorHAnsi"/>
              </w:rPr>
            </w:pPr>
            <w:r>
              <w:rPr>
                <w:rFonts w:asciiTheme="majorHAnsi" w:eastAsiaTheme="minorEastAsia" w:hAnsiTheme="majorHAnsi"/>
              </w:rPr>
              <w:t>11:</w:t>
            </w:r>
            <w:r w:rsidR="00BE3E80">
              <w:rPr>
                <w:rFonts w:asciiTheme="majorHAnsi" w:eastAsiaTheme="minorEastAsia" w:hAnsiTheme="majorHAnsi"/>
              </w:rPr>
              <w:t xml:space="preserve">   </w:t>
            </w:r>
            <w:r w:rsidR="00D16F9F" w:rsidRPr="00D16F9F">
              <w:rPr>
                <w:rFonts w:asciiTheme="majorHAnsi" w:eastAsiaTheme="minorEastAsia" w:hAnsiTheme="majorHAnsi"/>
                <w:b/>
              </w:rPr>
              <w:t>end for</w:t>
            </w:r>
          </w:p>
          <w:p w:rsidR="009841B6" w:rsidRDefault="009841B6" w:rsidP="005D6AED">
            <w:pPr>
              <w:rPr>
                <w:rFonts w:asciiTheme="majorHAnsi" w:eastAsiaTheme="minorEastAsia" w:hAnsiTheme="majorHAnsi"/>
              </w:rPr>
            </w:pPr>
            <w:r>
              <w:rPr>
                <w:rFonts w:asciiTheme="majorHAnsi" w:eastAsiaTheme="minorEastAsia" w:hAnsiTheme="majorHAnsi"/>
              </w:rPr>
              <w:t>12:</w:t>
            </w:r>
            <w:r w:rsidR="00D16F9F">
              <w:rPr>
                <w:rFonts w:asciiTheme="majorHAnsi" w:eastAsiaTheme="minorEastAsia" w:hAnsiTheme="majorHAnsi"/>
              </w:rPr>
              <w:t xml:space="preserve">  </w:t>
            </w:r>
            <w:r w:rsidR="00822A88">
              <w:rPr>
                <w:rFonts w:asciiTheme="majorHAnsi" w:eastAsiaTheme="minorEastAsia" w:hAnsiTheme="majorHAnsi"/>
              </w:rPr>
              <w:t xml:space="preserve"> </w:t>
            </w:r>
            <m:oMath>
              <m:r>
                <w:rPr>
                  <w:rFonts w:ascii="Cambria Math" w:eastAsiaTheme="minorEastAsia" w:hAnsi="Cambria Math"/>
                </w:rPr>
                <m:t xml:space="preserve">ε=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rsidR="009841B6" w:rsidRPr="00822A88" w:rsidRDefault="009841B6" w:rsidP="005D6AED">
            <w:pPr>
              <w:rPr>
                <w:rFonts w:asciiTheme="majorHAnsi" w:eastAsiaTheme="minorEastAsia" w:hAnsiTheme="majorHAnsi"/>
              </w:rPr>
            </w:pPr>
            <w:r>
              <w:rPr>
                <w:rFonts w:asciiTheme="majorHAnsi" w:eastAsiaTheme="minorEastAsia" w:hAnsiTheme="majorHAnsi"/>
              </w:rPr>
              <w:t>13:</w:t>
            </w:r>
            <w:r w:rsidR="00822A88">
              <w:rPr>
                <w:rFonts w:asciiTheme="majorHAnsi" w:eastAsiaTheme="minorEastAsia" w:hAnsiTheme="majorHAnsi"/>
              </w:rPr>
              <w:t xml:space="preserve">   </w:t>
            </w:r>
            <w:r w:rsidR="00822A88" w:rsidRPr="00822A88">
              <w:rPr>
                <w:rFonts w:asciiTheme="majorHAnsi" w:eastAsiaTheme="minorEastAsia" w:hAnsiTheme="majorHAnsi"/>
                <w:b/>
              </w:rPr>
              <w:t>if</w:t>
            </w:r>
            <w:r w:rsidR="00822A88">
              <w:rPr>
                <w:rFonts w:asciiTheme="majorHAnsi" w:eastAsiaTheme="minorEastAsia" w:hAnsiTheme="majorHAnsi"/>
                <w:b/>
              </w:rPr>
              <w:t xml:space="preserve"> </w:t>
            </w:r>
            <m:oMath>
              <m:r>
                <w:rPr>
                  <w:rFonts w:ascii="Cambria Math" w:eastAsiaTheme="minorEastAsia" w:hAnsi="Cambria Math"/>
                </w:rPr>
                <m:t>t</m:t>
              </m:r>
            </m:oMath>
            <w:r w:rsidR="00822A88">
              <w:rPr>
                <w:rFonts w:asciiTheme="majorHAnsi" w:eastAsiaTheme="minorEastAsia" w:hAnsiTheme="majorHAnsi"/>
              </w:rPr>
              <w:t>-test.reject</w:t>
            </w:r>
            <m:oMath>
              <m:r>
                <w:rPr>
                  <w:rFonts w:ascii="Cambria Math" w:eastAsiaTheme="minorEastAsia" w:hAnsi="Cambria Math"/>
                </w:rPr>
                <m:t>(ε)</m:t>
              </m:r>
            </m:oMath>
            <w:r w:rsidR="00822A88">
              <w:rPr>
                <w:rFonts w:asciiTheme="majorHAnsi" w:eastAsiaTheme="minorEastAsia" w:hAnsiTheme="majorHAnsi"/>
              </w:rPr>
              <w:t xml:space="preserve"> </w:t>
            </w:r>
            <w:r w:rsidR="00822A88" w:rsidRPr="00822A88">
              <w:rPr>
                <w:rFonts w:asciiTheme="majorHAnsi" w:eastAsiaTheme="minorEastAsia" w:hAnsiTheme="majorHAnsi"/>
                <w:b/>
              </w:rPr>
              <w:t>then</w:t>
            </w:r>
          </w:p>
          <w:p w:rsidR="00822A88" w:rsidRDefault="009841B6" w:rsidP="005D6AED">
            <w:pPr>
              <w:rPr>
                <w:rFonts w:asciiTheme="majorHAnsi" w:eastAsiaTheme="minorEastAsia" w:hAnsiTheme="majorHAnsi"/>
              </w:rPr>
            </w:pPr>
            <w:r>
              <w:rPr>
                <w:rFonts w:asciiTheme="majorHAnsi" w:eastAsiaTheme="minorEastAsia" w:hAnsiTheme="majorHAnsi"/>
              </w:rPr>
              <w:t>14:</w:t>
            </w:r>
            <w:r w:rsidR="00822A88">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temp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temp</m:t>
                  </m:r>
                </m:sub>
              </m:sSub>
              <m:r>
                <w:rPr>
                  <w:rFonts w:ascii="Cambria Math" w:eastAsiaTheme="minorEastAsia" w:hAnsi="Cambria Math"/>
                </w:rPr>
                <m:t xml:space="preserve"> ∪</m:t>
              </m:r>
              <m:r>
                <m:rPr>
                  <m:sty m:val="p"/>
                </m:rPr>
                <w:rPr>
                  <w:rFonts w:ascii="Cambria Math" w:eastAsiaTheme="minorEastAsia" w:hAnsi="Cambria Math"/>
                </w:rPr>
                <m:t>split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p>
          <w:p w:rsidR="009841B6" w:rsidRDefault="009841B6" w:rsidP="005D6AED">
            <w:pPr>
              <w:rPr>
                <w:rFonts w:asciiTheme="majorHAnsi" w:eastAsiaTheme="minorEastAsia" w:hAnsiTheme="majorHAnsi"/>
              </w:rPr>
            </w:pPr>
            <w:r>
              <w:rPr>
                <w:rFonts w:asciiTheme="majorHAnsi" w:eastAsiaTheme="minorEastAsia" w:hAnsiTheme="majorHAnsi"/>
              </w:rPr>
              <w:t>15:</w:t>
            </w:r>
            <w:r w:rsidR="00822A88">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temp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temp</m:t>
                  </m:r>
                </m:sub>
              </m:sSub>
              <m:r>
                <w:rPr>
                  <w:rFonts w:ascii="Cambria Math" w:eastAsiaTheme="minorEastAsia" w:hAnsi="Cambria Math"/>
                </w:rPr>
                <m:t xml:space="preserve"> ∪</m:t>
              </m:r>
              <m:r>
                <m:rPr>
                  <m:sty m:val="p"/>
                </m:rPr>
                <w:rPr>
                  <w:rFonts w:ascii="Cambria Math" w:eastAsiaTheme="minorEastAsia" w:hAnsi="Cambria Math"/>
                </w:rPr>
                <m:t>split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oMath>
          </w:p>
          <w:p w:rsidR="009841B6" w:rsidRDefault="009841B6" w:rsidP="005D6AED">
            <w:pPr>
              <w:rPr>
                <w:rFonts w:asciiTheme="majorHAnsi" w:eastAsiaTheme="minorEastAsia" w:hAnsiTheme="majorHAnsi"/>
              </w:rPr>
            </w:pPr>
            <w:r>
              <w:rPr>
                <w:rFonts w:asciiTheme="majorHAnsi" w:eastAsiaTheme="minorEastAsia" w:hAnsiTheme="majorHAnsi"/>
              </w:rPr>
              <w:t>16:</w:t>
            </w:r>
            <w:r w:rsidR="00822A88">
              <w:rPr>
                <w:rFonts w:asciiTheme="majorHAnsi" w:eastAsiaTheme="minorEastAsia" w:hAnsiTheme="majorHAnsi"/>
              </w:rPr>
              <w:t xml:space="preserve">   </w:t>
            </w:r>
            <w:r w:rsidR="00822A88" w:rsidRPr="00822A88">
              <w:rPr>
                <w:rFonts w:asciiTheme="majorHAnsi" w:eastAsiaTheme="minorEastAsia" w:hAnsiTheme="majorHAnsi"/>
                <w:b/>
              </w:rPr>
              <w:t>end if</w:t>
            </w:r>
          </w:p>
          <w:p w:rsidR="009841B6" w:rsidRDefault="009841B6" w:rsidP="00186377">
            <w:pPr>
              <w:keepNext/>
              <w:rPr>
                <w:rFonts w:asciiTheme="majorHAnsi" w:eastAsiaTheme="minorEastAsia" w:hAnsiTheme="majorHAnsi"/>
              </w:rPr>
            </w:pPr>
            <w:r>
              <w:rPr>
                <w:rFonts w:asciiTheme="majorHAnsi" w:eastAsiaTheme="minorEastAsia" w:hAnsiTheme="majorHAnsi"/>
              </w:rPr>
              <w:t>17:</w:t>
            </w:r>
            <w:r w:rsidR="00822A88">
              <w:rPr>
                <w:rFonts w:asciiTheme="majorHAnsi" w:eastAsiaTheme="minorEastAsia" w:hAnsiTheme="majorHAnsi"/>
              </w:rPr>
              <w:t xml:space="preserve">   </w:t>
            </w:r>
            <w:r w:rsidR="00822A88" w:rsidRPr="00822A88">
              <w:rPr>
                <w:rFonts w:asciiTheme="majorHAnsi" w:eastAsiaTheme="minorEastAsia" w:hAnsiTheme="majorHAnsi"/>
                <w:b/>
              </w:rPr>
              <w:t>return</w:t>
            </w:r>
            <w:r w:rsidR="00822A88">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temp</m:t>
                  </m:r>
                </m:sub>
              </m:sSub>
            </m:oMath>
            <w:r w:rsidR="00822A88">
              <w:rPr>
                <w:rFonts w:asciiTheme="majorHAnsi" w:eastAsiaTheme="minorEastAsia" w:hAnsiTheme="majorHAnsi"/>
              </w:rPr>
              <w:t xml:space="preserve"> </w:t>
            </w:r>
          </w:p>
        </w:tc>
      </w:tr>
    </w:tbl>
    <w:p w:rsidR="00186377" w:rsidRPr="00186377" w:rsidRDefault="00186377" w:rsidP="00186377">
      <w:pPr>
        <w:pStyle w:val="Caption"/>
        <w:jc w:val="center"/>
        <w:rPr>
          <w:color w:val="auto"/>
        </w:rPr>
      </w:pPr>
      <w:bookmarkStart w:id="19" w:name="_Toc415768504"/>
      <w:r w:rsidRPr="00186377">
        <w:rPr>
          <w:color w:val="auto"/>
        </w:rPr>
        <w:t xml:space="preserve">Algorithm </w:t>
      </w:r>
      <w:r w:rsidR="00030565">
        <w:rPr>
          <w:color w:val="auto"/>
        </w:rPr>
        <w:fldChar w:fldCharType="begin"/>
      </w:r>
      <w:r w:rsidR="00030565">
        <w:rPr>
          <w:color w:val="auto"/>
        </w:rPr>
        <w:instrText xml:space="preserve"> STYLEREF 1 \s </w:instrText>
      </w:r>
      <w:r w:rsidR="00030565">
        <w:rPr>
          <w:color w:val="auto"/>
        </w:rPr>
        <w:fldChar w:fldCharType="separate"/>
      </w:r>
      <w:r w:rsidR="00030565">
        <w:rPr>
          <w:noProof/>
          <w:color w:val="auto"/>
        </w:rPr>
        <w:t>3</w:t>
      </w:r>
      <w:r w:rsidR="00030565">
        <w:rPr>
          <w:color w:val="auto"/>
        </w:rPr>
        <w:fldChar w:fldCharType="end"/>
      </w:r>
      <w:r w:rsidR="00030565">
        <w:rPr>
          <w:color w:val="auto"/>
        </w:rPr>
        <w:t>.</w:t>
      </w:r>
      <w:r w:rsidR="00030565">
        <w:rPr>
          <w:color w:val="auto"/>
        </w:rPr>
        <w:fldChar w:fldCharType="begin"/>
      </w:r>
      <w:r w:rsidR="00030565">
        <w:rPr>
          <w:color w:val="auto"/>
        </w:rPr>
        <w:instrText xml:space="preserve"> SEQ Algorithm \* ARABIC \s 1 </w:instrText>
      </w:r>
      <w:r w:rsidR="00030565">
        <w:rPr>
          <w:color w:val="auto"/>
        </w:rPr>
        <w:fldChar w:fldCharType="separate"/>
      </w:r>
      <w:r w:rsidR="00030565">
        <w:rPr>
          <w:noProof/>
          <w:color w:val="auto"/>
        </w:rPr>
        <w:t>1</w:t>
      </w:r>
      <w:r w:rsidR="00030565">
        <w:rPr>
          <w:color w:val="auto"/>
        </w:rPr>
        <w:fldChar w:fldCharType="end"/>
      </w:r>
      <w:r w:rsidRPr="00186377">
        <w:rPr>
          <w:color w:val="auto"/>
        </w:rPr>
        <w:t xml:space="preserve"> – The Split Algorithm</w:t>
      </w:r>
      <w:bookmarkEnd w:id="19"/>
    </w:p>
    <w:p w:rsidR="005B23D4" w:rsidRDefault="005B23D4" w:rsidP="005B23D4">
      <w:pPr>
        <w:pStyle w:val="Heading3"/>
        <w:numPr>
          <w:ilvl w:val="2"/>
          <w:numId w:val="1"/>
        </w:numPr>
      </w:pPr>
      <w:bookmarkStart w:id="20" w:name="_Toc415768592"/>
      <w:r>
        <w:rPr>
          <w:color w:val="auto"/>
        </w:rPr>
        <w:lastRenderedPageBreak/>
        <w:t>The Merging Phase</w:t>
      </w:r>
      <w:bookmarkEnd w:id="20"/>
      <w:r>
        <w:rPr>
          <w:color w:val="auto"/>
        </w:rPr>
        <w:t xml:space="preserve"> </w:t>
      </w:r>
    </w:p>
    <w:p w:rsidR="009841B6" w:rsidRDefault="005B23D4" w:rsidP="005D6AED">
      <w:pPr>
        <w:rPr>
          <w:rFonts w:asciiTheme="majorHAnsi" w:eastAsiaTheme="minorEastAsia" w:hAnsiTheme="majorHAnsi"/>
        </w:rPr>
      </w:pPr>
      <w:r>
        <w:rPr>
          <w:rFonts w:asciiTheme="majorHAnsi" w:eastAsiaTheme="minorEastAsia" w:hAnsiTheme="majorHAnsi"/>
        </w:rPr>
        <w:t>Over-segmentation is the existence of adjacent two segments whose slopes bear enough similarity to not warrant two separate segments. To fix this issue, the merging phase merges these segments into one large one. The merging phase aims at combining adjacent segm</w:t>
      </w:r>
      <w:r w:rsidR="008D7895">
        <w:rPr>
          <w:rFonts w:asciiTheme="majorHAnsi" w:eastAsiaTheme="minorEastAsia" w:hAnsiTheme="majorHAnsi"/>
        </w:rPr>
        <w:t xml:space="preserve">ent whose merging would not result in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8D7895">
        <w:rPr>
          <w:rFonts w:asciiTheme="majorHAnsi" w:eastAsiaTheme="minorEastAsia" w:hAnsiTheme="majorHAnsi"/>
        </w:rPr>
        <w:t xml:space="preserve"> being rejected. </w:t>
      </w:r>
    </w:p>
    <w:p w:rsidR="002B2F58" w:rsidRDefault="0061450A" w:rsidP="002B2F58">
      <w:pPr>
        <w:rPr>
          <w:rFonts w:asciiTheme="majorHAnsi" w:eastAsiaTheme="minorEastAsia" w:hAnsiTheme="majorHAnsi"/>
        </w:rPr>
      </w:pPr>
      <w:r>
        <w:rPr>
          <w:rFonts w:asciiTheme="majorHAnsi" w:eastAsiaTheme="minorEastAsia" w:hAnsiTheme="majorHAnsi"/>
        </w:rPr>
        <w:t xml:space="preserve">Consider a time series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temp</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m:t>
                </m:r>
              </m:sup>
            </m:sSubSup>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e>
        </m:d>
        <m:r>
          <w:rPr>
            <w:rFonts w:ascii="Cambria Math" w:eastAsiaTheme="minorEastAsia" w:hAnsi="Cambria Math"/>
          </w:rPr>
          <m:t xml:space="preserve">, …,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m:t>
                </m:r>
              </m:sup>
            </m:sSubSup>
          </m:e>
        </m:d>
        <m:r>
          <w:rPr>
            <w:rFonts w:ascii="Cambria Math" w:eastAsiaTheme="minorEastAsia" w:hAnsi="Cambria Math"/>
          </w:rPr>
          <m:t xml:space="preserve"> }</m:t>
        </m:r>
      </m:oMath>
      <w:r>
        <w:rPr>
          <w:rFonts w:asciiTheme="majorHAnsi" w:eastAsiaTheme="minorEastAsia" w:hAnsiTheme="majorHAnsi"/>
        </w:rPr>
        <w:t xml:space="preserve"> (where </w:t>
      </w:r>
      <m:oMath>
        <m:r>
          <w:rPr>
            <w:rFonts w:ascii="Cambria Math" w:eastAsiaTheme="minorEastAsia" w:hAnsi="Cambria Math"/>
          </w:rPr>
          <m:t>m≪n</m:t>
        </m:r>
      </m:oMath>
      <w:r>
        <w:rPr>
          <w:rFonts w:asciiTheme="majorHAnsi" w:eastAsiaTheme="minorEastAsia" w:hAnsiTheme="majorHAnsi"/>
        </w:rPr>
        <w:t xml:space="preserve">) , the result of splitting time series </w:t>
      </w:r>
      <m:oMath>
        <m:r>
          <w:rPr>
            <w:rFonts w:ascii="Cambria Math" w:eastAsiaTheme="minorEastAsia" w:hAnsi="Cambria Math"/>
          </w:rPr>
          <m:t>T</m:t>
        </m:r>
      </m:oMath>
      <w:r>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oMath>
      <w:r w:rsidR="00BC049A">
        <w:rPr>
          <w:rFonts w:asciiTheme="majorHAnsi" w:eastAsiaTheme="minorEastAsia" w:hAnsiTheme="majorHAnsi"/>
        </w:rPr>
        <w:t xml:space="preserve"> is a segment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temp</m:t>
            </m:r>
          </m:sub>
        </m:sSub>
      </m:oMath>
      <w:r w:rsidR="00BC049A">
        <w:rPr>
          <w:rFonts w:asciiTheme="majorHAnsi" w:eastAsiaTheme="minorEastAsia" w:hAnsiTheme="majorHAnsi"/>
        </w:rPr>
        <w:t xml:space="preserve">.  Should potential merge of the segments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BC049A">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BC049A">
        <w:rPr>
          <w:rFonts w:asciiTheme="majorHAnsi" w:eastAsiaTheme="minorEastAsia" w:hAnsiTheme="majorHAnsi"/>
        </w:rPr>
        <w:t xml:space="preserve"> not result in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BC049A">
        <w:rPr>
          <w:rFonts w:asciiTheme="majorHAnsi" w:eastAsiaTheme="minorEastAsia" w:hAnsiTheme="majorHAnsi"/>
        </w:rPr>
        <w:t xml:space="preserve"> being rejected then they are regarded as candidates for merging. Let the list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merge</m:t>
            </m:r>
          </m:sub>
        </m:sSub>
      </m:oMath>
      <w:r w:rsidR="00BC049A">
        <w:rPr>
          <w:rFonts w:asciiTheme="majorHAnsi" w:eastAsiaTheme="minorEastAsia" w:hAnsiTheme="majorHAnsi"/>
        </w:rPr>
        <w:t xml:space="preserve"> contain all such pairs of candidates. The selected candidates are the pair that would result in the lest increase in </w:t>
      </w:r>
      <m:oMath>
        <m:r>
          <w:rPr>
            <w:rFonts w:ascii="Cambria Math" w:hAnsi="Cambria Math"/>
          </w:rPr>
          <m:t>ε</m:t>
        </m:r>
      </m:oMath>
      <w:r w:rsidR="00BC049A">
        <w:rPr>
          <w:rFonts w:asciiTheme="majorHAnsi" w:eastAsiaTheme="minorEastAsia" w:hAnsiTheme="majorHAnsi"/>
        </w:rPr>
        <w:t>.</w:t>
      </w:r>
      <w:r w:rsidR="002B2F58">
        <w:rPr>
          <w:rFonts w:asciiTheme="majorHAnsi" w:eastAsiaTheme="minorEastAsia" w:hAnsiTheme="majorHAnsi"/>
        </w:rPr>
        <w:t xml:space="preserve"> This process is repeated until the </w:t>
      </w:r>
      <m:oMath>
        <m:r>
          <w:rPr>
            <w:rFonts w:ascii="Cambria Math" w:eastAsiaTheme="minorEastAsia" w:hAnsi="Cambria Math"/>
          </w:rPr>
          <m:t>t</m:t>
        </m:r>
      </m:oMath>
      <w:r w:rsidR="002B2F58">
        <w:rPr>
          <w:rFonts w:asciiTheme="majorHAnsi" w:eastAsiaTheme="minorEastAsia" w:hAnsiTheme="majorHAnsi"/>
        </w:rPr>
        <w:t xml:space="preserve">-test is rejected. Hence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merge</m:t>
            </m:r>
          </m:sub>
        </m:sSub>
        <m:r>
          <w:rPr>
            <w:rFonts w:ascii="Cambria Math" w:eastAsiaTheme="minorEastAsia" w:hAnsi="Cambria Math"/>
          </w:rPr>
          <m:t>=∅</m:t>
        </m:r>
      </m:oMath>
      <w:r w:rsidR="002B2F58">
        <w:rPr>
          <w:rFonts w:asciiTheme="majorHAnsi" w:eastAsiaTheme="minorEastAsia" w:hAnsiTheme="majorHAnsi"/>
        </w:rPr>
        <w:t xml:space="preserve">. The merge phase is shown as provided </w:t>
      </w:r>
    </w:p>
    <w:tbl>
      <w:tblPr>
        <w:tblStyle w:val="TableGrid"/>
        <w:tblW w:w="0" w:type="auto"/>
        <w:jc w:val="center"/>
        <w:tblLook w:val="04A0" w:firstRow="1" w:lastRow="0" w:firstColumn="1" w:lastColumn="0" w:noHBand="0" w:noVBand="1"/>
      </w:tblPr>
      <w:tblGrid>
        <w:gridCol w:w="5681"/>
      </w:tblGrid>
      <w:tr w:rsidR="00186377" w:rsidTr="00965AEE">
        <w:trPr>
          <w:trHeight w:val="535"/>
          <w:jc w:val="center"/>
        </w:trPr>
        <w:tc>
          <w:tcPr>
            <w:tcW w:w="5681" w:type="dxa"/>
            <w:tcBorders>
              <w:left w:val="nil"/>
              <w:right w:val="nil"/>
            </w:tcBorders>
          </w:tcPr>
          <w:p w:rsidR="00186377" w:rsidRDefault="00186377" w:rsidP="00186377">
            <w:pPr>
              <w:rPr>
                <w:rFonts w:asciiTheme="majorHAnsi" w:eastAsiaTheme="minorEastAsia" w:hAnsiTheme="majorHAnsi"/>
              </w:rPr>
            </w:pPr>
            <w:r>
              <w:rPr>
                <w:rFonts w:asciiTheme="majorHAnsi" w:eastAsiaTheme="minorEastAsia" w:hAnsiTheme="majorHAnsi"/>
              </w:rPr>
              <w:t>merge(</w:t>
            </w:r>
            <m:oMath>
              <m:r>
                <w:rPr>
                  <w:rFonts w:ascii="Cambria Math" w:eastAsiaTheme="minorEastAsia" w:hAnsi="Cambria Math"/>
                </w:rPr>
                <m:t>T</m:t>
              </m:r>
            </m:oMath>
            <w:r>
              <w:rPr>
                <w:rFonts w:asciiTheme="majorHAnsi" w:eastAsiaTheme="minorEastAsia" w:hAnsiTheme="majorHAnsi"/>
              </w:rPr>
              <w:t>) – merge two adjacent segments on time series T</w:t>
            </w:r>
          </w:p>
        </w:tc>
      </w:tr>
      <w:tr w:rsidR="00186377" w:rsidTr="00965AEE">
        <w:trPr>
          <w:trHeight w:val="4583"/>
          <w:jc w:val="center"/>
        </w:trPr>
        <w:tc>
          <w:tcPr>
            <w:tcW w:w="5681" w:type="dxa"/>
            <w:tcBorders>
              <w:left w:val="nil"/>
              <w:right w:val="nil"/>
            </w:tcBorders>
          </w:tcPr>
          <w:p w:rsidR="00186377" w:rsidRDefault="00186377" w:rsidP="00965AEE">
            <w:pPr>
              <w:rPr>
                <w:rFonts w:asciiTheme="majorHAnsi" w:eastAsiaTheme="minorEastAsia" w:hAnsiTheme="majorHAnsi"/>
              </w:rPr>
            </w:pPr>
            <w:r>
              <w:rPr>
                <w:rFonts w:asciiTheme="majorHAnsi" w:eastAsiaTheme="minorEastAsia" w:hAnsiTheme="majorHAnsi"/>
              </w:rPr>
              <w:t xml:space="preserve">1:    </w:t>
            </w:r>
            <w:r w:rsidRPr="00186377">
              <w:rPr>
                <w:rFonts w:asciiTheme="majorHAnsi" w:eastAsiaTheme="minorEastAsia" w:hAnsiTheme="majorHAnsi"/>
                <w:b/>
              </w:rPr>
              <w:t>while</w:t>
            </w:r>
            <w:r>
              <w:rPr>
                <w:rFonts w:asciiTheme="majorHAnsi" w:eastAsiaTheme="minorEastAsia" w:hAnsiTheme="majorHAnsi"/>
                <w:b/>
              </w:rPr>
              <w:t xml:space="preserve"> </w:t>
            </w:r>
            <w:r w:rsidRPr="00186377">
              <w:rPr>
                <w:rFonts w:asciiTheme="majorHAnsi" w:eastAsiaTheme="minorEastAsia" w:hAnsiTheme="majorHAnsi"/>
                <w:i/>
              </w:rPr>
              <w:t>true</w:t>
            </w:r>
            <w:r>
              <w:rPr>
                <w:rFonts w:asciiTheme="majorHAnsi" w:eastAsiaTheme="minorEastAsia" w:hAnsiTheme="majorHAnsi"/>
                <w:b/>
              </w:rPr>
              <w:t xml:space="preserve"> do</w:t>
            </w:r>
          </w:p>
          <w:p w:rsidR="00186377" w:rsidRDefault="00186377" w:rsidP="00965AEE">
            <w:pPr>
              <w:rPr>
                <w:rFonts w:asciiTheme="majorHAnsi" w:eastAsiaTheme="minorEastAsia" w:hAnsiTheme="majorHAnsi"/>
              </w:rPr>
            </w:pPr>
            <w:r>
              <w:rPr>
                <w:rFonts w:asciiTheme="majorHAnsi" w:eastAsiaTheme="minorEastAsia" w:hAnsiTheme="majorHAnsi"/>
              </w:rPr>
              <w:t xml:space="preserve">2: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min</m:t>
                  </m:r>
                </m:sub>
              </m:sSub>
              <m:r>
                <w:rPr>
                  <w:rFonts w:ascii="Cambria Math" w:eastAsiaTheme="minorEastAsia" w:hAnsi="Cambria Math"/>
                </w:rPr>
                <m:t xml:space="preserve">= ∞ </m:t>
              </m:r>
            </m:oMath>
          </w:p>
          <w:p w:rsidR="00186377" w:rsidRDefault="00186377" w:rsidP="00965AEE">
            <w:pPr>
              <w:rPr>
                <w:rFonts w:asciiTheme="majorHAnsi" w:eastAsiaTheme="minorEastAsia" w:hAnsiTheme="majorHAnsi"/>
              </w:rPr>
            </w:pPr>
            <w:r>
              <w:rPr>
                <w:rFonts w:asciiTheme="majorHAnsi" w:eastAsiaTheme="minorEastAsia" w:hAnsiTheme="majorHAnsi"/>
              </w:rPr>
              <w:t xml:space="preserve">3:      </w:t>
            </w:r>
            <w:r w:rsidRPr="00186377">
              <w:rPr>
                <w:rFonts w:asciiTheme="majorHAnsi" w:eastAsiaTheme="minorEastAsia" w:hAnsiTheme="majorHAnsi"/>
                <w:b/>
              </w:rPr>
              <w:t>repeat</w:t>
            </w:r>
          </w:p>
          <w:p w:rsidR="00186377" w:rsidRDefault="00186377" w:rsidP="00965AEE">
            <w:pPr>
              <w:rPr>
                <w:rFonts w:asciiTheme="majorHAnsi" w:eastAsiaTheme="minorEastAsia" w:hAnsiTheme="majorHAnsi"/>
              </w:rPr>
            </w:pPr>
            <w:r>
              <w:rPr>
                <w:rFonts w:asciiTheme="majorHAnsi" w:eastAsiaTheme="minorEastAsia" w:hAnsiTheme="majorHAnsi"/>
              </w:rPr>
              <w:t xml:space="preserve">4:           </w:t>
            </w:r>
            <m:oMath>
              <m:r>
                <w:rPr>
                  <w:rFonts w:ascii="Cambria Math" w:eastAsiaTheme="minorEastAsia" w:hAnsi="Cambria Math"/>
                </w:rPr>
                <m:t>i=0</m:t>
              </m:r>
            </m:oMath>
            <w:r>
              <w:rPr>
                <w:rFonts w:asciiTheme="majorHAnsi" w:eastAsiaTheme="minorEastAsia" w:hAnsiTheme="majorHAnsi"/>
              </w:rPr>
              <w:t xml:space="preserve"> </w:t>
            </w:r>
          </w:p>
          <w:p w:rsidR="00186377" w:rsidRDefault="00186377" w:rsidP="00965AEE">
            <w:pPr>
              <w:rPr>
                <w:rFonts w:asciiTheme="majorHAnsi" w:eastAsiaTheme="minorEastAsia" w:hAnsiTheme="majorHAnsi"/>
              </w:rPr>
            </w:pPr>
            <w:r>
              <w:rPr>
                <w:rFonts w:asciiTheme="majorHAnsi" w:eastAsiaTheme="minorEastAsia" w:hAnsiTheme="majorHAnsi"/>
              </w:rPr>
              <w:t xml:space="preserve">5: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oMath>
            <w:r>
              <w:rPr>
                <w:rFonts w:asciiTheme="majorHAnsi" w:eastAsiaTheme="minorEastAsia" w:hAnsiTheme="majorHAnsi"/>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sub>
                <m: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i+2</m:t>
                      </m:r>
                    </m:sub>
                    <m:sup>
                      <m:r>
                        <w:rPr>
                          <w:rFonts w:ascii="Cambria Math" w:eastAsiaTheme="minorEastAsia" w:hAnsi="Cambria Math"/>
                        </w:rPr>
                        <m:t>'</m:t>
                      </m:r>
                    </m:sup>
                  </m:sSubSup>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e>
                      </m:d>
                    </m:e>
                    <m:sup>
                      <m:r>
                        <w:rPr>
                          <w:rFonts w:ascii="Cambria Math" w:eastAsiaTheme="minorEastAsia" w:hAnsi="Cambria Math"/>
                        </w:rPr>
                        <m:t>2</m:t>
                      </m:r>
                    </m:sup>
                  </m:sSup>
                </m:e>
              </m:nary>
            </m:oMath>
          </w:p>
          <w:p w:rsidR="00186377" w:rsidRPr="00D16F9F" w:rsidRDefault="00186377" w:rsidP="00965AEE">
            <w:pPr>
              <w:rPr>
                <w:rFonts w:asciiTheme="majorHAnsi" w:eastAsiaTheme="minorEastAsia" w:hAnsiTheme="majorHAnsi"/>
                <w:b/>
              </w:rPr>
            </w:pPr>
            <w:r>
              <w:rPr>
                <w:rFonts w:asciiTheme="majorHAnsi" w:eastAsiaTheme="minorEastAsia" w:hAnsiTheme="majorHAnsi"/>
              </w:rPr>
              <w:t xml:space="preserve">6:            </w:t>
            </w:r>
            <w:r w:rsidRPr="00D16F9F">
              <w:rPr>
                <w:rFonts w:asciiTheme="majorHAnsi" w:eastAsiaTheme="minorEastAsia" w:hAnsiTheme="majorHAnsi"/>
                <w:b/>
              </w:rPr>
              <w:t>if</w:t>
            </w:r>
            <w:r>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Pr>
                <w:rFonts w:asciiTheme="majorHAnsi" w:eastAsiaTheme="minorEastAsia" w:hAnsiTheme="majorHAnsi"/>
              </w:rPr>
              <w:t xml:space="preserve"> </w:t>
            </w:r>
            <w:r w:rsidRPr="00D16F9F">
              <w:rPr>
                <w:rFonts w:asciiTheme="majorHAnsi" w:eastAsiaTheme="minorEastAsia" w:hAnsiTheme="majorHAnsi"/>
                <w:b/>
              </w:rPr>
              <w:t>then</w:t>
            </w:r>
          </w:p>
          <w:p w:rsidR="00186377" w:rsidRDefault="00186377" w:rsidP="00965AEE">
            <w:pPr>
              <w:rPr>
                <w:rFonts w:asciiTheme="majorHAnsi" w:eastAsiaTheme="minorEastAsia" w:hAnsiTheme="majorHAnsi"/>
              </w:rPr>
            </w:pPr>
            <w:r>
              <w:rPr>
                <w:rFonts w:asciiTheme="majorHAnsi" w:eastAsiaTheme="minorEastAsia" w:hAnsiTheme="majorHAnsi"/>
              </w:rPr>
              <w:t xml:space="preserve">7: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rsidR="00186377" w:rsidRDefault="00186377" w:rsidP="00965AEE">
            <w:pPr>
              <w:rPr>
                <w:rFonts w:asciiTheme="majorHAnsi" w:eastAsiaTheme="minorEastAsia" w:hAnsiTheme="majorHAnsi"/>
              </w:rPr>
            </w:pPr>
            <w:r>
              <w:rPr>
                <w:rFonts w:asciiTheme="majorHAnsi" w:eastAsiaTheme="minorEastAsia" w:hAnsiTheme="majorHAnsi"/>
              </w:rPr>
              <w:t xml:space="preserve">8:                  </w:t>
            </w:r>
            <m:oMath>
              <m:r>
                <w:rPr>
                  <w:rFonts w:ascii="Cambria Math" w:eastAsiaTheme="minorEastAsia" w:hAnsi="Cambria Math"/>
                </w:rPr>
                <m:t>k =i+1</m:t>
              </m:r>
            </m:oMath>
          </w:p>
          <w:p w:rsidR="00186377" w:rsidRPr="00D16F9F" w:rsidRDefault="00186377" w:rsidP="00965AEE">
            <w:pPr>
              <w:rPr>
                <w:rFonts w:asciiTheme="majorHAnsi" w:eastAsiaTheme="minorEastAsia" w:hAnsiTheme="majorHAnsi"/>
                <w:b/>
              </w:rPr>
            </w:pPr>
            <w:r>
              <w:rPr>
                <w:rFonts w:asciiTheme="majorHAnsi" w:eastAsiaTheme="minorEastAsia" w:hAnsiTheme="majorHAnsi"/>
              </w:rPr>
              <w:t xml:space="preserve">9:            </w:t>
            </w:r>
            <w:r w:rsidRPr="00D16F9F">
              <w:rPr>
                <w:rFonts w:asciiTheme="majorHAnsi" w:eastAsiaTheme="minorEastAsia" w:hAnsiTheme="majorHAnsi"/>
                <w:b/>
              </w:rPr>
              <w:t>end if</w:t>
            </w:r>
          </w:p>
          <w:p w:rsidR="00186377" w:rsidRDefault="00186377" w:rsidP="00965AEE">
            <w:pPr>
              <w:rPr>
                <w:rFonts w:asciiTheme="majorHAnsi" w:eastAsiaTheme="minorEastAsia" w:hAnsiTheme="majorHAnsi"/>
              </w:rPr>
            </w:pPr>
            <w:r>
              <w:rPr>
                <w:rFonts w:asciiTheme="majorHAnsi" w:eastAsiaTheme="minorEastAsia" w:hAnsiTheme="majorHAnsi"/>
              </w:rPr>
              <w:t xml:space="preserve">10:    </w:t>
            </w:r>
            <w:r>
              <w:rPr>
                <w:rFonts w:asciiTheme="majorHAnsi" w:eastAsiaTheme="minorEastAsia" w:hAnsiTheme="majorHAnsi"/>
                <w:b/>
              </w:rPr>
              <w:t xml:space="preserve">until </w:t>
            </w:r>
            <w:r>
              <w:rPr>
                <w:rFonts w:asciiTheme="majorHAnsi" w:eastAsiaTheme="minorEastAsia" w:hAnsiTheme="majorHAnsi"/>
              </w:rPr>
              <w:t xml:space="preserve">end of time series </w:t>
            </w:r>
            <m:oMath>
              <m:r>
                <w:rPr>
                  <w:rFonts w:ascii="Cambria Math" w:eastAsiaTheme="minorEastAsia" w:hAnsi="Cambria Math"/>
                </w:rPr>
                <m:t xml:space="preserve"> </m:t>
              </m:r>
            </m:oMath>
          </w:p>
          <w:p w:rsidR="00186377" w:rsidRDefault="00186377" w:rsidP="00965AEE">
            <w:pPr>
              <w:rPr>
                <w:rFonts w:asciiTheme="majorHAnsi" w:eastAsiaTheme="minorEastAsia" w:hAnsiTheme="majorHAnsi"/>
              </w:rPr>
            </w:pPr>
            <w:r>
              <w:rPr>
                <w:rFonts w:asciiTheme="majorHAnsi" w:eastAsiaTheme="minorEastAsia" w:hAnsiTheme="majorHAnsi"/>
              </w:rPr>
              <w:t xml:space="preserve">11:   </w:t>
            </w:r>
            <w:r>
              <w:rPr>
                <w:rFonts w:asciiTheme="majorHAnsi" w:eastAsiaTheme="minorEastAsia" w:hAnsiTheme="majorHAnsi"/>
                <w:b/>
              </w:rPr>
              <w:t xml:space="preserve"> if </w:t>
            </w:r>
            <m:oMath>
              <m:r>
                <w:rPr>
                  <w:rFonts w:ascii="Cambria Math" w:eastAsiaTheme="minorEastAsia" w:hAnsi="Cambria Math"/>
                </w:rPr>
                <m:t>t</m:t>
              </m:r>
            </m:oMath>
            <w:r>
              <w:rPr>
                <w:rFonts w:asciiTheme="majorHAnsi" w:eastAsiaTheme="minorEastAsia" w:hAnsiTheme="majorHAnsi"/>
                <w:b/>
              </w:rPr>
              <w:t>-</w:t>
            </w:r>
            <w:r w:rsidRPr="00186377">
              <w:rPr>
                <w:rFonts w:asciiTheme="majorHAnsi" w:eastAsiaTheme="minorEastAsia" w:hAnsiTheme="majorHAnsi"/>
              </w:rPr>
              <w:t>test</w:t>
            </w:r>
            <w:r>
              <w:rPr>
                <w:rFonts w:asciiTheme="majorHAnsi" w:eastAsiaTheme="minorEastAsia" w:hAnsiTheme="majorHAnsi"/>
              </w:rPr>
              <w:t>.accept(</w:t>
            </w:r>
            <m:oMath>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min</m:t>
                  </m:r>
                </m:sub>
              </m:sSub>
            </m:oMath>
            <w:r>
              <w:rPr>
                <w:rFonts w:asciiTheme="majorHAnsi" w:eastAsiaTheme="minorEastAsia" w:hAnsiTheme="majorHAnsi"/>
              </w:rPr>
              <w:t>)</w:t>
            </w:r>
            <w:r>
              <w:rPr>
                <w:rFonts w:asciiTheme="majorHAnsi" w:eastAsiaTheme="minorEastAsia" w:hAnsiTheme="majorHAnsi"/>
                <w:b/>
              </w:rPr>
              <w:t xml:space="preserve"> then</w:t>
            </w:r>
          </w:p>
          <w:p w:rsidR="00186377" w:rsidRDefault="00186377" w:rsidP="00965AEE">
            <w:pPr>
              <w:rPr>
                <w:rFonts w:asciiTheme="majorHAnsi" w:eastAsiaTheme="minorEastAsia" w:hAnsiTheme="majorHAnsi"/>
              </w:rPr>
            </w:pPr>
            <w:r>
              <w:rPr>
                <w:rFonts w:asciiTheme="majorHAnsi" w:eastAsiaTheme="minorEastAsia" w:hAnsiTheme="majorHAnsi"/>
              </w:rPr>
              <w:t>12:          drop</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p>
          <w:p w:rsidR="00186377" w:rsidRPr="00822A88" w:rsidRDefault="00186377" w:rsidP="00965AEE">
            <w:pPr>
              <w:rPr>
                <w:rFonts w:asciiTheme="majorHAnsi" w:eastAsiaTheme="minorEastAsia" w:hAnsiTheme="majorHAnsi"/>
              </w:rPr>
            </w:pPr>
            <w:r>
              <w:rPr>
                <w:rFonts w:asciiTheme="majorHAnsi" w:eastAsiaTheme="minorEastAsia" w:hAnsiTheme="majorHAnsi"/>
              </w:rPr>
              <w:t xml:space="preserve">13:    </w:t>
            </w:r>
            <w:r>
              <w:rPr>
                <w:rFonts w:asciiTheme="majorHAnsi" w:eastAsiaTheme="minorEastAsia" w:hAnsiTheme="majorHAnsi"/>
                <w:b/>
              </w:rPr>
              <w:t xml:space="preserve">else </w:t>
            </w:r>
          </w:p>
          <w:p w:rsidR="00186377" w:rsidRDefault="00186377" w:rsidP="00965AEE">
            <w:pPr>
              <w:rPr>
                <w:rFonts w:asciiTheme="majorHAnsi" w:eastAsiaTheme="minorEastAsia" w:hAnsiTheme="majorHAnsi"/>
              </w:rPr>
            </w:pPr>
            <w:r>
              <w:rPr>
                <w:rFonts w:asciiTheme="majorHAnsi" w:eastAsiaTheme="minorEastAsia" w:hAnsiTheme="majorHAnsi"/>
              </w:rPr>
              <w:t>14:         break</w:t>
            </w:r>
          </w:p>
          <w:p w:rsidR="00186377" w:rsidRDefault="00186377" w:rsidP="00965AEE">
            <w:pPr>
              <w:rPr>
                <w:rFonts w:asciiTheme="majorHAnsi" w:eastAsiaTheme="minorEastAsia" w:hAnsiTheme="majorHAnsi"/>
              </w:rPr>
            </w:pPr>
            <w:r>
              <w:rPr>
                <w:rFonts w:asciiTheme="majorHAnsi" w:eastAsiaTheme="minorEastAsia" w:hAnsiTheme="majorHAnsi"/>
              </w:rPr>
              <w:t xml:space="preserve">15:    </w:t>
            </w:r>
            <w:r w:rsidRPr="00186377">
              <w:rPr>
                <w:rFonts w:asciiTheme="majorHAnsi" w:eastAsiaTheme="minorEastAsia" w:hAnsiTheme="majorHAnsi"/>
                <w:b/>
              </w:rPr>
              <w:t xml:space="preserve">end if </w:t>
            </w:r>
          </w:p>
          <w:p w:rsidR="00186377" w:rsidRDefault="00186377" w:rsidP="00965AEE">
            <w:pPr>
              <w:rPr>
                <w:rFonts w:asciiTheme="majorHAnsi" w:eastAsiaTheme="minorEastAsia" w:hAnsiTheme="majorHAnsi"/>
              </w:rPr>
            </w:pPr>
            <w:r>
              <w:rPr>
                <w:rFonts w:asciiTheme="majorHAnsi" w:eastAsiaTheme="minorEastAsia" w:hAnsiTheme="majorHAnsi"/>
              </w:rPr>
              <w:t xml:space="preserve">16:   </w:t>
            </w:r>
            <w:r>
              <w:rPr>
                <w:rFonts w:asciiTheme="majorHAnsi" w:eastAsiaTheme="minorEastAsia" w:hAnsiTheme="majorHAnsi"/>
                <w:b/>
              </w:rPr>
              <w:t>end while</w:t>
            </w:r>
          </w:p>
          <w:p w:rsidR="00186377" w:rsidRDefault="00186377" w:rsidP="00F924B3">
            <w:pPr>
              <w:keepNext/>
              <w:rPr>
                <w:rFonts w:asciiTheme="majorHAnsi" w:eastAsiaTheme="minorEastAsia" w:hAnsiTheme="majorHAnsi"/>
              </w:rPr>
            </w:pPr>
            <w:r>
              <w:rPr>
                <w:rFonts w:asciiTheme="majorHAnsi" w:eastAsiaTheme="minorEastAsia" w:hAnsiTheme="majorHAnsi"/>
              </w:rPr>
              <w:t xml:space="preserve">17:   </w:t>
            </w:r>
            <w:r w:rsidRPr="00822A88">
              <w:rPr>
                <w:rFonts w:asciiTheme="majorHAnsi" w:eastAsiaTheme="minorEastAsia" w:hAnsiTheme="majorHAnsi"/>
                <w:b/>
              </w:rPr>
              <w:t>return</w:t>
            </w:r>
            <w:r>
              <w:rPr>
                <w:rFonts w:asciiTheme="majorHAnsi" w:eastAsiaTheme="minorEastAsia" w:hAnsiTheme="majorHAnsi"/>
              </w:rPr>
              <w:t xml:space="preserve"> </w:t>
            </w:r>
            <m:oMath>
              <m:r>
                <w:rPr>
                  <w:rFonts w:ascii="Cambria Math" w:eastAsiaTheme="minorEastAsia" w:hAnsi="Cambria Math"/>
                </w:rPr>
                <m:t>T</m:t>
              </m:r>
            </m:oMath>
          </w:p>
        </w:tc>
      </w:tr>
    </w:tbl>
    <w:p w:rsidR="00D20258" w:rsidRPr="00965AEE" w:rsidRDefault="00F924B3" w:rsidP="00965AEE">
      <w:pPr>
        <w:pStyle w:val="Caption"/>
        <w:jc w:val="center"/>
        <w:rPr>
          <w:rFonts w:asciiTheme="majorHAnsi" w:eastAsiaTheme="minorEastAsia" w:hAnsiTheme="majorHAnsi"/>
          <w:color w:val="auto"/>
        </w:rPr>
      </w:pPr>
      <w:bookmarkStart w:id="21" w:name="_Toc415768505"/>
      <w:r w:rsidRPr="00FB54C7">
        <w:rPr>
          <w:color w:val="auto"/>
        </w:rPr>
        <w:t xml:space="preserve">Algorithm </w:t>
      </w:r>
      <w:r w:rsidR="00030565">
        <w:rPr>
          <w:color w:val="auto"/>
        </w:rPr>
        <w:fldChar w:fldCharType="begin"/>
      </w:r>
      <w:r w:rsidR="00030565">
        <w:rPr>
          <w:color w:val="auto"/>
        </w:rPr>
        <w:instrText xml:space="preserve"> STYLEREF 1 \s </w:instrText>
      </w:r>
      <w:r w:rsidR="00030565">
        <w:rPr>
          <w:color w:val="auto"/>
        </w:rPr>
        <w:fldChar w:fldCharType="separate"/>
      </w:r>
      <w:r w:rsidR="00030565">
        <w:rPr>
          <w:noProof/>
          <w:color w:val="auto"/>
        </w:rPr>
        <w:t>3</w:t>
      </w:r>
      <w:r w:rsidR="00030565">
        <w:rPr>
          <w:color w:val="auto"/>
        </w:rPr>
        <w:fldChar w:fldCharType="end"/>
      </w:r>
      <w:r w:rsidR="00030565">
        <w:rPr>
          <w:color w:val="auto"/>
        </w:rPr>
        <w:t>.</w:t>
      </w:r>
      <w:r w:rsidR="00030565">
        <w:rPr>
          <w:color w:val="auto"/>
        </w:rPr>
        <w:fldChar w:fldCharType="begin"/>
      </w:r>
      <w:r w:rsidR="00030565">
        <w:rPr>
          <w:color w:val="auto"/>
        </w:rPr>
        <w:instrText xml:space="preserve"> SEQ Algorithm \* ARABIC \s 1 </w:instrText>
      </w:r>
      <w:r w:rsidR="00030565">
        <w:rPr>
          <w:color w:val="auto"/>
        </w:rPr>
        <w:fldChar w:fldCharType="separate"/>
      </w:r>
      <w:r w:rsidR="00030565">
        <w:rPr>
          <w:noProof/>
          <w:color w:val="auto"/>
        </w:rPr>
        <w:t>2</w:t>
      </w:r>
      <w:r w:rsidR="00030565">
        <w:rPr>
          <w:color w:val="auto"/>
        </w:rPr>
        <w:fldChar w:fldCharType="end"/>
      </w:r>
      <w:r w:rsidR="00FB54C7" w:rsidRPr="00FB54C7">
        <w:rPr>
          <w:color w:val="auto"/>
        </w:rPr>
        <w:t xml:space="preserve"> – The Merge Algorithm</w:t>
      </w:r>
      <w:bookmarkEnd w:id="21"/>
    </w:p>
    <w:p w:rsidR="00461401" w:rsidRDefault="00461401" w:rsidP="005B23D4">
      <w:pPr>
        <w:pStyle w:val="Heading2"/>
        <w:numPr>
          <w:ilvl w:val="1"/>
          <w:numId w:val="1"/>
        </w:numPr>
        <w:rPr>
          <w:color w:val="auto"/>
        </w:rPr>
      </w:pPr>
      <w:bookmarkStart w:id="22" w:name="_Toc415768593"/>
      <w:r w:rsidRPr="005D6AED">
        <w:rPr>
          <w:color w:val="auto"/>
        </w:rPr>
        <w:t>Support Vector Machines</w:t>
      </w:r>
      <w:bookmarkEnd w:id="22"/>
    </w:p>
    <w:p w:rsidR="00CA533F" w:rsidRDefault="00965AEE" w:rsidP="00965AEE">
      <w:pPr>
        <w:rPr>
          <w:rFonts w:asciiTheme="majorHAnsi" w:hAnsiTheme="majorHAnsi"/>
        </w:rPr>
      </w:pPr>
      <w:r>
        <w:rPr>
          <w:rFonts w:asciiTheme="majorHAnsi" w:hAnsiTheme="majorHAnsi"/>
        </w:rPr>
        <w:t xml:space="preserve">Techniques in machine learning generally are classified into two main divisions: supervised and non-supervised learning. Support Vector Machines (SVMs) are classified under the former. This means that the process by which SVMs solve tasks is by first undergoing a training phase in which input data (referred to as a set of examples or instances) are used to learn a model that </w:t>
      </w:r>
      <w:r w:rsidR="00CA533F">
        <w:rPr>
          <w:rFonts w:asciiTheme="majorHAnsi" w:hAnsiTheme="majorHAnsi"/>
        </w:rPr>
        <w:t>can then be used to classify new instances into a category of a set of categories. SVMs typically solve binary classification</w:t>
      </w:r>
      <w:r w:rsidR="00CA533F">
        <w:rPr>
          <w:rStyle w:val="FootnoteReference"/>
          <w:rFonts w:asciiTheme="majorHAnsi" w:hAnsiTheme="majorHAnsi"/>
        </w:rPr>
        <w:footnoteReference w:id="7"/>
      </w:r>
      <w:r w:rsidR="00CA533F">
        <w:rPr>
          <w:rFonts w:asciiTheme="majorHAnsi" w:hAnsiTheme="majorHAnsi"/>
        </w:rPr>
        <w:t xml:space="preserve"> problems. </w:t>
      </w:r>
    </w:p>
    <w:p w:rsidR="003865BB" w:rsidRDefault="00CA533F" w:rsidP="00965AEE">
      <w:pPr>
        <w:rPr>
          <w:rFonts w:asciiTheme="majorHAnsi" w:hAnsiTheme="majorHAnsi"/>
        </w:rPr>
      </w:pPr>
      <w:r>
        <w:rPr>
          <w:rFonts w:asciiTheme="majorHAnsi" w:hAnsiTheme="majorHAnsi"/>
        </w:rPr>
        <w:t>SVMs work by projecting and mapping</w:t>
      </w:r>
      <w:r w:rsidR="003865BB">
        <w:rPr>
          <w:rFonts w:asciiTheme="majorHAnsi" w:hAnsiTheme="majorHAnsi"/>
        </w:rPr>
        <w:t xml:space="preserve"> (by using a kernel function)</w:t>
      </w:r>
      <w:r>
        <w:rPr>
          <w:rFonts w:asciiTheme="majorHAnsi" w:hAnsiTheme="majorHAnsi"/>
        </w:rPr>
        <w:t xml:space="preserve"> training data </w:t>
      </w:r>
      <w:r w:rsidR="003865BB">
        <w:rPr>
          <w:rFonts w:asciiTheme="majorHAnsi" w:hAnsiTheme="majorHAnsi"/>
        </w:rPr>
        <w:t>instances into a high-dimensional feature space</w:t>
      </w:r>
      <w:r>
        <w:rPr>
          <w:rFonts w:asciiTheme="majorHAnsi" w:hAnsiTheme="majorHAnsi"/>
        </w:rPr>
        <w:t xml:space="preserve">, in order that the maximum gap between the two categories is created. Hence, new instances can be classified by side of the gap the point falls on. </w:t>
      </w:r>
      <w:r w:rsidRPr="00CA533F">
        <w:rPr>
          <w:rFonts w:asciiTheme="majorHAnsi" w:hAnsiTheme="majorHAnsi"/>
          <w:i/>
        </w:rPr>
        <w:t>Gap</w:t>
      </w:r>
      <w:r>
        <w:rPr>
          <w:rFonts w:asciiTheme="majorHAnsi" w:hAnsiTheme="majorHAnsi"/>
        </w:rPr>
        <w:t xml:space="preserve"> is a vague term and is difficult to define. Instead, SVMs work by constructing a hyperplane that separates the two categories – this is referred to as the maximum margin hyperplane. </w:t>
      </w:r>
      <w:r w:rsidR="003865BB">
        <w:rPr>
          <w:rFonts w:asciiTheme="majorHAnsi" w:hAnsiTheme="majorHAnsi"/>
        </w:rPr>
        <w:t xml:space="preserve">The </w:t>
      </w:r>
      <w:r w:rsidR="003865BB">
        <w:rPr>
          <w:rFonts w:asciiTheme="majorHAnsi" w:hAnsiTheme="majorHAnsi"/>
        </w:rPr>
        <w:lastRenderedPageBreak/>
        <w:t xml:space="preserve">maximum margin hyperplane is sought as theoretically, such an hyperplane should lead to the least generalisation error. </w:t>
      </w:r>
    </w:p>
    <w:p w:rsidR="003865BB" w:rsidRDefault="00F05AA1" w:rsidP="00965AEE">
      <w:pPr>
        <w:rPr>
          <w:rFonts w:asciiTheme="majorHAnsi" w:eastAsiaTheme="minorEastAsia" w:hAnsiTheme="majorHAnsi"/>
        </w:rPr>
      </w:pPr>
      <w:r>
        <w:rPr>
          <w:rFonts w:asciiTheme="majorHAnsi" w:hAnsiTheme="majorHAnsi"/>
        </w:rPr>
        <w:t>A hyperplane which defines the decision boundary of the classes is in turn</w:t>
      </w:r>
      <w:r w:rsidR="003865BB">
        <w:rPr>
          <w:rFonts w:asciiTheme="majorHAnsi" w:hAnsiTheme="majorHAnsi"/>
        </w:rPr>
        <w:t xml:space="preserve"> defined in terms of a set of points whos</w:t>
      </w:r>
      <w:r w:rsidR="00EB4D3E">
        <w:rPr>
          <w:rFonts w:asciiTheme="majorHAnsi" w:hAnsiTheme="majorHAnsi"/>
        </w:rPr>
        <w:t xml:space="preserve">e set of points </w:t>
      </w:r>
      <m:oMath>
        <m:r>
          <m:rPr>
            <m:sty m:val="bi"/>
          </m:rPr>
          <w:rPr>
            <w:rFonts w:ascii="Cambria Math" w:hAnsi="Cambria Math"/>
          </w:rPr>
          <m:t>x</m:t>
        </m:r>
      </m:oMath>
      <w:r w:rsidR="00EB4D3E">
        <w:rPr>
          <w:rFonts w:asciiTheme="majorHAnsi" w:eastAsiaTheme="minorEastAsia" w:hAnsiTheme="majorHAnsi"/>
          <w:b/>
        </w:rPr>
        <w:t xml:space="preserve"> </w:t>
      </w:r>
      <w:r w:rsidR="00B250F7">
        <w:rPr>
          <w:rFonts w:asciiTheme="majorHAnsi" w:eastAsiaTheme="minorEastAsia" w:hAnsiTheme="majorHAnsi"/>
        </w:rPr>
        <w:t>satisfy the equation.</w:t>
      </w:r>
      <w:r w:rsidR="00B22404">
        <w:rPr>
          <w:rFonts w:asciiTheme="majorHAnsi" w:eastAsiaTheme="minorEastAsia" w:hAnsiTheme="majorHAnsi"/>
        </w:rPr>
        <w:t xml:space="preserve"> </w:t>
      </w:r>
      <w:r w:rsidR="00B250F7">
        <w:rPr>
          <w:rFonts w:asciiTheme="majorHAnsi" w:eastAsiaTheme="minorEastAsia" w:hAnsiTheme="majorHAnsi"/>
        </w:rPr>
        <w:t xml:space="preserve"> </w:t>
      </w:r>
    </w:p>
    <w:p w:rsidR="00B250F7" w:rsidRPr="00EF062E" w:rsidRDefault="00B250F7" w:rsidP="00965AEE">
      <w:pPr>
        <w:rPr>
          <w:rFonts w:asciiTheme="majorHAnsi" w:eastAsiaTheme="minorEastAsia" w:hAnsiTheme="majorHAnsi"/>
        </w:rP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∙ϕ(x)+b=0</m:t>
          </m:r>
        </m:oMath>
      </m:oMathPara>
    </w:p>
    <w:p w:rsidR="00EF062E" w:rsidRPr="00EF062E" w:rsidRDefault="00EF062E" w:rsidP="00965AEE">
      <w:pPr>
        <w:rPr>
          <w:rFonts w:asciiTheme="majorHAnsi" w:eastAsiaTheme="minorEastAsia" w:hAnsiTheme="majorHAnsi"/>
        </w:rPr>
      </w:pPr>
      <w:r>
        <w:rPr>
          <w:rFonts w:asciiTheme="majorHAnsi" w:eastAsiaTheme="minorEastAsia" w:hAnsiTheme="majorHAnsi"/>
        </w:rPr>
        <w:t xml:space="preserve">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Pr>
          <w:rFonts w:asciiTheme="majorHAnsi" w:eastAsiaTheme="minorEastAsia" w:hAnsiTheme="majorHAnsi"/>
        </w:rPr>
        <w:t xml:space="preserve"> is the </w:t>
      </w:r>
      <w:r w:rsidR="003731BF">
        <w:rPr>
          <w:rFonts w:asciiTheme="majorHAnsi" w:eastAsiaTheme="minorEastAsia" w:hAnsiTheme="majorHAnsi"/>
        </w:rPr>
        <w:t>weight</w:t>
      </w:r>
      <w:r>
        <w:rPr>
          <w:rFonts w:asciiTheme="majorHAnsi" w:eastAsiaTheme="minorEastAsia" w:hAnsiTheme="majorHAnsi"/>
        </w:rPr>
        <w:t xml:space="preserve"> vector to the hyperplane, </w:t>
      </w:r>
      <m:oMath>
        <m:r>
          <w:rPr>
            <w:rFonts w:ascii="Cambria Math" w:hAnsi="Cambria Math"/>
          </w:rPr>
          <m:t>ϕ</m:t>
        </m:r>
        <m:d>
          <m:dPr>
            <m:ctrlPr>
              <w:rPr>
                <w:rFonts w:ascii="Cambria Math" w:hAnsi="Cambria Math"/>
                <w:i/>
              </w:rPr>
            </m:ctrlPr>
          </m:dPr>
          <m:e>
            <m:r>
              <w:rPr>
                <w:rFonts w:ascii="Cambria Math" w:hAnsi="Cambria Math"/>
              </w:rPr>
              <m:t>x</m:t>
            </m:r>
          </m:e>
        </m:d>
      </m:oMath>
      <w:r>
        <w:rPr>
          <w:rFonts w:asciiTheme="majorHAnsi" w:eastAsiaTheme="minorEastAsia" w:hAnsiTheme="majorHAnsi"/>
          <w:b/>
        </w:rPr>
        <w:t xml:space="preserve"> </w:t>
      </w:r>
      <w:r>
        <w:rPr>
          <w:rFonts w:asciiTheme="majorHAnsi" w:eastAsiaTheme="minorEastAsia" w:hAnsiTheme="majorHAnsi"/>
        </w:rPr>
        <w:t>is the kernel method that maps the data points to feature space and</w:t>
      </w:r>
      <m:oMath>
        <m:r>
          <w:rPr>
            <w:rFonts w:ascii="Cambria Math" w:eastAsiaTheme="minorEastAsia" w:hAnsi="Cambria Math"/>
          </w:rPr>
          <m:t xml:space="preserve"> b</m:t>
        </m:r>
      </m:oMath>
      <w:r>
        <w:rPr>
          <w:rFonts w:asciiTheme="majorHAnsi" w:eastAsiaTheme="minorEastAsia" w:hAnsiTheme="majorHAnsi"/>
        </w:rPr>
        <w:t xml:space="preserve"> is the bias.</w:t>
      </w:r>
    </w:p>
    <w:p w:rsidR="00B250F7" w:rsidRDefault="005E699C" w:rsidP="00965AEE">
      <w:pPr>
        <w:rPr>
          <w:rFonts w:asciiTheme="majorHAnsi" w:eastAsiaTheme="minorEastAsia" w:hAnsiTheme="majorHAnsi"/>
        </w:rPr>
      </w:pPr>
      <w:r>
        <w:rPr>
          <w:rFonts w:asciiTheme="majorHAnsi" w:eastAsiaTheme="minorEastAsia" w:hAnsiTheme="majorHAnsi"/>
        </w:rPr>
        <w:t xml:space="preserve">For linearly </w:t>
      </w:r>
      <w:r w:rsidR="00B22404">
        <w:rPr>
          <w:rFonts w:asciiTheme="majorHAnsi" w:eastAsiaTheme="minorEastAsia" w:hAnsiTheme="majorHAnsi"/>
        </w:rPr>
        <w:t>separable data, two hyperplanes can be defined which completely separate the data such that there are no points between them. The area in space that is bordered by the two hyperplanes is called a margin. The two hyperplanes are defined by the following equations:</w:t>
      </w:r>
    </w:p>
    <w:p w:rsidR="00B22404" w:rsidRPr="00EC6A3C" w:rsidRDefault="00B22404" w:rsidP="0037745B">
      <w:pPr>
        <w:jc w:val="center"/>
        <w:rPr>
          <w:rFonts w:asciiTheme="majorHAnsi" w:eastAsiaTheme="minorEastAsia" w:hAnsiTheme="majorHAns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r>
                <w:rPr>
                  <w:rFonts w:ascii="Cambria Math" w:hAnsi="Cambria Math"/>
                </w:rPr>
                <m:t>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r>
            <w:rPr>
              <w:rFonts w:ascii="Cambria Math"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   </m:t>
              </m:r>
              <m:r>
                <w:rPr>
                  <w:rFonts w:ascii="Cambria Math" w:hAnsi="Cambria Math"/>
                </w:rPr>
                <m:t>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m:oMathPara>
    </w:p>
    <w:p w:rsidR="00EC6A3C" w:rsidRPr="00EF062E" w:rsidRDefault="003731BF" w:rsidP="00EC6A3C">
      <w:pPr>
        <w:rPr>
          <w:rFonts w:asciiTheme="majorHAnsi" w:eastAsiaTheme="minorEastAsia" w:hAnsiTheme="majorHAnsi"/>
        </w:rPr>
      </w:pPr>
      <w:r>
        <w:rPr>
          <w:rFonts w:asciiTheme="majorHAnsi" w:hAnsiTheme="majorHAnsi"/>
          <w:noProof/>
          <w:lang w:eastAsia="en-GB"/>
        </w:rPr>
        <mc:AlternateContent>
          <mc:Choice Requires="wps">
            <w:drawing>
              <wp:anchor distT="0" distB="0" distL="114300" distR="114300" simplePos="0" relativeHeight="251725824" behindDoc="0" locked="0" layoutInCell="1" allowOverlap="1" wp14:anchorId="7D1A1F9A" wp14:editId="6E3B55F2">
                <wp:simplePos x="0" y="0"/>
                <wp:positionH relativeFrom="column">
                  <wp:posOffset>3349787</wp:posOffset>
                </wp:positionH>
                <wp:positionV relativeFrom="paragraph">
                  <wp:posOffset>997482</wp:posOffset>
                </wp:positionV>
                <wp:extent cx="467360" cy="361315"/>
                <wp:effectExtent l="0" t="0" r="8890" b="635"/>
                <wp:wrapNone/>
                <wp:docPr id="52" name="Text Box 52"/>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w:rsidP="0037745B">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margin-left:263.75pt;margin-top:78.55pt;width:36.8pt;height:28.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" fillcolor="white [3201]" stroked="f" strokeweight=".5pt">
                <v:textbox>
                  <w:txbxContent>
                    <w:p w:rsidR="00AC67AE" w:rsidRDefault="00AC67AE" w:rsidP="0037745B">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shape>
            </w:pict>
          </mc:Fallback>
        </mc:AlternateContent>
      </w:r>
      <w:r w:rsidR="00EC6A3C">
        <w:rPr>
          <w:rFonts w:asciiTheme="majorHAnsi" w:eastAsiaTheme="minorEastAsia" w:hAnsiTheme="majorHAnsi"/>
        </w:rPr>
        <w:t xml:space="preserve">In order to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EC6A3C">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C6A3C">
        <w:rPr>
          <w:rFonts w:asciiTheme="majorHAnsi" w:eastAsiaTheme="minorEastAsia" w:hAnsiTheme="majorHAnsi"/>
        </w:rPr>
        <w:t xml:space="preserve">, vectors must be selected which just touch the margins – these vectors are referred to as support vectors as these are the only data instances required to represent the model. </w:t>
      </w:r>
      <w:r w:rsidR="003A731D">
        <w:rPr>
          <w:rFonts w:asciiTheme="majorHAnsi" w:eastAsiaTheme="minorEastAsia" w:hAnsiTheme="majorHAnsi"/>
        </w:rPr>
        <w:t xml:space="preserve">The margin can also be defined more formally in terms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3A731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3A731D">
        <w:rPr>
          <w:rFonts w:asciiTheme="majorHAnsi" w:eastAsiaTheme="minorEastAsia" w:hAnsiTheme="majorHAnsi"/>
        </w:rPr>
        <w:t xml:space="preserve"> which are the shortest distance between the maximum margin hyperplane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A731D">
        <w:rPr>
          <w:rFonts w:asciiTheme="majorHAnsi" w:eastAsiaTheme="minorEastAsia" w:hAnsiTheme="majorHAnsi"/>
        </w:rPr>
        <w:t xml:space="preserve"> and the closest positive support vector and the</w:t>
      </w:r>
      <w:r w:rsidR="00B00F66">
        <w:rPr>
          <w:rFonts w:asciiTheme="majorHAnsi" w:eastAsiaTheme="minorEastAsia" w:hAnsiTheme="majorHAnsi"/>
        </w:rPr>
        <w:t xml:space="preserve"> </w:t>
      </w:r>
      <w:r w:rsidR="003A731D">
        <w:rPr>
          <w:rFonts w:asciiTheme="majorHAnsi" w:eastAsiaTheme="minorEastAsia" w:hAnsiTheme="majorHAnsi"/>
        </w:rPr>
        <w:t xml:space="preserve">shortest distance between the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A731D">
        <w:rPr>
          <w:rFonts w:asciiTheme="majorHAnsi" w:eastAsiaTheme="minorEastAsia" w:hAnsiTheme="majorHAnsi"/>
        </w:rPr>
        <w:t xml:space="preserve"> and the closest negative support vector, respectively. </w:t>
      </w:r>
    </w:p>
    <w:p w:rsidR="00B22404" w:rsidRDefault="0076785B" w:rsidP="00B22404">
      <w:pPr>
        <w:rPr>
          <w:rFonts w:asciiTheme="majorHAnsi" w:eastAsiaTheme="minorEastAsia" w:hAnsiTheme="majorHAnsi"/>
          <w:b/>
        </w:rPr>
      </w:pPr>
      <w:r>
        <w:rPr>
          <w:rFonts w:asciiTheme="majorHAnsi" w:hAnsiTheme="majorHAnsi"/>
          <w:noProof/>
          <w:lang w:eastAsia="en-GB"/>
        </w:rPr>
        <mc:AlternateContent>
          <mc:Choice Requires="wps">
            <w:drawing>
              <wp:anchor distT="0" distB="0" distL="114300" distR="114300" simplePos="0" relativeHeight="251666432" behindDoc="0" locked="0" layoutInCell="1" allowOverlap="1" wp14:anchorId="417C64E6" wp14:editId="5C37A159">
                <wp:simplePos x="0" y="0"/>
                <wp:positionH relativeFrom="column">
                  <wp:posOffset>95250</wp:posOffset>
                </wp:positionH>
                <wp:positionV relativeFrom="paragraph">
                  <wp:posOffset>175260</wp:posOffset>
                </wp:positionV>
                <wp:extent cx="3125470" cy="3125470"/>
                <wp:effectExtent l="0" t="0" r="17780" b="17780"/>
                <wp:wrapNone/>
                <wp:docPr id="21" name="Straight Connector 21"/>
                <wp:cNvGraphicFramePr/>
                <a:graphic xmlns:a="http://schemas.openxmlformats.org/drawingml/2006/main">
                  <a:graphicData uri="http://schemas.microsoft.com/office/word/2010/wordprocessingShape">
                    <wps:wsp>
                      <wps:cNvCnPr/>
                      <wps:spPr>
                        <a:xfrm flipV="1">
                          <a:off x="0" y="0"/>
                          <a:ext cx="3125470" cy="31254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8pt" to="253.6pt,2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" strokecolor="black [3213]">
                <v:stroke dashstyle="dash"/>
              </v:line>
            </w:pict>
          </mc:Fallback>
        </mc:AlternateContent>
      </w:r>
      <w:r w:rsidR="0037745B">
        <w:rPr>
          <w:rFonts w:asciiTheme="majorHAnsi" w:hAnsiTheme="majorHAnsi"/>
          <w:noProof/>
          <w:lang w:eastAsia="en-GB"/>
        </w:rPr>
        <mc:AlternateContent>
          <mc:Choice Requires="wps">
            <w:drawing>
              <wp:anchor distT="0" distB="0" distL="114300" distR="114300" simplePos="0" relativeHeight="251723776" behindDoc="0" locked="0" layoutInCell="1" allowOverlap="1" wp14:anchorId="18F0FE16" wp14:editId="705043D1">
                <wp:simplePos x="0" y="0"/>
                <wp:positionH relativeFrom="column">
                  <wp:posOffset>3687445</wp:posOffset>
                </wp:positionH>
                <wp:positionV relativeFrom="paragraph">
                  <wp:posOffset>175260</wp:posOffset>
                </wp:positionV>
                <wp:extent cx="467360" cy="361315"/>
                <wp:effectExtent l="0" t="0" r="8890" b="635"/>
                <wp:wrapNone/>
                <wp:docPr id="51" name="Text Box 51"/>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7" type="#_x0000_t202" style="position:absolute;margin-left:290.35pt;margin-top:13.8pt;width:36.8pt;height:28.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" fillcolor="white [3201]" stroked="f" strokeweight=".5pt">
                <v:textbox>
                  <w:txbxContent>
                    <w:p w:rsidR="00AC67AE" w:rsidRDefault="00AC67AE">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shape>
            </w:pict>
          </mc:Fallback>
        </mc:AlternateContent>
      </w:r>
      <w:r w:rsidR="00D57245">
        <w:rPr>
          <w:rFonts w:asciiTheme="majorHAnsi" w:hAnsiTheme="majorHAnsi"/>
          <w:noProof/>
          <w:lang w:eastAsia="en-GB"/>
        </w:rPr>
        <mc:AlternateContent>
          <mc:Choice Requires="wps">
            <w:drawing>
              <wp:anchor distT="0" distB="0" distL="114300" distR="114300" simplePos="0" relativeHeight="251689984" behindDoc="0" locked="0" layoutInCell="1" allowOverlap="1" wp14:anchorId="5246A11C" wp14:editId="7A9F967F">
                <wp:simplePos x="0" y="0"/>
                <wp:positionH relativeFrom="column">
                  <wp:posOffset>3022600</wp:posOffset>
                </wp:positionH>
                <wp:positionV relativeFrom="paragraph">
                  <wp:posOffset>281305</wp:posOffset>
                </wp:positionV>
                <wp:extent cx="63500" cy="63500"/>
                <wp:effectExtent l="0" t="0" r="0" b="0"/>
                <wp:wrapNone/>
                <wp:docPr id="33" name="Oval 33"/>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238pt;margin-top:22.15pt;width:5pt;height: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n/RoA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87936" behindDoc="0" locked="0" layoutInCell="1" allowOverlap="1" wp14:anchorId="575D727B" wp14:editId="36FDCBB3">
                <wp:simplePos x="0" y="0"/>
                <wp:positionH relativeFrom="column">
                  <wp:posOffset>2284730</wp:posOffset>
                </wp:positionH>
                <wp:positionV relativeFrom="paragraph">
                  <wp:posOffset>257810</wp:posOffset>
                </wp:positionV>
                <wp:extent cx="63500" cy="63500"/>
                <wp:effectExtent l="0" t="0" r="0" b="0"/>
                <wp:wrapNone/>
                <wp:docPr id="32" name="Oval 32"/>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179.9pt;margin-top:20.3pt;width:5pt;height: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A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" fillcolor="#d99594 [1941]" stroked="f" strokeweight="2pt"/>
            </w:pict>
          </mc:Fallback>
        </mc:AlternateContent>
      </w:r>
    </w:p>
    <w:p w:rsidR="00EF062E" w:rsidRDefault="0037745B" w:rsidP="00B22404">
      <w:pPr>
        <w:rPr>
          <w:rFonts w:asciiTheme="majorHAnsi" w:eastAsiaTheme="minorEastAsia" w:hAnsiTheme="majorHAnsi"/>
          <w:b/>
        </w:rPr>
      </w:pPr>
      <w:r>
        <w:rPr>
          <w:rFonts w:asciiTheme="majorHAnsi" w:eastAsiaTheme="minorEastAsia" w:hAnsiTheme="majorHAnsi"/>
          <w:b/>
          <w:noProof/>
          <w:lang w:eastAsia="en-GB"/>
        </w:rPr>
        <mc:AlternateContent>
          <mc:Choice Requires="wps">
            <w:drawing>
              <wp:anchor distT="0" distB="0" distL="114300" distR="114300" simplePos="0" relativeHeight="251665408" behindDoc="0" locked="0" layoutInCell="1" allowOverlap="1" wp14:anchorId="4B6CA6B8" wp14:editId="2244CCBE">
                <wp:simplePos x="0" y="0"/>
                <wp:positionH relativeFrom="column">
                  <wp:posOffset>424815</wp:posOffset>
                </wp:positionH>
                <wp:positionV relativeFrom="paragraph">
                  <wp:posOffset>307340</wp:posOffset>
                </wp:positionV>
                <wp:extent cx="3242310" cy="3072765"/>
                <wp:effectExtent l="0" t="0" r="34290" b="32385"/>
                <wp:wrapNone/>
                <wp:docPr id="20" name="Straight Connector 20"/>
                <wp:cNvGraphicFramePr/>
                <a:graphic xmlns:a="http://schemas.openxmlformats.org/drawingml/2006/main">
                  <a:graphicData uri="http://schemas.microsoft.com/office/word/2010/wordprocessingShape">
                    <wps:wsp>
                      <wps:cNvCnPr/>
                      <wps:spPr>
                        <a:xfrm flipH="1">
                          <a:off x="0" y="0"/>
                          <a:ext cx="3242310" cy="3072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2pt" to="288.75pt,2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" strokecolor="black [3213]" strokeweight="1.5pt"/>
            </w:pict>
          </mc:Fallback>
        </mc:AlternateContent>
      </w:r>
      <w:r>
        <w:rPr>
          <w:rFonts w:asciiTheme="majorHAnsi" w:eastAsiaTheme="minorEastAsia" w:hAnsiTheme="majorHAnsi"/>
          <w:b/>
          <w:noProof/>
          <w:lang w:eastAsia="en-GB"/>
        </w:rPr>
        <mc:AlternateContent>
          <mc:Choice Requires="wps">
            <w:drawing>
              <wp:anchor distT="0" distB="0" distL="114300" distR="114300" simplePos="0" relativeHeight="251662336" behindDoc="0" locked="0" layoutInCell="1" allowOverlap="1" wp14:anchorId="446F5E14" wp14:editId="7F7902EC">
                <wp:simplePos x="0" y="0"/>
                <wp:positionH relativeFrom="column">
                  <wp:posOffset>1009650</wp:posOffset>
                </wp:positionH>
                <wp:positionV relativeFrom="paragraph">
                  <wp:posOffset>168910</wp:posOffset>
                </wp:positionV>
                <wp:extent cx="0" cy="3338195"/>
                <wp:effectExtent l="0" t="0" r="19050" b="14605"/>
                <wp:wrapNone/>
                <wp:docPr id="8" name="Straight Connector 8"/>
                <wp:cNvGraphicFramePr/>
                <a:graphic xmlns:a="http://schemas.openxmlformats.org/drawingml/2006/main">
                  <a:graphicData uri="http://schemas.microsoft.com/office/word/2010/wordprocessingShape">
                    <wps:wsp>
                      <wps:cNvCnPr/>
                      <wps:spPr>
                        <a:xfrm>
                          <a:off x="0" y="0"/>
                          <a:ext cx="0" cy="33381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3.3pt" to="79.5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" strokecolor="black [3213]" strokeweight="1pt"/>
            </w:pict>
          </mc:Fallback>
        </mc:AlternateContent>
      </w:r>
      <w:r>
        <w:rPr>
          <w:rFonts w:asciiTheme="majorHAnsi" w:hAnsiTheme="majorHAnsi"/>
          <w:noProof/>
          <w:lang w:eastAsia="en-GB"/>
        </w:rPr>
        <mc:AlternateContent>
          <mc:Choice Requires="wps">
            <w:drawing>
              <wp:anchor distT="0" distB="0" distL="114300" distR="114300" simplePos="0" relativeHeight="251727872" behindDoc="0" locked="0" layoutInCell="1" allowOverlap="1" wp14:anchorId="607219E2" wp14:editId="1457E093">
                <wp:simplePos x="0" y="0"/>
                <wp:positionH relativeFrom="column">
                  <wp:posOffset>4352290</wp:posOffset>
                </wp:positionH>
                <wp:positionV relativeFrom="paragraph">
                  <wp:posOffset>281940</wp:posOffset>
                </wp:positionV>
                <wp:extent cx="467360" cy="361315"/>
                <wp:effectExtent l="0" t="0" r="8890" b="635"/>
                <wp:wrapNone/>
                <wp:docPr id="53" name="Text Box 53"/>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w:rsidP="0037745B">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margin-left:342.7pt;margin-top:22.2pt;width:36.8pt;height:28.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" fillcolor="white [3201]" stroked="f" strokeweight=".5pt">
                <v:textbox>
                  <w:txbxContent>
                    <w:p w:rsidR="00AC67AE" w:rsidRDefault="00AC67AE" w:rsidP="0037745B">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v:textbox>
              </v:shape>
            </w:pict>
          </mc:Fallback>
        </mc:AlternateContent>
      </w:r>
      <w:r w:rsidR="00FF6C14">
        <w:rPr>
          <w:rFonts w:asciiTheme="majorHAnsi" w:hAnsiTheme="majorHAnsi"/>
          <w:noProof/>
          <w:lang w:eastAsia="en-GB"/>
        </w:rPr>
        <mc:AlternateContent>
          <mc:Choice Requires="wps">
            <w:drawing>
              <wp:anchor distT="0" distB="0" distL="114300" distR="114300" simplePos="0" relativeHeight="251698176" behindDoc="0" locked="0" layoutInCell="1" allowOverlap="1" wp14:anchorId="0A4F2958" wp14:editId="19F1C274">
                <wp:simplePos x="0" y="0"/>
                <wp:positionH relativeFrom="column">
                  <wp:posOffset>2660650</wp:posOffset>
                </wp:positionH>
                <wp:positionV relativeFrom="paragraph">
                  <wp:posOffset>30480</wp:posOffset>
                </wp:positionV>
                <wp:extent cx="63500" cy="63500"/>
                <wp:effectExtent l="0" t="0" r="0" b="0"/>
                <wp:wrapNone/>
                <wp:docPr id="37" name="Oval 3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margin-left:209.5pt;margin-top:2.4pt;width:5pt;height: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" fillcolor="#d99594 [1941]" stroked="f" strokeweight="2pt"/>
            </w:pict>
          </mc:Fallback>
        </mc:AlternateContent>
      </w:r>
      <w:r w:rsidR="00FF6C14">
        <w:rPr>
          <w:rFonts w:asciiTheme="majorHAnsi" w:hAnsiTheme="majorHAnsi"/>
          <w:noProof/>
          <w:lang w:eastAsia="en-GB"/>
        </w:rPr>
        <mc:AlternateContent>
          <mc:Choice Requires="wps">
            <w:drawing>
              <wp:anchor distT="0" distB="0" distL="114300" distR="114300" simplePos="0" relativeHeight="251702272" behindDoc="0" locked="0" layoutInCell="1" allowOverlap="1" wp14:anchorId="6ABD996E" wp14:editId="06B40122">
                <wp:simplePos x="0" y="0"/>
                <wp:positionH relativeFrom="column">
                  <wp:posOffset>2157095</wp:posOffset>
                </wp:positionH>
                <wp:positionV relativeFrom="paragraph">
                  <wp:posOffset>792480</wp:posOffset>
                </wp:positionV>
                <wp:extent cx="63500" cy="63500"/>
                <wp:effectExtent l="0" t="0" r="0" b="0"/>
                <wp:wrapNone/>
                <wp:docPr id="39" name="Oval 3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margin-left:169.85pt;margin-top:62.4pt;width:5pt;height: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" fillcolor="#d99594 [1941]" stroked="f" strokeweight="2pt"/>
            </w:pict>
          </mc:Fallback>
        </mc:AlternateContent>
      </w:r>
      <w:r w:rsidR="00FF6C14">
        <w:rPr>
          <w:rFonts w:asciiTheme="majorHAnsi" w:hAnsiTheme="majorHAnsi"/>
          <w:noProof/>
          <w:lang w:eastAsia="en-GB"/>
        </w:rPr>
        <mc:AlternateContent>
          <mc:Choice Requires="wps">
            <w:drawing>
              <wp:anchor distT="0" distB="0" distL="114300" distR="114300" simplePos="0" relativeHeight="251700224" behindDoc="0" locked="0" layoutInCell="1" allowOverlap="1" wp14:anchorId="429C259B" wp14:editId="7B5B843F">
                <wp:simplePos x="0" y="0"/>
                <wp:positionH relativeFrom="column">
                  <wp:posOffset>2004695</wp:posOffset>
                </wp:positionH>
                <wp:positionV relativeFrom="paragraph">
                  <wp:posOffset>640080</wp:posOffset>
                </wp:positionV>
                <wp:extent cx="63500" cy="63500"/>
                <wp:effectExtent l="0" t="0" r="0" b="0"/>
                <wp:wrapNone/>
                <wp:docPr id="38" name="Oval 3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157.85pt;margin-top:50.4pt;width:5pt;height: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71552" behindDoc="0" locked="0" layoutInCell="1" allowOverlap="1" wp14:anchorId="00ED5608" wp14:editId="2C0A2F2C">
                <wp:simplePos x="0" y="0"/>
                <wp:positionH relativeFrom="column">
                  <wp:posOffset>1395095</wp:posOffset>
                </wp:positionH>
                <wp:positionV relativeFrom="paragraph">
                  <wp:posOffset>30480</wp:posOffset>
                </wp:positionV>
                <wp:extent cx="63500" cy="63500"/>
                <wp:effectExtent l="0" t="0" r="0" b="0"/>
                <wp:wrapNone/>
                <wp:docPr id="24" name="Oval 2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09.85pt;margin-top:2.4pt;width:5pt;height: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92032" behindDoc="0" locked="0" layoutInCell="1" allowOverlap="1" wp14:anchorId="1DC082A7" wp14:editId="7D611393">
                <wp:simplePos x="0" y="0"/>
                <wp:positionH relativeFrom="column">
                  <wp:posOffset>2727325</wp:posOffset>
                </wp:positionH>
                <wp:positionV relativeFrom="paragraph">
                  <wp:posOffset>299720</wp:posOffset>
                </wp:positionV>
                <wp:extent cx="63500" cy="63500"/>
                <wp:effectExtent l="0" t="0" r="0" b="0"/>
                <wp:wrapNone/>
                <wp:docPr id="34" name="Oval 3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214.75pt;margin-top:23.6pt;width:5pt;height: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6+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77696" behindDoc="0" locked="0" layoutInCell="1" allowOverlap="1" wp14:anchorId="1038DADD" wp14:editId="70311418">
                <wp:simplePos x="0" y="0"/>
                <wp:positionH relativeFrom="column">
                  <wp:posOffset>1809750</wp:posOffset>
                </wp:positionH>
                <wp:positionV relativeFrom="paragraph">
                  <wp:posOffset>200660</wp:posOffset>
                </wp:positionV>
                <wp:extent cx="63500" cy="63500"/>
                <wp:effectExtent l="0" t="0" r="0" b="0"/>
                <wp:wrapNone/>
                <wp:docPr id="27" name="Oval 2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42.5pt;margin-top:15.8pt;width:5pt;height: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" fillcolor="#d99594 [1941]" stroked="f" strokeweight="2pt"/>
            </w:pict>
          </mc:Fallback>
        </mc:AlternateContent>
      </w:r>
    </w:p>
    <w:p w:rsidR="00EF062E" w:rsidRDefault="0037745B" w:rsidP="00B22404">
      <w:pPr>
        <w:rPr>
          <w:rFonts w:asciiTheme="majorHAnsi" w:eastAsiaTheme="minorEastAsia" w:hAnsiTheme="majorHAnsi"/>
          <w:b/>
        </w:rPr>
      </w:pPr>
      <w:r>
        <w:rPr>
          <w:rFonts w:asciiTheme="majorHAnsi" w:hAnsiTheme="majorHAnsi"/>
          <w:noProof/>
          <w:lang w:eastAsia="en-GB"/>
        </w:rPr>
        <mc:AlternateContent>
          <mc:Choice Requires="wps">
            <w:drawing>
              <wp:anchor distT="0" distB="0" distL="114300" distR="114300" simplePos="0" relativeHeight="251668480" behindDoc="0" locked="0" layoutInCell="1" allowOverlap="1" wp14:anchorId="25DCC552" wp14:editId="218AA425">
                <wp:simplePos x="0" y="0"/>
                <wp:positionH relativeFrom="column">
                  <wp:posOffset>1084521</wp:posOffset>
                </wp:positionH>
                <wp:positionV relativeFrom="paragraph">
                  <wp:posOffset>257560</wp:posOffset>
                </wp:positionV>
                <wp:extent cx="3061217" cy="3051543"/>
                <wp:effectExtent l="0" t="0" r="25400" b="34925"/>
                <wp:wrapNone/>
                <wp:docPr id="22" name="Straight Connector 22"/>
                <wp:cNvGraphicFramePr/>
                <a:graphic xmlns:a="http://schemas.openxmlformats.org/drawingml/2006/main">
                  <a:graphicData uri="http://schemas.microsoft.com/office/word/2010/wordprocessingShape">
                    <wps:wsp>
                      <wps:cNvCnPr/>
                      <wps:spPr>
                        <a:xfrm flipV="1">
                          <a:off x="0" y="0"/>
                          <a:ext cx="3061217" cy="305154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pt,20.3pt" to="326.4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" strokecolor="black [3213]">
                <v:stroke dashstyle="dash"/>
              </v:line>
            </w:pict>
          </mc:Fallback>
        </mc:AlternateContent>
      </w:r>
      <w:r w:rsidR="00FF6C14">
        <w:rPr>
          <w:rFonts w:asciiTheme="majorHAnsi" w:hAnsiTheme="majorHAnsi"/>
          <w:noProof/>
          <w:lang w:eastAsia="en-GB"/>
        </w:rPr>
        <mc:AlternateContent>
          <mc:Choice Requires="wps">
            <w:drawing>
              <wp:anchor distT="0" distB="0" distL="114300" distR="114300" simplePos="0" relativeHeight="251696128" behindDoc="0" locked="0" layoutInCell="1" allowOverlap="1" wp14:anchorId="5EC7F29C" wp14:editId="37B33C57">
                <wp:simplePos x="0" y="0"/>
                <wp:positionH relativeFrom="column">
                  <wp:posOffset>1274445</wp:posOffset>
                </wp:positionH>
                <wp:positionV relativeFrom="paragraph">
                  <wp:posOffset>51435</wp:posOffset>
                </wp:positionV>
                <wp:extent cx="63500" cy="63500"/>
                <wp:effectExtent l="0" t="0" r="0" b="0"/>
                <wp:wrapNone/>
                <wp:docPr id="36" name="Oval 3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100.35pt;margin-top:4.05pt;width:5pt;height: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85888" behindDoc="0" locked="0" layoutInCell="1" allowOverlap="1" wp14:anchorId="721E9E22" wp14:editId="1BA577F6">
                <wp:simplePos x="0" y="0"/>
                <wp:positionH relativeFrom="column">
                  <wp:posOffset>1420495</wp:posOffset>
                </wp:positionH>
                <wp:positionV relativeFrom="paragraph">
                  <wp:posOffset>187325</wp:posOffset>
                </wp:positionV>
                <wp:extent cx="63500" cy="63500"/>
                <wp:effectExtent l="0" t="0" r="0" b="0"/>
                <wp:wrapNone/>
                <wp:docPr id="31" name="Oval 31"/>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11.85pt;margin-top:14.75pt;width:5pt;height: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9yng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83840" behindDoc="0" locked="0" layoutInCell="1" allowOverlap="1" wp14:anchorId="35F7EAB7" wp14:editId="02F439DD">
                <wp:simplePos x="0" y="0"/>
                <wp:positionH relativeFrom="column">
                  <wp:posOffset>2267585</wp:posOffset>
                </wp:positionH>
                <wp:positionV relativeFrom="paragraph">
                  <wp:posOffset>87630</wp:posOffset>
                </wp:positionV>
                <wp:extent cx="63500" cy="63500"/>
                <wp:effectExtent l="0" t="0" r="0" b="0"/>
                <wp:wrapNone/>
                <wp:docPr id="30" name="Oval 30"/>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78.55pt;margin-top:6.9pt;width:5pt;height: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8j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" fillcolor="#d99594 [1941]" stroked="f" strokeweight="2pt"/>
            </w:pict>
          </mc:Fallback>
        </mc:AlternateContent>
      </w:r>
    </w:p>
    <w:p w:rsidR="00EF062E" w:rsidRPr="00B250F7" w:rsidRDefault="0037745B" w:rsidP="00B22404">
      <w:pPr>
        <w:rPr>
          <w:rFonts w:asciiTheme="majorHAnsi" w:eastAsiaTheme="minorEastAsia" w:hAnsiTheme="majorHAnsi"/>
          <w:b/>
        </w:rPr>
      </w:pPr>
      <w:r>
        <w:rPr>
          <w:rFonts w:asciiTheme="majorHAnsi" w:hAnsiTheme="majorHAnsi"/>
          <w:noProof/>
          <w:lang w:eastAsia="en-GB"/>
        </w:rPr>
        <mc:AlternateContent>
          <mc:Choice Requires="wps">
            <w:drawing>
              <wp:anchor distT="0" distB="0" distL="114300" distR="114300" simplePos="0" relativeHeight="251732992" behindDoc="0" locked="0" layoutInCell="1" allowOverlap="1" wp14:anchorId="67750B69" wp14:editId="1043B4AE">
                <wp:simplePos x="0" y="0"/>
                <wp:positionH relativeFrom="column">
                  <wp:posOffset>2530549</wp:posOffset>
                </wp:positionH>
                <wp:positionV relativeFrom="paragraph">
                  <wp:posOffset>-4238</wp:posOffset>
                </wp:positionV>
                <wp:extent cx="414670" cy="329609"/>
                <wp:effectExtent l="0" t="0" r="4445" b="0"/>
                <wp:wrapNone/>
                <wp:docPr id="56" name="Text Box 56"/>
                <wp:cNvGraphicFramePr/>
                <a:graphic xmlns:a="http://schemas.openxmlformats.org/drawingml/2006/main">
                  <a:graphicData uri="http://schemas.microsoft.com/office/word/2010/wordprocessingShape">
                    <wps:wsp>
                      <wps:cNvSpPr txBox="1"/>
                      <wps:spPr>
                        <a:xfrm>
                          <a:off x="0" y="0"/>
                          <a:ext cx="414670" cy="3296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w:rsidP="0037745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99.25pt;margin-top:-.35pt;width:32.65pt;height:25.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" fillcolor="white [3201]" stroked="f" strokeweight=".5pt">
                <v:textbox>
                  <w:txbxContent>
                    <w:p w:rsidR="00AC67AE" w:rsidRDefault="00AC67AE" w:rsidP="0037745B">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rFonts w:asciiTheme="majorHAnsi" w:hAnsiTheme="majorHAnsi"/>
          <w:noProof/>
          <w:lang w:eastAsia="en-GB"/>
        </w:rPr>
        <mc:AlternateContent>
          <mc:Choice Requires="wps">
            <w:drawing>
              <wp:anchor distT="0" distB="0" distL="114300" distR="114300" simplePos="0" relativeHeight="251728896" behindDoc="0" locked="0" layoutInCell="1" allowOverlap="1" wp14:anchorId="10774284" wp14:editId="4A3F8A7C">
                <wp:simplePos x="0" y="0"/>
                <wp:positionH relativeFrom="column">
                  <wp:posOffset>2222205</wp:posOffset>
                </wp:positionH>
                <wp:positionV relativeFrom="paragraph">
                  <wp:posOffset>229383</wp:posOffset>
                </wp:positionV>
                <wp:extent cx="435610" cy="404465"/>
                <wp:effectExtent l="38100" t="38100" r="59690" b="53340"/>
                <wp:wrapNone/>
                <wp:docPr id="54" name="Straight Arrow Connector 54"/>
                <wp:cNvGraphicFramePr/>
                <a:graphic xmlns:a="http://schemas.openxmlformats.org/drawingml/2006/main">
                  <a:graphicData uri="http://schemas.microsoft.com/office/word/2010/wordprocessingShape">
                    <wps:wsp>
                      <wps:cNvCnPr/>
                      <wps:spPr>
                        <a:xfrm>
                          <a:off x="0" y="0"/>
                          <a:ext cx="435610" cy="40446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175pt;margin-top:18.05pt;width:34.3pt;height:31.8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" strokecolor="black [3213]">
                <v:stroke startarrow="open" endarrow="open"/>
              </v:shape>
            </w:pict>
          </mc:Fallback>
        </mc:AlternateContent>
      </w:r>
      <w:r w:rsidR="00FF6C14">
        <w:rPr>
          <w:rFonts w:asciiTheme="majorHAnsi" w:hAnsiTheme="majorHAnsi"/>
          <w:noProof/>
          <w:lang w:eastAsia="en-GB"/>
        </w:rPr>
        <mc:AlternateContent>
          <mc:Choice Requires="wps">
            <w:drawing>
              <wp:anchor distT="0" distB="0" distL="114300" distR="114300" simplePos="0" relativeHeight="251714560" behindDoc="0" locked="0" layoutInCell="1" allowOverlap="1" wp14:anchorId="02B08A4C" wp14:editId="49B63184">
                <wp:simplePos x="0" y="0"/>
                <wp:positionH relativeFrom="column">
                  <wp:posOffset>3906520</wp:posOffset>
                </wp:positionH>
                <wp:positionV relativeFrom="paragraph">
                  <wp:posOffset>189230</wp:posOffset>
                </wp:positionV>
                <wp:extent cx="63500" cy="63500"/>
                <wp:effectExtent l="0" t="0" r="0" b="0"/>
                <wp:wrapNone/>
                <wp:docPr id="45" name="Oval 4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07.6pt;margin-top:14.9pt;width:5pt;height: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aToQ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" fillcolor="#548dd4 [195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81792" behindDoc="0" locked="0" layoutInCell="1" allowOverlap="1" wp14:anchorId="6D967FBA" wp14:editId="41AEED32">
                <wp:simplePos x="0" y="0"/>
                <wp:positionH relativeFrom="column">
                  <wp:posOffset>1339215</wp:posOffset>
                </wp:positionH>
                <wp:positionV relativeFrom="paragraph">
                  <wp:posOffset>140335</wp:posOffset>
                </wp:positionV>
                <wp:extent cx="63500" cy="63500"/>
                <wp:effectExtent l="0" t="0" r="0" b="0"/>
                <wp:wrapNone/>
                <wp:docPr id="29" name="Oval 2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05.45pt;margin-top:11.05pt;width:5pt;height: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79744" behindDoc="0" locked="0" layoutInCell="1" allowOverlap="1" wp14:anchorId="6ECE5CEB" wp14:editId="7DCFA7B1">
                <wp:simplePos x="0" y="0"/>
                <wp:positionH relativeFrom="column">
                  <wp:posOffset>1739265</wp:posOffset>
                </wp:positionH>
                <wp:positionV relativeFrom="paragraph">
                  <wp:posOffset>94615</wp:posOffset>
                </wp:positionV>
                <wp:extent cx="63500" cy="63500"/>
                <wp:effectExtent l="0" t="0" r="0" b="0"/>
                <wp:wrapNone/>
                <wp:docPr id="28" name="Oval 2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36.95pt;margin-top:7.45pt;width:5pt;height: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" fillcolor="#d99594 [1941]" stroked="f" strokeweight="2pt"/>
            </w:pict>
          </mc:Fallback>
        </mc:AlternateContent>
      </w:r>
    </w:p>
    <w:p w:rsidR="00B22404" w:rsidRDefault="00DE10C0"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30944" behindDoc="0" locked="0" layoutInCell="1" allowOverlap="1" wp14:anchorId="629B91A9" wp14:editId="052FF523">
                <wp:simplePos x="0" y="0"/>
                <wp:positionH relativeFrom="column">
                  <wp:posOffset>2680970</wp:posOffset>
                </wp:positionH>
                <wp:positionV relativeFrom="paragraph">
                  <wp:posOffset>304165</wp:posOffset>
                </wp:positionV>
                <wp:extent cx="435610" cy="403860"/>
                <wp:effectExtent l="38100" t="38100" r="59690" b="53340"/>
                <wp:wrapNone/>
                <wp:docPr id="55" name="Straight Arrow Connector 55"/>
                <wp:cNvGraphicFramePr/>
                <a:graphic xmlns:a="http://schemas.openxmlformats.org/drawingml/2006/main">
                  <a:graphicData uri="http://schemas.microsoft.com/office/word/2010/wordprocessingShape">
                    <wps:wsp>
                      <wps:cNvCnPr/>
                      <wps:spPr>
                        <a:xfrm>
                          <a:off x="0" y="0"/>
                          <a:ext cx="435610" cy="40386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211.1pt;margin-top:23.95pt;width:34.3pt;height:3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" strokecolor="black [3213]">
                <v:stroke startarrow="open" endarrow="open"/>
              </v:shape>
            </w:pict>
          </mc:Fallback>
        </mc:AlternateContent>
      </w:r>
      <w:r w:rsidR="0037745B">
        <w:rPr>
          <w:rFonts w:asciiTheme="majorHAnsi" w:hAnsiTheme="majorHAnsi"/>
          <w:noProof/>
          <w:lang w:eastAsia="en-GB"/>
        </w:rPr>
        <mc:AlternateContent>
          <mc:Choice Requires="wps">
            <w:drawing>
              <wp:anchor distT="0" distB="0" distL="114300" distR="114300" simplePos="0" relativeHeight="251735040" behindDoc="0" locked="0" layoutInCell="1" allowOverlap="1" wp14:anchorId="2D65AAEB" wp14:editId="305AC653">
                <wp:simplePos x="0" y="0"/>
                <wp:positionH relativeFrom="column">
                  <wp:posOffset>2945219</wp:posOffset>
                </wp:positionH>
                <wp:positionV relativeFrom="paragraph">
                  <wp:posOffset>84204</wp:posOffset>
                </wp:positionV>
                <wp:extent cx="350874" cy="318681"/>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350874" cy="3186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w:rsidP="0037745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0" type="#_x0000_t202" style="position:absolute;margin-left:231.9pt;margin-top:6.65pt;width:27.65pt;height:25.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" fillcolor="white [3201]" stroked="f" strokeweight=".5pt">
                <v:textbox>
                  <w:txbxContent>
                    <w:p w:rsidR="00AC67AE" w:rsidRDefault="00AC67AE" w:rsidP="0037745B">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D57245">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25772689" wp14:editId="670E1B13">
                <wp:simplePos x="0" y="0"/>
                <wp:positionH relativeFrom="column">
                  <wp:posOffset>1866900</wp:posOffset>
                </wp:positionH>
                <wp:positionV relativeFrom="paragraph">
                  <wp:posOffset>194310</wp:posOffset>
                </wp:positionV>
                <wp:extent cx="63500" cy="63500"/>
                <wp:effectExtent l="0" t="0" r="0" b="0"/>
                <wp:wrapNone/>
                <wp:docPr id="25" name="Oval 2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47pt;margin-top:15.3pt;width:5pt;height: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" fillcolor="#d99594 [1941]" stroked="f" strokeweight="2pt"/>
            </w:pict>
          </mc:Fallback>
        </mc:AlternateContent>
      </w:r>
    </w:p>
    <w:p w:rsidR="00EF062E" w:rsidRDefault="00FF6C14"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06368" behindDoc="0" locked="0" layoutInCell="1" allowOverlap="1" wp14:anchorId="2331A8C8" wp14:editId="4324C451">
                <wp:simplePos x="0" y="0"/>
                <wp:positionH relativeFrom="column">
                  <wp:posOffset>3446145</wp:posOffset>
                </wp:positionH>
                <wp:positionV relativeFrom="paragraph">
                  <wp:posOffset>1905</wp:posOffset>
                </wp:positionV>
                <wp:extent cx="63500" cy="63500"/>
                <wp:effectExtent l="0" t="0" r="0" b="0"/>
                <wp:wrapNone/>
                <wp:docPr id="41" name="Oval 41"/>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271.35pt;margin-top:.15pt;width:5pt;height: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E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G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" fillcolor="#548dd4 [1951]" stroked="f" strokeweight="2pt"/>
            </w:pict>
          </mc:Fallback>
        </mc:AlternateContent>
      </w:r>
      <w:r>
        <w:rPr>
          <w:rFonts w:asciiTheme="majorHAnsi" w:hAnsiTheme="majorHAnsi"/>
          <w:noProof/>
          <w:lang w:eastAsia="en-GB"/>
        </w:rPr>
        <mc:AlternateContent>
          <mc:Choice Requires="wps">
            <w:drawing>
              <wp:anchor distT="0" distB="0" distL="114300" distR="114300" simplePos="0" relativeHeight="251712512" behindDoc="0" locked="0" layoutInCell="1" allowOverlap="1" wp14:anchorId="748C3216" wp14:editId="416A6DF4">
                <wp:simplePos x="0" y="0"/>
                <wp:positionH relativeFrom="column">
                  <wp:posOffset>3839845</wp:posOffset>
                </wp:positionH>
                <wp:positionV relativeFrom="paragraph">
                  <wp:posOffset>64770</wp:posOffset>
                </wp:positionV>
                <wp:extent cx="63500" cy="63500"/>
                <wp:effectExtent l="0" t="0" r="0" b="0"/>
                <wp:wrapNone/>
                <wp:docPr id="44" name="Oval 4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02.35pt;margin-top:5.1pt;width:5pt;height: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Qd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B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" fillcolor="#548dd4 [195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2B08FC23" wp14:editId="12BDA408">
                <wp:simplePos x="0" y="0"/>
                <wp:positionH relativeFrom="column">
                  <wp:posOffset>1487805</wp:posOffset>
                </wp:positionH>
                <wp:positionV relativeFrom="paragraph">
                  <wp:posOffset>254000</wp:posOffset>
                </wp:positionV>
                <wp:extent cx="63500" cy="63500"/>
                <wp:effectExtent l="0" t="0" r="0" b="0"/>
                <wp:wrapNone/>
                <wp:docPr id="26" name="Oval 2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17.15pt;margin-top:20pt;width:5pt;height: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" fillcolor="#d99594 [1941]" stroked="f" strokeweight="2pt"/>
            </w:pict>
          </mc:Fallback>
        </mc:AlternateContent>
      </w:r>
      <w:r w:rsidR="00D57245">
        <w:rPr>
          <w:rFonts w:asciiTheme="majorHAnsi" w:hAnsiTheme="majorHAnsi"/>
          <w:noProof/>
          <w:lang w:eastAsia="en-GB"/>
        </w:rPr>
        <mc:AlternateContent>
          <mc:Choice Requires="wps">
            <w:drawing>
              <wp:anchor distT="0" distB="0" distL="114300" distR="114300" simplePos="0" relativeHeight="251669504" behindDoc="0" locked="0" layoutInCell="1" allowOverlap="1" wp14:anchorId="104A8E2B" wp14:editId="173CB122">
                <wp:simplePos x="0" y="0"/>
                <wp:positionH relativeFrom="column">
                  <wp:posOffset>1499191</wp:posOffset>
                </wp:positionH>
                <wp:positionV relativeFrom="paragraph">
                  <wp:posOffset>20999</wp:posOffset>
                </wp:positionV>
                <wp:extent cx="63795" cy="63796"/>
                <wp:effectExtent l="0" t="0" r="0" b="0"/>
                <wp:wrapNone/>
                <wp:docPr id="23" name="Oval 23"/>
                <wp:cNvGraphicFramePr/>
                <a:graphic xmlns:a="http://schemas.openxmlformats.org/drawingml/2006/main">
                  <a:graphicData uri="http://schemas.microsoft.com/office/word/2010/wordprocessingShape">
                    <wps:wsp>
                      <wps:cNvSpPr/>
                      <wps:spPr>
                        <a:xfrm>
                          <a:off x="0" y="0"/>
                          <a:ext cx="63795" cy="63796"/>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118.05pt;margin-top:1.65pt;width:5pt;height: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" fillcolor="#d99594 [1941]" stroked="f" strokeweight="2pt"/>
            </w:pict>
          </mc:Fallback>
        </mc:AlternateContent>
      </w:r>
    </w:p>
    <w:p w:rsidR="00EF062E" w:rsidRDefault="00FF6C14"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16608" behindDoc="0" locked="0" layoutInCell="1" allowOverlap="1" wp14:anchorId="0E6430F5" wp14:editId="34B6E50C">
                <wp:simplePos x="0" y="0"/>
                <wp:positionH relativeFrom="column">
                  <wp:posOffset>3963301</wp:posOffset>
                </wp:positionH>
                <wp:positionV relativeFrom="paragraph">
                  <wp:posOffset>192745</wp:posOffset>
                </wp:positionV>
                <wp:extent cx="63500" cy="63500"/>
                <wp:effectExtent l="0" t="0" r="0" b="0"/>
                <wp:wrapNone/>
                <wp:docPr id="46" name="Oval 4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2.05pt;margin-top:15.2pt;width:5pt;height: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" fillcolor="#548dd4 [1951]" stroked="f" strokeweight="2pt"/>
            </w:pict>
          </mc:Fallback>
        </mc:AlternateContent>
      </w:r>
      <w:r>
        <w:rPr>
          <w:rFonts w:asciiTheme="majorHAnsi" w:hAnsiTheme="majorHAnsi"/>
          <w:noProof/>
          <w:lang w:eastAsia="en-GB"/>
        </w:rPr>
        <mc:AlternateContent>
          <mc:Choice Requires="wps">
            <w:drawing>
              <wp:anchor distT="0" distB="0" distL="114300" distR="114300" simplePos="0" relativeHeight="251694080" behindDoc="0" locked="0" layoutInCell="1" allowOverlap="1" wp14:anchorId="677DC01E" wp14:editId="5E403908">
                <wp:simplePos x="0" y="0"/>
                <wp:positionH relativeFrom="column">
                  <wp:posOffset>3141345</wp:posOffset>
                </wp:positionH>
                <wp:positionV relativeFrom="paragraph">
                  <wp:posOffset>115570</wp:posOffset>
                </wp:positionV>
                <wp:extent cx="63500" cy="63500"/>
                <wp:effectExtent l="0" t="0" r="0" b="0"/>
                <wp:wrapNone/>
                <wp:docPr id="35" name="Oval 3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47.35pt;margin-top:9.1pt;width:5pt;height: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" fillcolor="#548dd4 [1951]" stroked="f" strokeweight="2pt"/>
            </w:pict>
          </mc:Fallback>
        </mc:AlternateContent>
      </w:r>
    </w:p>
    <w:p w:rsidR="00EF062E" w:rsidRDefault="00FF6C14"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20704" behindDoc="0" locked="0" layoutInCell="1" allowOverlap="1" wp14:anchorId="60D8C497" wp14:editId="76FAC924">
                <wp:simplePos x="0" y="0"/>
                <wp:positionH relativeFrom="column">
                  <wp:posOffset>3608705</wp:posOffset>
                </wp:positionH>
                <wp:positionV relativeFrom="paragraph">
                  <wp:posOffset>86995</wp:posOffset>
                </wp:positionV>
                <wp:extent cx="63500" cy="63500"/>
                <wp:effectExtent l="0" t="0" r="0" b="0"/>
                <wp:wrapNone/>
                <wp:docPr id="48" name="Oval 4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284.15pt;margin-top:6.85pt;width:5pt;height: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k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EL/FK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" fillcolor="#548dd4 [1951]" stroked="f" strokeweight="2pt"/>
            </w:pict>
          </mc:Fallback>
        </mc:AlternateContent>
      </w:r>
      <w:r>
        <w:rPr>
          <w:rFonts w:asciiTheme="majorHAnsi" w:hAnsiTheme="majorHAnsi"/>
          <w:noProof/>
          <w:lang w:eastAsia="en-GB"/>
        </w:rPr>
        <mc:AlternateContent>
          <mc:Choice Requires="wps">
            <w:drawing>
              <wp:anchor distT="0" distB="0" distL="114300" distR="114300" simplePos="0" relativeHeight="251710464" behindDoc="0" locked="0" layoutInCell="1" allowOverlap="1" wp14:anchorId="0E0366B0" wp14:editId="3387241D">
                <wp:simplePos x="0" y="0"/>
                <wp:positionH relativeFrom="column">
                  <wp:posOffset>2995930</wp:posOffset>
                </wp:positionH>
                <wp:positionV relativeFrom="paragraph">
                  <wp:posOffset>218440</wp:posOffset>
                </wp:positionV>
                <wp:extent cx="63500" cy="63500"/>
                <wp:effectExtent l="0" t="0" r="0" b="0"/>
                <wp:wrapNone/>
                <wp:docPr id="43" name="Oval 43"/>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35.9pt;margin-top:17.2pt;width:5pt;height: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" fillcolor="#548dd4 [1951]" stroked="f" strokeweight="2pt"/>
            </w:pict>
          </mc:Fallback>
        </mc:AlternateContent>
      </w:r>
      <w:r>
        <w:rPr>
          <w:rFonts w:asciiTheme="majorHAnsi" w:hAnsiTheme="majorHAnsi"/>
          <w:noProof/>
          <w:lang w:eastAsia="en-GB"/>
        </w:rPr>
        <mc:AlternateContent>
          <mc:Choice Requires="wps">
            <w:drawing>
              <wp:anchor distT="0" distB="0" distL="114300" distR="114300" simplePos="0" relativeHeight="251704320" behindDoc="0" locked="0" layoutInCell="1" allowOverlap="1" wp14:anchorId="62812C86" wp14:editId="1095EF2B">
                <wp:simplePos x="0" y="0"/>
                <wp:positionH relativeFrom="column">
                  <wp:posOffset>2592070</wp:posOffset>
                </wp:positionH>
                <wp:positionV relativeFrom="paragraph">
                  <wp:posOffset>197485</wp:posOffset>
                </wp:positionV>
                <wp:extent cx="63500" cy="63500"/>
                <wp:effectExtent l="0" t="0" r="0" b="0"/>
                <wp:wrapNone/>
                <wp:docPr id="40" name="Oval 40"/>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204.1pt;margin-top:15.55pt;width:5pt;height: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xK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" fillcolor="#548dd4 [1951]" stroked="f" strokeweight="2pt"/>
            </w:pict>
          </mc:Fallback>
        </mc:AlternateContent>
      </w:r>
    </w:p>
    <w:p w:rsidR="00EF062E" w:rsidRDefault="00FF6C14"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22752" behindDoc="0" locked="0" layoutInCell="1" allowOverlap="1" wp14:anchorId="6304F9F8" wp14:editId="50F68585">
                <wp:simplePos x="0" y="0"/>
                <wp:positionH relativeFrom="column">
                  <wp:posOffset>3176270</wp:posOffset>
                </wp:positionH>
                <wp:positionV relativeFrom="paragraph">
                  <wp:posOffset>126365</wp:posOffset>
                </wp:positionV>
                <wp:extent cx="63500" cy="63500"/>
                <wp:effectExtent l="0" t="0" r="0" b="0"/>
                <wp:wrapNone/>
                <wp:docPr id="49" name="Oval 4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250.1pt;margin-top:9.95pt;width: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" fillcolor="#548dd4 [1951]" stroked="f" strokeweight="2pt"/>
            </w:pict>
          </mc:Fallback>
        </mc:AlternateContent>
      </w:r>
      <w:r>
        <w:rPr>
          <w:rFonts w:asciiTheme="majorHAnsi" w:hAnsiTheme="majorHAnsi"/>
          <w:noProof/>
          <w:lang w:eastAsia="en-GB"/>
        </w:rPr>
        <mc:AlternateContent>
          <mc:Choice Requires="wps">
            <w:drawing>
              <wp:anchor distT="0" distB="0" distL="114300" distR="114300" simplePos="0" relativeHeight="251718656" behindDoc="0" locked="0" layoutInCell="1" allowOverlap="1" wp14:anchorId="1C6D24C6" wp14:editId="22287129">
                <wp:simplePos x="0" y="0"/>
                <wp:positionH relativeFrom="column">
                  <wp:posOffset>2286635</wp:posOffset>
                </wp:positionH>
                <wp:positionV relativeFrom="paragraph">
                  <wp:posOffset>193040</wp:posOffset>
                </wp:positionV>
                <wp:extent cx="63500" cy="63500"/>
                <wp:effectExtent l="0" t="0" r="0" b="0"/>
                <wp:wrapNone/>
                <wp:docPr id="47" name="Oval 4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180.05pt;margin-top:15.2pt;width:5pt;height: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" fillcolor="#548dd4 [1951]" stroked="f" strokeweight="2pt"/>
            </w:pict>
          </mc:Fallback>
        </mc:AlternateContent>
      </w:r>
    </w:p>
    <w:p w:rsidR="00EF062E" w:rsidRDefault="00FF6C14"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08416" behindDoc="0" locked="0" layoutInCell="1" allowOverlap="1" wp14:anchorId="0489F256" wp14:editId="3B2288D0">
                <wp:simplePos x="0" y="0"/>
                <wp:positionH relativeFrom="column">
                  <wp:posOffset>2673350</wp:posOffset>
                </wp:positionH>
                <wp:positionV relativeFrom="paragraph">
                  <wp:posOffset>20955</wp:posOffset>
                </wp:positionV>
                <wp:extent cx="63500" cy="63500"/>
                <wp:effectExtent l="0" t="0" r="0" b="0"/>
                <wp:wrapNone/>
                <wp:docPr id="42" name="Oval 42"/>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10.5pt;margin-top:1.65pt;width:5pt;height: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iM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O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" fillcolor="#548dd4 [1951]" stroked="f" strokeweight="2pt"/>
            </w:pict>
          </mc:Fallback>
        </mc:AlternateContent>
      </w:r>
    </w:p>
    <w:p w:rsidR="0037745B" w:rsidRDefault="0037745B" w:rsidP="00965AEE">
      <w:pPr>
        <w:rPr>
          <w:rFonts w:asciiTheme="majorHAnsi" w:hAnsiTheme="majorHAnsi"/>
        </w:rPr>
      </w:pPr>
    </w:p>
    <w:p w:rsidR="0037745B" w:rsidRDefault="00DE10C0"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43232" behindDoc="0" locked="0" layoutInCell="1" allowOverlap="1" wp14:anchorId="36E7568D" wp14:editId="63F02188">
                <wp:simplePos x="0" y="0"/>
                <wp:positionH relativeFrom="column">
                  <wp:posOffset>646981</wp:posOffset>
                </wp:positionH>
                <wp:positionV relativeFrom="paragraph">
                  <wp:posOffset>45936</wp:posOffset>
                </wp:positionV>
                <wp:extent cx="362310" cy="301924"/>
                <wp:effectExtent l="38100" t="38100" r="76200" b="60325"/>
                <wp:wrapNone/>
                <wp:docPr id="61" name="Straight Arrow Connector 61"/>
                <wp:cNvGraphicFramePr/>
                <a:graphic xmlns:a="http://schemas.openxmlformats.org/drawingml/2006/main">
                  <a:graphicData uri="http://schemas.microsoft.com/office/word/2010/wordprocessingShape">
                    <wps:wsp>
                      <wps:cNvCnPr/>
                      <wps:spPr>
                        <a:xfrm>
                          <a:off x="0" y="0"/>
                          <a:ext cx="362310" cy="30192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50.95pt;margin-top:3.6pt;width:28.55pt;height:2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" strokecolor="black [3213]">
                <v:stroke startarrow="open" endarrow="open"/>
              </v:shape>
            </w:pict>
          </mc:Fallback>
        </mc:AlternateContent>
      </w:r>
    </w:p>
    <w:p w:rsidR="0076785B" w:rsidRDefault="00DE10C0" w:rsidP="00965AEE">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745280" behindDoc="0" locked="0" layoutInCell="1" allowOverlap="1" wp14:anchorId="03701ACA" wp14:editId="7EC056C6">
                <wp:simplePos x="0" y="0"/>
                <wp:positionH relativeFrom="column">
                  <wp:posOffset>508958</wp:posOffset>
                </wp:positionH>
                <wp:positionV relativeFrom="paragraph">
                  <wp:posOffset>23639</wp:posOffset>
                </wp:positionV>
                <wp:extent cx="448574" cy="457200"/>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448574"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AE" w:rsidRDefault="00AC67AE" w:rsidP="00DE10C0">
                            <m:oMathPara>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1" type="#_x0000_t202" style="position:absolute;margin-left:40.1pt;margin-top:1.85pt;width:35.3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" fillcolor="white [3201]" stroked="f" strokeweight=".5pt">
                <v:textbox>
                  <w:txbxContent>
                    <w:p w:rsidR="00AC67AE" w:rsidRDefault="00AC67AE" w:rsidP="00DE10C0">
                      <m:oMathPara>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txbxContent>
                </v:textbox>
              </v:shape>
            </w:pict>
          </mc:Fallback>
        </mc:AlternateContent>
      </w:r>
      <w:r w:rsidR="0076785B">
        <w:rPr>
          <w:rFonts w:asciiTheme="majorHAnsi" w:eastAsiaTheme="minorEastAsia" w:hAnsiTheme="majorHAnsi"/>
          <w:b/>
          <w:noProof/>
          <w:lang w:eastAsia="en-GB"/>
        </w:rPr>
        <mc:AlternateContent>
          <mc:Choice Requires="wps">
            <w:drawing>
              <wp:anchor distT="0" distB="0" distL="114300" distR="114300" simplePos="0" relativeHeight="251664384" behindDoc="0" locked="0" layoutInCell="1" allowOverlap="1" wp14:anchorId="48CC5761" wp14:editId="6240EECA">
                <wp:simplePos x="0" y="0"/>
                <wp:positionH relativeFrom="column">
                  <wp:posOffset>1009650</wp:posOffset>
                </wp:positionH>
                <wp:positionV relativeFrom="paragraph">
                  <wp:posOffset>34290</wp:posOffset>
                </wp:positionV>
                <wp:extent cx="3338195" cy="0"/>
                <wp:effectExtent l="0" t="0" r="14605" b="19050"/>
                <wp:wrapNone/>
                <wp:docPr id="10" name="Straight Connector 10"/>
                <wp:cNvGraphicFramePr/>
                <a:graphic xmlns:a="http://schemas.openxmlformats.org/drawingml/2006/main">
                  <a:graphicData uri="http://schemas.microsoft.com/office/word/2010/wordprocessingShape">
                    <wps:wsp>
                      <wps:cNvCnPr/>
                      <wps:spPr>
                        <a:xfrm flipH="1">
                          <a:off x="0" y="0"/>
                          <a:ext cx="33381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7pt" to="342.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" strokecolor="black [3213]" strokeweight="1pt"/>
            </w:pict>
          </mc:Fallback>
        </mc:AlternateContent>
      </w:r>
    </w:p>
    <w:p w:rsidR="00EF062E" w:rsidRDefault="0076785B" w:rsidP="00965AEE">
      <w:pPr>
        <w:rPr>
          <w:rFonts w:asciiTheme="majorHAnsi" w:hAnsiTheme="majorHAnsi"/>
        </w:rPr>
      </w:pPr>
      <w:r>
        <w:rPr>
          <w:noProof/>
        </w:rPr>
        <mc:AlternateContent>
          <mc:Choice Requires="wps">
            <w:drawing>
              <wp:anchor distT="0" distB="0" distL="114300" distR="114300" simplePos="0" relativeHeight="251741184" behindDoc="0" locked="0" layoutInCell="1" allowOverlap="1" wp14:anchorId="4F646B52" wp14:editId="5A7601E1">
                <wp:simplePos x="0" y="0"/>
                <wp:positionH relativeFrom="column">
                  <wp:posOffset>1009650</wp:posOffset>
                </wp:positionH>
                <wp:positionV relativeFrom="paragraph">
                  <wp:posOffset>31115</wp:posOffset>
                </wp:positionV>
                <wp:extent cx="333819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338195" cy="635"/>
                        </a:xfrm>
                        <a:prstGeom prst="rect">
                          <a:avLst/>
                        </a:prstGeom>
                        <a:solidFill>
                          <a:prstClr val="white"/>
                        </a:solidFill>
                        <a:ln>
                          <a:noFill/>
                        </a:ln>
                        <a:effectLst/>
                      </wps:spPr>
                      <wps:txbx>
                        <w:txbxContent>
                          <w:p w:rsidR="00AC67AE" w:rsidRPr="0076785B" w:rsidRDefault="00AC67AE" w:rsidP="0076785B">
                            <w:pPr>
                              <w:pStyle w:val="Caption"/>
                              <w:jc w:val="center"/>
                              <w:rPr>
                                <w:rFonts w:asciiTheme="majorHAnsi" w:hAnsiTheme="majorHAnsi"/>
                                <w:noProof/>
                                <w:color w:val="auto"/>
                              </w:rPr>
                            </w:pPr>
                            <w:r w:rsidRPr="0076785B">
                              <w:rPr>
                                <w:color w:val="auto"/>
                              </w:rPr>
                              <w:t xml:space="preserve">Figure </w:t>
                            </w:r>
                            <w:r w:rsidRPr="0076785B">
                              <w:rPr>
                                <w:color w:val="auto"/>
                              </w:rPr>
                              <w:fldChar w:fldCharType="begin"/>
                            </w:r>
                            <w:r w:rsidRPr="0076785B">
                              <w:rPr>
                                <w:color w:val="auto"/>
                              </w:rPr>
                              <w:instrText xml:space="preserve"> STYLEREF 1 \s </w:instrText>
                            </w:r>
                            <w:r w:rsidRPr="0076785B">
                              <w:rPr>
                                <w:color w:val="auto"/>
                              </w:rPr>
                              <w:fldChar w:fldCharType="separate"/>
                            </w:r>
                            <w:r w:rsidRPr="0076785B">
                              <w:rPr>
                                <w:noProof/>
                                <w:color w:val="auto"/>
                              </w:rPr>
                              <w:t>3</w:t>
                            </w:r>
                            <w:r w:rsidRPr="0076785B">
                              <w:rPr>
                                <w:color w:val="auto"/>
                              </w:rPr>
                              <w:fldChar w:fldCharType="end"/>
                            </w:r>
                            <w:r w:rsidRPr="0076785B">
                              <w:rPr>
                                <w:color w:val="auto"/>
                              </w:rPr>
                              <w:t>.</w:t>
                            </w:r>
                            <w:r w:rsidRPr="0076785B">
                              <w:rPr>
                                <w:color w:val="auto"/>
                              </w:rPr>
                              <w:fldChar w:fldCharType="begin"/>
                            </w:r>
                            <w:r w:rsidRPr="0076785B">
                              <w:rPr>
                                <w:color w:val="auto"/>
                              </w:rPr>
                              <w:instrText xml:space="preserve"> SEQ Figure \* ARABIC \s 1 </w:instrText>
                            </w:r>
                            <w:r w:rsidRPr="0076785B">
                              <w:rPr>
                                <w:color w:val="auto"/>
                              </w:rPr>
                              <w:fldChar w:fldCharType="separate"/>
                            </w:r>
                            <w:r w:rsidRPr="0076785B">
                              <w:rPr>
                                <w:noProof/>
                                <w:color w:val="auto"/>
                              </w:rPr>
                              <w:t>1</w:t>
                            </w:r>
                            <w:r w:rsidRPr="0076785B">
                              <w:rPr>
                                <w:color w:val="auto"/>
                              </w:rPr>
                              <w:fldChar w:fldCharType="end"/>
                            </w:r>
                            <w:r w:rsidRPr="0076785B">
                              <w:rPr>
                                <w:color w:val="auto"/>
                              </w:rPr>
                              <w:t>. – Maximum margin hyperplane and margins of a binary classification SVM-based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0" o:spid="_x0000_s1032" type="#_x0000_t202" style="position:absolute;margin-left:79.5pt;margin-top:2.45pt;width:262.8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" stroked="f">
                <v:textbox style="mso-fit-shape-to-text:t" inset="0,0,0,0">
                  <w:txbxContent>
                    <w:p w:rsidR="00AC67AE" w:rsidRPr="0076785B" w:rsidRDefault="00AC67AE" w:rsidP="0076785B">
                      <w:pPr>
                        <w:pStyle w:val="Caption"/>
                        <w:jc w:val="center"/>
                        <w:rPr>
                          <w:rFonts w:asciiTheme="majorHAnsi" w:hAnsiTheme="majorHAnsi"/>
                          <w:noProof/>
                          <w:color w:val="auto"/>
                        </w:rPr>
                      </w:pPr>
                      <w:r w:rsidRPr="0076785B">
                        <w:rPr>
                          <w:color w:val="auto"/>
                        </w:rPr>
                        <w:t xml:space="preserve">Figure </w:t>
                      </w:r>
                      <w:r w:rsidRPr="0076785B">
                        <w:rPr>
                          <w:color w:val="auto"/>
                        </w:rPr>
                        <w:fldChar w:fldCharType="begin"/>
                      </w:r>
                      <w:r w:rsidRPr="0076785B">
                        <w:rPr>
                          <w:color w:val="auto"/>
                        </w:rPr>
                        <w:instrText xml:space="preserve"> STYLEREF 1 \s </w:instrText>
                      </w:r>
                      <w:r w:rsidRPr="0076785B">
                        <w:rPr>
                          <w:color w:val="auto"/>
                        </w:rPr>
                        <w:fldChar w:fldCharType="separate"/>
                      </w:r>
                      <w:r w:rsidRPr="0076785B">
                        <w:rPr>
                          <w:noProof/>
                          <w:color w:val="auto"/>
                        </w:rPr>
                        <w:t>3</w:t>
                      </w:r>
                      <w:r w:rsidRPr="0076785B">
                        <w:rPr>
                          <w:color w:val="auto"/>
                        </w:rPr>
                        <w:fldChar w:fldCharType="end"/>
                      </w:r>
                      <w:r w:rsidRPr="0076785B">
                        <w:rPr>
                          <w:color w:val="auto"/>
                        </w:rPr>
                        <w:t>.</w:t>
                      </w:r>
                      <w:r w:rsidRPr="0076785B">
                        <w:rPr>
                          <w:color w:val="auto"/>
                        </w:rPr>
                        <w:fldChar w:fldCharType="begin"/>
                      </w:r>
                      <w:r w:rsidRPr="0076785B">
                        <w:rPr>
                          <w:color w:val="auto"/>
                        </w:rPr>
                        <w:instrText xml:space="preserve"> SEQ Figure \* ARABIC \s 1 </w:instrText>
                      </w:r>
                      <w:r w:rsidRPr="0076785B">
                        <w:rPr>
                          <w:color w:val="auto"/>
                        </w:rPr>
                        <w:fldChar w:fldCharType="separate"/>
                      </w:r>
                      <w:r w:rsidRPr="0076785B">
                        <w:rPr>
                          <w:noProof/>
                          <w:color w:val="auto"/>
                        </w:rPr>
                        <w:t>1</w:t>
                      </w:r>
                      <w:r w:rsidRPr="0076785B">
                        <w:rPr>
                          <w:color w:val="auto"/>
                        </w:rPr>
                        <w:fldChar w:fldCharType="end"/>
                      </w:r>
                      <w:r w:rsidRPr="0076785B">
                        <w:rPr>
                          <w:color w:val="auto"/>
                        </w:rPr>
                        <w:t>. – Maximum margin hyperplane and margins of a binary classification SVM-based model</w:t>
                      </w:r>
                    </w:p>
                  </w:txbxContent>
                </v:textbox>
              </v:shape>
            </w:pict>
          </mc:Fallback>
        </mc:AlternateContent>
      </w:r>
    </w:p>
    <w:p w:rsidR="00E56BC1" w:rsidRDefault="00995B7F" w:rsidP="00965AEE">
      <w:pPr>
        <w:rPr>
          <w:rFonts w:asciiTheme="majorHAnsi" w:eastAsiaTheme="minorEastAsia" w:hAnsiTheme="majorHAnsi"/>
        </w:rPr>
      </w:pPr>
      <w:r>
        <w:rPr>
          <w:rFonts w:asciiTheme="majorHAnsi" w:eastAsiaTheme="minorEastAsia" w:hAnsiTheme="majorHAnsi"/>
        </w:rPr>
        <w:lastRenderedPageBreak/>
        <w:t xml:space="preserve">In figure 3.1., </w:t>
      </w:r>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rPr>
          <w:rFonts w:eastAsiaTheme="minorEastAsia"/>
        </w:rPr>
        <w:t xml:space="preserve"> </w:t>
      </w:r>
      <w:r>
        <w:rPr>
          <w:rFonts w:asciiTheme="majorHAnsi" w:eastAsiaTheme="minorEastAsia" w:hAnsiTheme="majorHAnsi"/>
        </w:rPr>
        <w:t xml:space="preserve"> is defined as the offset between the maximum margin hyperplane and the origin. </w:t>
      </w:r>
      <w:r w:rsidR="009721C6">
        <w:rPr>
          <w:rFonts w:asciiTheme="majorHAnsi" w:hAnsiTheme="majorHAnsi"/>
        </w:rPr>
        <w:t xml:space="preserve">We can thus say that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9721C6">
        <w:rPr>
          <w:rFonts w:asciiTheme="majorHAnsi" w:eastAsiaTheme="minorEastAsia" w:hAnsiTheme="majorHAnsi"/>
        </w:rPr>
        <w:t xml:space="preserve"> is the width between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9721C6">
        <w:rPr>
          <w:rFonts w:asciiTheme="majorHAnsi" w:eastAsiaTheme="minorEastAsia" w:hAnsiTheme="majorHAnsi"/>
        </w:rPr>
        <w:t xml:space="preserve"> and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9721C6">
        <w:rPr>
          <w:rFonts w:asciiTheme="majorHAnsi" w:eastAsiaTheme="minorEastAsia" w:hAnsiTheme="majorHAnsi"/>
        </w:rPr>
        <w:t xml:space="preserve">. Given that the distance between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9721C6">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721C6">
        <w:rPr>
          <w:rFonts w:asciiTheme="majorHAnsi" w:eastAsiaTheme="minorEastAsia" w:hAnsiTheme="majorHAnsi"/>
        </w:rPr>
        <w:t xml:space="preserve"> is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e>
            </m:d>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m:t>
            </m:r>
          </m:den>
        </m:f>
      </m:oMath>
      <w:r w:rsidR="009721C6">
        <w:rPr>
          <w:rFonts w:asciiTheme="majorHAnsi" w:eastAsiaTheme="minorEastAsia" w:hAnsiTheme="majorHAnsi"/>
        </w:rPr>
        <w:t xml:space="preserve">, the total distance </w:t>
      </w:r>
      <m:oMath>
        <m:r>
          <w:rPr>
            <w:rFonts w:ascii="Cambria Math" w:eastAsiaTheme="minorEastAsia" w:hAnsi="Cambria Math"/>
          </w:rPr>
          <m:t>d</m:t>
        </m:r>
      </m:oMath>
      <w:r w:rsidR="009721C6">
        <w:rPr>
          <w:rFonts w:asciiTheme="majorHAnsi" w:eastAsiaTheme="minorEastAsia" w:hAnsiTheme="majorHAnsi"/>
        </w:rPr>
        <w:t xml:space="preserve"> is then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||w||</m:t>
            </m:r>
          </m:den>
        </m:f>
      </m:oMath>
      <w:r w:rsidR="009721C6">
        <w:rPr>
          <w:rFonts w:asciiTheme="majorHAnsi" w:eastAsiaTheme="minorEastAsia" w:hAnsiTheme="majorHAnsi"/>
        </w:rPr>
        <w:t xml:space="preserve">. We therefore need to </w:t>
      </w:r>
      <w:r w:rsidR="00700928">
        <w:rPr>
          <w:rFonts w:asciiTheme="majorHAnsi" w:eastAsiaTheme="minorEastAsia" w:hAnsiTheme="majorHAnsi"/>
        </w:rPr>
        <w:t>minimise</w:t>
      </w:r>
      <w:r w:rsidR="009721C6">
        <w:rPr>
          <w:rFonts w:asciiTheme="majorHAnsi" w:eastAsiaTheme="minorEastAsia" w:hAnsiTheme="majorHAnsi"/>
        </w:rPr>
        <w:t xml:space="preserve"> </w:t>
      </w:r>
      <m:oMath>
        <m:r>
          <w:rPr>
            <w:rFonts w:ascii="Cambria Math" w:eastAsiaTheme="minorEastAsia" w:hAnsi="Cambria Math"/>
          </w:rPr>
          <m:t>||w||</m:t>
        </m:r>
      </m:oMath>
      <w:r w:rsidR="009721C6">
        <w:rPr>
          <w:rFonts w:asciiTheme="majorHAnsi" w:eastAsiaTheme="minorEastAsia" w:hAnsiTheme="majorHAnsi"/>
        </w:rPr>
        <w:t xml:space="preserve"> in order to maximise the margin</w:t>
      </w:r>
      <w:r w:rsidR="00700928">
        <w:rPr>
          <w:rFonts w:asciiTheme="majorHAnsi" w:eastAsiaTheme="minorEastAsia" w:hAnsiTheme="majorHAnsi"/>
        </w:rPr>
        <w:t xml:space="preserve">, </w:t>
      </w:r>
      <m:oMath>
        <m:r>
          <w:rPr>
            <w:rFonts w:ascii="Cambria Math" w:eastAsiaTheme="minorEastAsia" w:hAnsi="Cambria Math"/>
          </w:rPr>
          <m:t>d</m:t>
        </m:r>
      </m:oMath>
      <w:r w:rsidR="009721C6">
        <w:rPr>
          <w:rFonts w:asciiTheme="majorHAnsi" w:eastAsiaTheme="minorEastAsia" w:hAnsiTheme="majorHAnsi"/>
        </w:rPr>
        <w:t xml:space="preserve">. </w:t>
      </w:r>
      <w:r w:rsidR="00E56BC1">
        <w:rPr>
          <w:rFonts w:asciiTheme="majorHAnsi" w:eastAsiaTheme="minorEastAsia" w:hAnsiTheme="majorHAnsi"/>
        </w:rPr>
        <w:t>This problem can this b</w:t>
      </w:r>
      <w:r w:rsidR="00700928">
        <w:rPr>
          <w:rFonts w:asciiTheme="majorHAnsi" w:eastAsiaTheme="minorEastAsia" w:hAnsiTheme="majorHAnsi"/>
        </w:rPr>
        <w:t>e formulated mathemat</w:t>
      </w:r>
      <w:r w:rsidR="00E56BC1">
        <w:rPr>
          <w:rFonts w:asciiTheme="majorHAnsi" w:eastAsiaTheme="minorEastAsia" w:hAnsiTheme="majorHAnsi"/>
        </w:rPr>
        <w:t>ically as:</w:t>
      </w:r>
    </w:p>
    <w:p w:rsidR="0076785B" w:rsidRDefault="00E56BC1" w:rsidP="00E56BC1">
      <w:pPr>
        <w:jc w:val="cente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 xml:space="preserve">≥1=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eastAsiaTheme="minorEastAsia"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+b≥+1 when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eastAsiaTheme="minorEastAsia"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+b≤ -1 when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eqArr>
            </m:e>
          </m:d>
        </m:oMath>
      </m:oMathPara>
    </w:p>
    <w:p w:rsidR="009721C6" w:rsidRDefault="00700928" w:rsidP="00965AEE">
      <w:pPr>
        <w:rPr>
          <w:rFonts w:asciiTheme="majorHAnsi" w:eastAsiaTheme="minorEastAsia" w:hAnsiTheme="majorHAnsi"/>
        </w:rPr>
      </w:pPr>
      <w:r>
        <w:rPr>
          <w:rFonts w:asciiTheme="majorHAnsi" w:hAnsiTheme="majorHAns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heme="majorHAnsi" w:eastAsiaTheme="minorEastAsia" w:hAnsiTheme="majorHAnsi"/>
        </w:rPr>
        <w:t xml:space="preserve"> is an example</w:t>
      </w:r>
      <w:r w:rsidR="00475B6A">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475B6A">
        <w:rPr>
          <w:rFonts w:asciiTheme="majorHAnsi" w:eastAsiaTheme="minorEastAsia" w:hAnsiTheme="majorHAnsi"/>
        </w:rPr>
        <w:t xml:space="preserve"> is the target class.</w:t>
      </w:r>
      <w:r>
        <w:rPr>
          <w:rFonts w:asciiTheme="majorHAnsi" w:hAnsiTheme="majorHAnsi"/>
        </w:rPr>
        <w:t xml:space="preserve"> Minimising </w:t>
      </w:r>
      <m:oMath>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oMath>
      <w:r>
        <w:rPr>
          <w:rFonts w:asciiTheme="majorHAnsi" w:eastAsiaTheme="minorEastAsia" w:hAnsiTheme="majorHAnsi"/>
        </w:rPr>
        <w:t xml:space="preserve"> can be reduced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oMath>
      <w:r>
        <w:rPr>
          <w:rFonts w:asciiTheme="majorHAnsi" w:eastAsiaTheme="minorEastAsia" w:hAnsiTheme="majorHAnsi"/>
        </w:rPr>
        <w:t xml:space="preserve"> </w:t>
      </w:r>
    </w:p>
    <w:p w:rsidR="00443993" w:rsidRDefault="00443993" w:rsidP="00965AEE">
      <w:pPr>
        <w:rPr>
          <w:rFonts w:asciiTheme="majorHAnsi" w:eastAsiaTheme="minorEastAsia" w:hAnsiTheme="majorHAnsi"/>
        </w:rPr>
      </w:pPr>
      <w:r>
        <w:rPr>
          <w:rFonts w:asciiTheme="majorHAnsi" w:eastAsiaTheme="minorEastAsia" w:hAnsiTheme="majorHAnsi"/>
        </w:rPr>
        <w:t xml:space="preserve">Having formulated the linearly separable case, we note that not all SVM-applicable problems are linearly-separable, in fact most of them are not. For this, we introduce a slack variable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asciiTheme="majorHAnsi" w:eastAsiaTheme="minorEastAsia" w:hAnsiTheme="majorHAnsi"/>
        </w:rPr>
        <w:t xml:space="preserve"> which acts as a penalty term for misclassified examples.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asciiTheme="majorHAnsi" w:eastAsiaTheme="minorEastAsia" w:hAnsiTheme="majorHAnsi"/>
        </w:rPr>
        <w:t xml:space="preserve"> is thus formulated mathematically as: </w:t>
      </w:r>
    </w:p>
    <w:p w:rsidR="00443993" w:rsidRPr="00841865" w:rsidRDefault="00443993" w:rsidP="00965AEE">
      <w:pP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m:t>
                  </m:r>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+b</m:t>
                          </m:r>
                        </m:e>
                      </m:d>
                    </m:e>
                  </m:d>
                  <m:r>
                    <w:rPr>
                      <w:rFonts w:ascii="Cambria Math" w:eastAsiaTheme="minorEastAsia" w:hAnsi="Cambria Math"/>
                    </w:rPr>
                    <m:t xml:space="preserve">,  </m:t>
                  </m:r>
                </m:e>
              </m:eqAr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if correctly classified </m:t>
                </m:r>
              </m:e>
            </m:mr>
            <m:mr>
              <m:e>
                <m:r>
                  <w:rPr>
                    <w:rFonts w:ascii="Cambria Math" w:eastAsiaTheme="minorEastAsia" w:hAnsi="Cambria Math"/>
                  </w:rPr>
                  <m:t xml:space="preserve">otherwise   </m:t>
                </m:r>
              </m:e>
            </m:mr>
          </m:m>
        </m:oMath>
      </m:oMathPara>
    </w:p>
    <w:p w:rsidR="00841865" w:rsidRDefault="00C30458" w:rsidP="00965AEE">
      <w:pPr>
        <w:rPr>
          <w:rFonts w:asciiTheme="majorHAnsi" w:eastAsiaTheme="minorEastAsia" w:hAnsiTheme="majorHAnsi"/>
        </w:rPr>
      </w:pPr>
      <w:r>
        <w:rPr>
          <w:rFonts w:asciiTheme="majorHAnsi" w:eastAsiaTheme="minorEastAsia" w:hAnsiTheme="majorHAnsi"/>
        </w:rPr>
        <w:t xml:space="preserve">Hence,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 xml:space="preserve">≥1 </m:t>
        </m:r>
      </m:oMath>
      <w:r>
        <w:rPr>
          <w:rFonts w:asciiTheme="majorHAnsi" w:eastAsiaTheme="minorEastAsia" w:hAnsiTheme="majorHAnsi"/>
        </w:rPr>
        <w:t xml:space="preserve"> can be rewritten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xml:space="preserve"> </m:t>
        </m:r>
      </m:oMath>
      <w:r w:rsidR="00DD7578">
        <w:rPr>
          <w:rFonts w:asciiTheme="majorHAnsi" w:eastAsiaTheme="minorEastAsia" w:hAnsiTheme="majorHAnsi"/>
        </w:rPr>
        <w:t xml:space="preserve">. This new </w:t>
      </w:r>
      <w:r w:rsidR="006D469B">
        <w:rPr>
          <w:rFonts w:asciiTheme="majorHAnsi" w:eastAsiaTheme="minorEastAsia" w:hAnsiTheme="majorHAnsi"/>
        </w:rPr>
        <w:t xml:space="preserve">formulation is referred to as a soft margin and the modified optimisation goal is: </w:t>
      </w:r>
    </w:p>
    <w:p w:rsidR="006D469B" w:rsidRPr="00DE10C0" w:rsidRDefault="006D469B" w:rsidP="00965AEE">
      <w:pPr>
        <w:rPr>
          <w:rFonts w:asciiTheme="majorHAnsi" w:eastAsiaTheme="minorEastAsia" w:hAnsiTheme="majorHAnsi"/>
          <w:vertAlign w:val="subscript"/>
        </w:rPr>
      </w:pPr>
      <m:oMathPara>
        <m:oMath>
          <m:func>
            <m:funcPr>
              <m:ctrlPr>
                <w:rPr>
                  <w:rFonts w:ascii="Cambria Math" w:hAnsi="Cambria Math"/>
                  <w:i/>
                  <w:vertAlign w:val="subscript"/>
                </w:rPr>
              </m:ctrlPr>
            </m:funcPr>
            <m:fName>
              <m:r>
                <w:rPr>
                  <w:rFonts w:ascii="Cambria Math" w:hAnsi="Cambria Math"/>
                  <w:vertAlign w:val="subscript"/>
                </w:rPr>
                <m:t xml:space="preserve">arg </m:t>
              </m:r>
              <m:limLow>
                <m:limLowPr>
                  <m:ctrlPr>
                    <w:rPr>
                      <w:rFonts w:ascii="Cambria Math" w:hAnsi="Cambria Math"/>
                      <w:i/>
                      <w:vertAlign w:val="subscript"/>
                    </w:rPr>
                  </m:ctrlPr>
                </m:limLowPr>
                <m:e>
                  <m:r>
                    <m:rPr>
                      <m:sty m:val="p"/>
                    </m:rPr>
                    <w:rPr>
                      <w:rFonts w:ascii="Cambria Math" w:hAnsi="Cambria Math"/>
                      <w:vertAlign w:val="subscript"/>
                    </w:rPr>
                    <m:t>max</m:t>
                  </m:r>
                </m:e>
                <m:li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w</m:t>
                  </m:r>
                </m:lim>
              </m:limLow>
            </m:fName>
            <m:e>
              <m:r>
                <w:rPr>
                  <w:rFonts w:ascii="Cambria Math" w:hAnsi="Cambria Math"/>
                  <w:vertAlign w:val="subscript"/>
                </w:rPr>
                <m:t>c</m:t>
              </m:r>
              <m:nary>
                <m:naryPr>
                  <m:chr m:val="∑"/>
                  <m:limLoc m:val="undOvr"/>
                  <m:ctrlPr>
                    <w:rPr>
                      <w:rFonts w:ascii="Cambria Math" w:hAnsi="Cambria Math"/>
                      <w:i/>
                      <w:vertAlign w:val="subscript"/>
                    </w:rPr>
                  </m:ctrlPr>
                </m:naryPr>
                <m:sub>
                  <m:r>
                    <w:rPr>
                      <w:rFonts w:ascii="Cambria Math" w:hAnsi="Cambria Math"/>
                      <w:vertAlign w:val="subscript"/>
                    </w:rPr>
                    <m:t>n=1</m:t>
                  </m:r>
                </m:sub>
                <m:sup>
                  <m:r>
                    <w:rPr>
                      <w:rFonts w:ascii="Cambria Math" w:hAnsi="Cambria Math"/>
                      <w:vertAlign w:val="subscript"/>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func>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2</m:t>
              </m:r>
            </m:den>
          </m:f>
          <m:sSup>
            <m:sSupPr>
              <m:ctrlPr>
                <w:rPr>
                  <w:rFonts w:ascii="Cambria Math" w:hAnsi="Cambria Math"/>
                  <w:i/>
                  <w:vertAlign w:val="subscript"/>
                </w:rPr>
              </m:ctrlPr>
            </m:sSupPr>
            <m:e>
              <m:d>
                <m:dPr>
                  <m:begChr m:val="|"/>
                  <m:endChr m:val="|"/>
                  <m:ctrlPr>
                    <w:rPr>
                      <w:rFonts w:ascii="Cambria Math" w:hAnsi="Cambria Math"/>
                      <w:i/>
                      <w:vertAlign w:val="subscript"/>
                    </w:rPr>
                  </m:ctrlPr>
                </m:dPr>
                <m:e>
                  <m:d>
                    <m:dPr>
                      <m:begChr m:val="|"/>
                      <m:endChr m:val="|"/>
                      <m:ctrlPr>
                        <w:rPr>
                          <w:rFonts w:ascii="Cambria Math" w:hAnsi="Cambria Math"/>
                          <w:i/>
                          <w:vertAlign w:val="subscript"/>
                        </w:rPr>
                      </m:ctrlPr>
                    </m:dPr>
                    <m:e>
                      <m:r>
                        <w:rPr>
                          <w:rFonts w:ascii="Cambria Math" w:hAnsi="Cambria Math"/>
                          <w:vertAlign w:val="subscript"/>
                        </w:rPr>
                        <m:t>w</m:t>
                      </m:r>
                    </m:e>
                  </m:d>
                </m:e>
              </m:d>
            </m:e>
            <m:sup>
              <m:r>
                <w:rPr>
                  <w:rFonts w:ascii="Cambria Math" w:hAnsi="Cambria Math"/>
                  <w:vertAlign w:val="subscript"/>
                </w:rPr>
                <m:t>2</m:t>
              </m:r>
            </m:sup>
          </m:sSup>
        </m:oMath>
      </m:oMathPara>
    </w:p>
    <w:p w:rsidR="00DE10C0" w:rsidRDefault="00DE10C0" w:rsidP="00965AEE">
      <w:pPr>
        <w:rPr>
          <w:rFonts w:asciiTheme="majorHAnsi" w:hAnsiTheme="majorHAnsi"/>
        </w:rPr>
      </w:pPr>
      <w:r>
        <w:rPr>
          <w:rFonts w:asciiTheme="majorHAnsi" w:hAnsiTheme="majorHAnsi"/>
        </w:rPr>
        <w:t xml:space="preserve">Often, we find that there are more than a single </w:t>
      </w:r>
      <w:r w:rsidR="0097674B">
        <w:rPr>
          <w:rFonts w:asciiTheme="majorHAnsi" w:hAnsiTheme="majorHAnsi"/>
        </w:rPr>
        <w:t xml:space="preserve">category to classify and there are two main approaches to multiclass classification problems: one-versus-one and one-versus-rest. One-versus-one attempts to differentiate between each two pairs of class while one-versus-many differentiates between a single class and the other classes. </w:t>
      </w:r>
    </w:p>
    <w:p w:rsidR="003934B2" w:rsidRDefault="007E30EF" w:rsidP="00965AEE">
      <w:pPr>
        <w:rPr>
          <w:rFonts w:asciiTheme="majorHAnsi" w:hAnsiTheme="majorHAnsi"/>
        </w:rPr>
      </w:pPr>
      <w:r>
        <w:rPr>
          <w:rFonts w:asciiTheme="majorHAnsi" w:hAnsiTheme="majorHAnsi"/>
        </w:rPr>
        <w:t xml:space="preserve">We conclude our discussion of support vector machines with the kernel function, </w:t>
      </w:r>
      <m:oMath>
        <m:r>
          <w:rPr>
            <w:rFonts w:ascii="Cambria Math" w:hAnsi="Cambria Math"/>
          </w:rPr>
          <m:t>ϕ</m:t>
        </m:r>
      </m:oMath>
      <w:r>
        <w:rPr>
          <w:rFonts w:asciiTheme="majorHAnsi" w:hAnsiTheme="majorHAnsi"/>
        </w:rPr>
        <w:t xml:space="preserve">. The resulting feature space is heavily dependent on the exact function mapping and there are a few popular kernel functions, </w:t>
      </w:r>
      <w:r w:rsidR="003934B2">
        <w:rPr>
          <w:rFonts w:asciiTheme="majorHAnsi" w:hAnsiTheme="majorHAnsi"/>
        </w:rPr>
        <w:t>are simply listed here</w:t>
      </w:r>
      <w:r>
        <w:rPr>
          <w:rFonts w:asciiTheme="majorHAnsi" w:hAnsiTheme="majorHAnsi"/>
        </w:rPr>
        <w:t>.</w:t>
      </w:r>
    </w:p>
    <w:p w:rsidR="007E30EF" w:rsidRPr="003934B2" w:rsidRDefault="003934B2" w:rsidP="003934B2">
      <w:pPr>
        <w:pStyle w:val="ListParagraph"/>
        <w:numPr>
          <w:ilvl w:val="0"/>
          <w:numId w:val="24"/>
        </w:numPr>
        <w:rPr>
          <w:rFonts w:asciiTheme="majorHAnsi" w:hAnsiTheme="majorHAnsi"/>
        </w:rPr>
      </w:pPr>
      <w:r w:rsidRPr="003934B2">
        <w:rPr>
          <w:rFonts w:asciiTheme="majorHAnsi" w:hAnsiTheme="majorHAnsi"/>
        </w:rPr>
        <w:t xml:space="preserve">Linear kernel is </w:t>
      </w:r>
      <w:r w:rsidR="007E30EF" w:rsidRPr="003934B2">
        <w:rPr>
          <w:rFonts w:asciiTheme="majorHAnsi" w:hAnsiTheme="majorHAnsi"/>
        </w:rPr>
        <w:t xml:space="preserve"> </w:t>
      </w:r>
      <w:r>
        <w:rPr>
          <w:rFonts w:asciiTheme="majorHAnsi" w:hAnsiTheme="majorHAnsi"/>
        </w:rPr>
        <w:t xml:space="preserve">defined as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p w:rsidR="003934B2" w:rsidRPr="00EF7F75" w:rsidRDefault="003934B2" w:rsidP="003934B2">
      <w:pPr>
        <w:pStyle w:val="ListParagraph"/>
        <w:numPr>
          <w:ilvl w:val="0"/>
          <w:numId w:val="24"/>
        </w:numPr>
        <w:rPr>
          <w:rFonts w:asciiTheme="majorHAnsi" w:hAnsiTheme="majorHAnsi"/>
        </w:rPr>
      </w:pPr>
      <w:r>
        <w:rPr>
          <w:rFonts w:asciiTheme="majorHAnsi" w:eastAsiaTheme="minorEastAsia" w:hAnsiTheme="majorHAnsi"/>
        </w:rPr>
        <w:t xml:space="preserve">Polynomial kernel is defined </w:t>
      </w:r>
      <w:r w:rsidR="0070721E">
        <w:rPr>
          <w:rFonts w:asciiTheme="majorHAnsi" w:eastAsiaTheme="minorEastAsia" w:hAnsiTheme="majorHAnsi"/>
        </w:rPr>
        <w:t xml:space="preserve">as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c</m:t>
                </m:r>
              </m:e>
            </m:d>
          </m:e>
          <m:sup>
            <m:r>
              <w:rPr>
                <w:rFonts w:ascii="Cambria Math" w:hAnsi="Cambria Math"/>
              </w:rPr>
              <m:t>d</m:t>
            </m:r>
          </m:sup>
        </m:sSup>
      </m:oMath>
      <w:r w:rsidR="00EF7F75">
        <w:rPr>
          <w:rFonts w:asciiTheme="majorHAnsi" w:eastAsiaTheme="minorEastAsia" w:hAnsiTheme="majorHAnsi"/>
        </w:rPr>
        <w:t xml:space="preserve"> where</w:t>
      </w:r>
      <w:r w:rsidR="00F600F4">
        <w:rPr>
          <w:rFonts w:asciiTheme="majorHAnsi" w:eastAsiaTheme="minorEastAsia" w:hAnsiTheme="majorHAnsi"/>
        </w:rPr>
        <w:t xml:space="preserve"> c </w:t>
      </w:r>
      <w:r w:rsidR="00003E02">
        <w:rPr>
          <w:rFonts w:asciiTheme="majorHAnsi" w:eastAsiaTheme="minorEastAsia" w:hAnsiTheme="majorHAnsi"/>
        </w:rPr>
        <w:t>is a constant which accounts for the influence of higher-order terms versus the lower-order terms</w:t>
      </w:r>
      <w:r w:rsidR="00F600F4">
        <w:rPr>
          <w:rFonts w:asciiTheme="majorHAnsi" w:eastAsiaTheme="minorEastAsia" w:hAnsiTheme="majorHAnsi"/>
        </w:rPr>
        <w:t xml:space="preserve"> </w:t>
      </w:r>
      <w:r w:rsidR="00EF7F75">
        <w:rPr>
          <w:rFonts w:asciiTheme="majorHAnsi" w:eastAsiaTheme="minorEastAsia" w:hAnsiTheme="majorHAnsi"/>
        </w:rPr>
        <w:t xml:space="preserve"> </w:t>
      </w:r>
      <m:oMath>
        <m:r>
          <w:rPr>
            <w:rFonts w:ascii="Cambria Math" w:eastAsiaTheme="minorEastAsia" w:hAnsi="Cambria Math"/>
          </w:rPr>
          <m:t>d</m:t>
        </m:r>
      </m:oMath>
      <w:r w:rsidR="00EF7F75">
        <w:rPr>
          <w:rFonts w:asciiTheme="majorHAnsi" w:eastAsiaTheme="minorEastAsia" w:hAnsiTheme="majorHAnsi"/>
        </w:rPr>
        <w:t xml:space="preserve"> is the degree</w:t>
      </w:r>
    </w:p>
    <w:p w:rsidR="00EF7F75" w:rsidRPr="00691803" w:rsidRDefault="00EF7F75" w:rsidP="003934B2">
      <w:pPr>
        <w:pStyle w:val="ListParagraph"/>
        <w:numPr>
          <w:ilvl w:val="0"/>
          <w:numId w:val="24"/>
        </w:numPr>
        <w:rPr>
          <w:rFonts w:asciiTheme="majorHAnsi" w:hAnsiTheme="majorHAnsi"/>
        </w:rPr>
      </w:pPr>
      <w:r>
        <w:rPr>
          <w:rFonts w:asciiTheme="majorHAnsi" w:eastAsiaTheme="minorEastAsia" w:hAnsiTheme="majorHAnsi"/>
        </w:rPr>
        <w:t xml:space="preserve">Radial basis function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-γ</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d>
                  </m:e>
                  <m:sup>
                    <m:r>
                      <w:rPr>
                        <w:rFonts w:ascii="Cambria Math" w:eastAsiaTheme="minorEastAsia" w:hAnsi="Cambria Math"/>
                      </w:rPr>
                      <m:t>2</m:t>
                    </m:r>
                  </m:sup>
                </m:sSup>
              </m:e>
            </m:d>
          </m:e>
        </m:func>
      </m:oMath>
      <w:r>
        <w:rPr>
          <w:rFonts w:asciiTheme="majorHAnsi" w:eastAsiaTheme="minorEastAsia" w:hAnsiTheme="majorHAnsi"/>
        </w:rPr>
        <w:t xml:space="preserve"> where </w:t>
      </w:r>
      <m:oMath>
        <m:r>
          <w:rPr>
            <w:rFonts w:ascii="Cambria Math" w:eastAsiaTheme="minorEastAsia" w:hAnsi="Cambria Math"/>
          </w:rPr>
          <m:t>γ</m:t>
        </m:r>
      </m:oMath>
      <w:r>
        <w:rPr>
          <w:rFonts w:asciiTheme="majorHAnsi" w:eastAsiaTheme="minorEastAsia" w:hAnsiTheme="majorHAnsi"/>
        </w:rPr>
        <w:t xml:space="preserve"> is an hyper</w:t>
      </w:r>
      <w:r w:rsidR="00691803">
        <w:rPr>
          <w:rFonts w:asciiTheme="majorHAnsi" w:eastAsiaTheme="minorEastAsia" w:hAnsiTheme="majorHAnsi"/>
        </w:rPr>
        <w:t>-</w:t>
      </w:r>
      <w:r>
        <w:rPr>
          <w:rFonts w:asciiTheme="majorHAnsi" w:eastAsiaTheme="minorEastAsia" w:hAnsiTheme="majorHAnsi"/>
        </w:rPr>
        <w:t xml:space="preserve">parameter referred to as the kernel bandwidth. </w:t>
      </w:r>
    </w:p>
    <w:p w:rsidR="00691803" w:rsidRPr="003934B2" w:rsidRDefault="009C77F7" w:rsidP="003934B2">
      <w:pPr>
        <w:pStyle w:val="ListParagraph"/>
        <w:numPr>
          <w:ilvl w:val="0"/>
          <w:numId w:val="24"/>
        </w:numPr>
        <w:rPr>
          <w:rFonts w:asciiTheme="majorHAnsi" w:hAnsiTheme="majorHAnsi"/>
        </w:rPr>
      </w:pPr>
      <w:r>
        <w:rPr>
          <w:rFonts w:asciiTheme="majorHAnsi" w:eastAsiaTheme="minorEastAsia" w:hAnsiTheme="majorHAnsi"/>
        </w:rPr>
        <w:t xml:space="preserve">Gaussian kernel: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oMath>
    </w:p>
    <w:p w:rsidR="00461401" w:rsidRDefault="00461401" w:rsidP="005B23D4">
      <w:pPr>
        <w:pStyle w:val="Heading2"/>
        <w:numPr>
          <w:ilvl w:val="1"/>
          <w:numId w:val="1"/>
        </w:numPr>
        <w:rPr>
          <w:color w:val="auto"/>
        </w:rPr>
      </w:pPr>
      <w:bookmarkStart w:id="23" w:name="_Toc415768594"/>
      <w:r w:rsidRPr="007E6804">
        <w:rPr>
          <w:color w:val="auto"/>
        </w:rPr>
        <w:t>Hidden Markov Models</w:t>
      </w:r>
      <w:bookmarkEnd w:id="23"/>
      <w:r w:rsidR="00B75EB4">
        <w:rPr>
          <w:color w:val="auto"/>
        </w:rPr>
        <w:t>(HMM)</w:t>
      </w:r>
    </w:p>
    <w:p w:rsidR="006935FC" w:rsidRDefault="006935FC" w:rsidP="006935FC">
      <w:pPr>
        <w:rPr>
          <w:rFonts w:asciiTheme="majorHAnsi" w:eastAsiaTheme="minorEastAsia" w:hAnsiTheme="majorHAnsi"/>
        </w:rPr>
      </w:pPr>
      <w:r>
        <w:rPr>
          <w:rFonts w:asciiTheme="majorHAnsi" w:hAnsiTheme="majorHAnsi"/>
        </w:rPr>
        <w:t xml:space="preserve">Hidden Markov Models </w:t>
      </w:r>
      <w:r w:rsidR="00B75EB4">
        <w:rPr>
          <w:rFonts w:asciiTheme="majorHAnsi" w:hAnsiTheme="majorHAnsi"/>
        </w:rPr>
        <w:t xml:space="preserve"> (written as </w:t>
      </w:r>
      <m:oMath>
        <m:r>
          <m:rPr>
            <m:sty m:val="bi"/>
          </m:rPr>
          <w:rPr>
            <w:rFonts w:ascii="Cambria Math" w:hAnsi="Cambria Math"/>
          </w:rPr>
          <m:t>θ</m:t>
        </m:r>
      </m:oMath>
      <w:r w:rsidR="00B75EB4">
        <w:rPr>
          <w:rFonts w:asciiTheme="majorHAnsi" w:hAnsiTheme="majorHAnsi"/>
        </w:rPr>
        <w:t>)</w:t>
      </w:r>
      <w:r>
        <w:rPr>
          <w:rFonts w:asciiTheme="majorHAnsi" w:hAnsiTheme="majorHAnsi"/>
        </w:rPr>
        <w:t xml:space="preserve">are simply a set of parameters which explain a pattern for a known class or category. HMMs can then be further used to classify a test-pattern for which is has the highest posterior probability. Sequences can be considered as a series of states </w:t>
      </w:r>
      <m:oMath>
        <m:r>
          <m:rPr>
            <m:sty m:val="p"/>
          </m:rPr>
          <w:rPr>
            <w:rFonts w:ascii="Cambria Math" w:hAnsi="Cambria Math"/>
          </w:rPr>
          <m:t>ω</m:t>
        </m:r>
        <m:r>
          <w:rPr>
            <w:rFonts w:ascii="Cambria Math" w:hAnsi="Cambria Math"/>
          </w:rPr>
          <m:t>(t)</m:t>
        </m:r>
      </m:oMath>
      <w:r>
        <w:rPr>
          <w:rFonts w:asciiTheme="majorHAnsi" w:eastAsiaTheme="minorEastAsia" w:hAnsiTheme="majorHAnsi"/>
        </w:rPr>
        <w:t xml:space="preserve">, </w:t>
      </w:r>
      <w:r>
        <w:rPr>
          <w:rFonts w:asciiTheme="majorHAnsi" w:eastAsiaTheme="minorEastAsia" w:hAnsiTheme="majorHAnsi"/>
        </w:rPr>
        <w:lastRenderedPageBreak/>
        <w:t xml:space="preserve">written as </w:t>
      </w:r>
      <m:oMath>
        <m:sSup>
          <m:sSupPr>
            <m:ctrlPr>
              <w:rPr>
                <w:rFonts w:ascii="Cambria Math" w:eastAsiaTheme="minorEastAsia" w:hAnsi="Cambria Math"/>
                <w:b/>
                <w:i/>
              </w:rPr>
            </m:ctrlPr>
          </m:sSupPr>
          <m:e>
            <m:r>
              <m:rPr>
                <m:sty m:val="bi"/>
              </m:rPr>
              <w:rPr>
                <w:rFonts w:ascii="Cambria Math" w:eastAsiaTheme="minorEastAsia" w:hAnsi="Cambria Math"/>
              </w:rPr>
              <m:t>ω</m:t>
            </m:r>
          </m:e>
          <m:sup>
            <m:r>
              <m:rPr>
                <m:sty m:val="bi"/>
              </m:rP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ω(1)</m:t>
        </m:r>
        <m:r>
          <w:rPr>
            <w:rFonts w:ascii="Cambria Math" w:eastAsiaTheme="minorEastAsia" w:hAnsi="Cambria Math"/>
          </w:rPr>
          <m:t>,</m:t>
        </m:r>
        <m:r>
          <w:rPr>
            <w:rFonts w:ascii="Cambria Math" w:eastAsiaTheme="minorEastAsia" w:hAnsi="Cambria Math"/>
          </w:rPr>
          <m:t>ω(2)</m:t>
        </m:r>
        <m:r>
          <w:rPr>
            <w:rFonts w:ascii="Cambria Math" w:eastAsiaTheme="minorEastAsia" w:hAnsi="Cambria Math"/>
          </w:rPr>
          <m:t xml:space="preserve">, …, </m:t>
        </m:r>
        <m:r>
          <w:rPr>
            <w:rFonts w:ascii="Cambria Math" w:eastAsiaTheme="minorEastAsia" w:hAnsi="Cambria Math"/>
          </w:rPr>
          <m:t>ω(T)</m:t>
        </m:r>
        <m:r>
          <w:rPr>
            <w:rFonts w:ascii="Cambria Math" w:eastAsiaTheme="minorEastAsia" w:hAnsi="Cambria Math"/>
          </w:rPr>
          <m:t>]</m:t>
        </m:r>
      </m:oMath>
      <w:r>
        <w:rPr>
          <w:rFonts w:asciiTheme="majorHAnsi" w:eastAsiaTheme="minorEastAsia" w:hAnsiTheme="majorHAnsi"/>
        </w:rPr>
        <w:t xml:space="preserve">. There are no restrictions on the number of states to be visited or the number of times a state can be visited. </w:t>
      </w:r>
      <w:r w:rsidR="007032F7">
        <w:rPr>
          <w:rFonts w:asciiTheme="majorHAnsi" w:eastAsiaTheme="minorEastAsia" w:hAnsiTheme="majorHAnsi"/>
        </w:rPr>
        <w:t xml:space="preserve">In order to define any sequence, transition probabilities –the probability of </w:t>
      </w:r>
      <m:oMath>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r>
              <w:rPr>
                <w:rFonts w:ascii="Cambria Math" w:eastAsiaTheme="minorEastAsia" w:hAnsi="Cambria Math"/>
              </w:rPr>
              <m:t>j</m:t>
            </m:r>
          </m:sub>
        </m:sSub>
      </m:oMath>
      <w:r w:rsidR="007032F7">
        <w:rPr>
          <w:rFonts w:asciiTheme="majorHAnsi" w:eastAsiaTheme="minorEastAsia" w:hAnsiTheme="majorHAnsi"/>
        </w:rPr>
        <w:t xml:space="preserve"> at </w:t>
      </w:r>
      <w:r w:rsidR="007032F7">
        <w:rPr>
          <w:rFonts w:asciiTheme="majorHAnsi" w:eastAsiaTheme="minorEastAsia" w:hAnsiTheme="majorHAnsi"/>
          <w:vertAlign w:val="subscript"/>
        </w:rPr>
        <w:softHyphen/>
      </w:r>
      <m:oMath>
        <m:r>
          <w:rPr>
            <w:rFonts w:ascii="Cambria Math" w:eastAsiaTheme="minorEastAsia" w:hAnsi="Cambria Math"/>
            <w:vertAlign w:val="subscript"/>
          </w:rPr>
          <m:t>t+1</m:t>
        </m:r>
      </m:oMath>
      <w:r w:rsidR="007032F7">
        <w:rPr>
          <w:rFonts w:asciiTheme="majorHAnsi" w:eastAsiaTheme="minorEastAsia" w:hAnsiTheme="majorHAnsi"/>
          <w:vertAlign w:val="subscript"/>
        </w:rPr>
        <w:t xml:space="preserve"> </w:t>
      </w:r>
      <w:r w:rsidR="007032F7">
        <w:rPr>
          <w:rFonts w:asciiTheme="majorHAnsi" w:eastAsiaTheme="minorEastAsia" w:hAnsiTheme="majorHAnsi"/>
        </w:rPr>
        <w:t xml:space="preserve">given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7032F7">
        <w:rPr>
          <w:rFonts w:asciiTheme="majorHAnsi" w:eastAsiaTheme="minorEastAsia" w:hAnsiTheme="majorHAnsi"/>
        </w:rPr>
        <w:t xml:space="preserve"> at </w:t>
      </w:r>
      <m:oMath>
        <m:r>
          <w:rPr>
            <w:rFonts w:ascii="Cambria Math" w:eastAsiaTheme="minorEastAsia" w:hAnsi="Cambria Math"/>
          </w:rPr>
          <m:t>t</m:t>
        </m:r>
      </m:oMath>
      <w:r w:rsidR="007032F7">
        <w:rPr>
          <w:rFonts w:asciiTheme="majorHAnsi" w:eastAsiaTheme="minorEastAsia" w:hAnsiTheme="majorHAnsi"/>
        </w:rPr>
        <w:t xml:space="preserve"> -  must be evaluated. This is formulated mathematically as </w:t>
      </w:r>
    </w:p>
    <w:p w:rsidR="007032F7" w:rsidRPr="00B75EB4" w:rsidRDefault="007032F7" w:rsidP="006935FC">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P</m:t>
          </m:r>
          <m:d>
            <m:dPr>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m:oMathPara>
    </w:p>
    <w:p w:rsidR="003263FA" w:rsidRPr="003263FA" w:rsidRDefault="00B75EB4" w:rsidP="003263FA">
      <w:pPr>
        <w:rPr>
          <w:rFonts w:asciiTheme="majorHAnsi" w:eastAsiaTheme="minorEastAsia" w:hAnsiTheme="majorHAnsi"/>
        </w:rPr>
      </w:pPr>
      <w:r>
        <w:rPr>
          <w:rFonts w:asciiTheme="majorHAnsi" w:hAnsiTheme="majorHAnsi"/>
        </w:rPr>
        <w:t xml:space="preserve">At each step in the sequence, the state </w:t>
      </w:r>
      <m:oMath>
        <m:r>
          <w:rPr>
            <w:rFonts w:ascii="Cambria Math" w:eastAsiaTheme="minorEastAsia" w:hAnsi="Cambria Math"/>
          </w:rPr>
          <m:t>ω</m:t>
        </m:r>
        <m:r>
          <w:rPr>
            <w:rFonts w:ascii="Cambria Math" w:hAnsi="Cambria Math"/>
          </w:rPr>
          <m:t>(t)</m:t>
        </m:r>
      </m:oMath>
      <w:r>
        <w:rPr>
          <w:rFonts w:asciiTheme="majorHAnsi" w:eastAsiaTheme="minorEastAsia" w:hAnsiTheme="majorHAnsi"/>
        </w:rPr>
        <w:t xml:space="preserve"> emits a symbol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oMath>
      <w:r>
        <w:rPr>
          <w:rFonts w:asciiTheme="majorHAnsi" w:eastAsiaTheme="minorEastAsia" w:hAnsiTheme="majorHAnsi"/>
        </w:rPr>
        <w:t>. Symbols are otherwise referred to as observations as they are visible. Hence, we might has a sequence of observations</w:t>
      </w:r>
      <w:r w:rsidRPr="00B75EB4">
        <w:rPr>
          <w:rFonts w:asciiTheme="majorHAnsi" w:eastAsiaTheme="minorEastAsia" w:hAnsiTheme="majorHAnsi"/>
          <w:b/>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r>
          <m:rPr>
            <m:sty m:val="bi"/>
          </m:rPr>
          <w:rPr>
            <w:rFonts w:ascii="Cambria Math" w:eastAsiaTheme="minorEastAsia" w:hAnsi="Cambria Math"/>
          </w:rPr>
          <m:t>=[</m:t>
        </m:r>
        <m:r>
          <w:rPr>
            <w:rFonts w:ascii="Cambria Math" w:eastAsiaTheme="minorEastAsia" w:hAnsi="Cambria Math"/>
          </w:rPr>
          <m:t>v(1),v(2), …, v(T)</m:t>
        </m:r>
        <m:r>
          <m:rPr>
            <m:sty m:val="bi"/>
          </m:rPr>
          <w:rPr>
            <w:rFonts w:ascii="Cambria Math" w:eastAsiaTheme="minorEastAsia" w:hAnsi="Cambria Math"/>
          </w:rPr>
          <m:t>]</m:t>
        </m:r>
      </m:oMath>
      <w:r>
        <w:rPr>
          <w:rFonts w:asciiTheme="majorHAnsi" w:eastAsiaTheme="minorEastAsia" w:hAnsiTheme="majorHAnsi"/>
          <w:b/>
        </w:rPr>
        <w:t xml:space="preserve">. </w:t>
      </w:r>
      <w:r w:rsidR="008B7283">
        <w:rPr>
          <w:rFonts w:asciiTheme="majorHAnsi" w:eastAsiaTheme="minorEastAsia" w:hAnsiTheme="majorHAnsi"/>
        </w:rPr>
        <w:t xml:space="preserve">Given the states and observation, we can then make another deduction: the probability of observing a certain symbol given the state at time </w:t>
      </w:r>
      <m:oMath>
        <m:r>
          <w:rPr>
            <w:rFonts w:ascii="Cambria Math" w:eastAsiaTheme="minorEastAsia" w:hAnsi="Cambria Math"/>
          </w:rPr>
          <m:t>t</m:t>
        </m:r>
      </m:oMath>
      <w:r w:rsidR="008B7283">
        <w:rPr>
          <w:rFonts w:asciiTheme="majorHAnsi" w:eastAsiaTheme="minorEastAsia" w:hAnsiTheme="maj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066"/>
        <w:gridCol w:w="1621"/>
      </w:tblGrid>
      <w:tr w:rsidR="003263FA" w:rsidRPr="00E404CB" w:rsidTr="001E352D">
        <w:tc>
          <w:tcPr>
            <w:tcW w:w="300" w:type="pct"/>
          </w:tcPr>
          <w:p w:rsidR="003263FA" w:rsidRDefault="003263FA" w:rsidP="001D1262">
            <w:pPr>
              <w:jc w:val="center"/>
              <w:rPr>
                <w:rFonts w:asciiTheme="majorHAnsi" w:eastAsiaTheme="minorEastAsia" w:hAnsiTheme="majorHAnsi"/>
              </w:rPr>
            </w:pPr>
          </w:p>
        </w:tc>
        <w:tc>
          <w:tcPr>
            <w:tcW w:w="3823" w:type="pct"/>
          </w:tcPr>
          <w:p w:rsidR="003263FA" w:rsidRPr="003263FA" w:rsidRDefault="003263FA" w:rsidP="003263FA">
            <w:pPr>
              <w:jc w:val="center"/>
              <w:rPr>
                <w:rFonts w:asciiTheme="majorHAnsi" w:eastAsiaTheme="minorEastAsia" w:hAnsiTheme="majorHAnsi"/>
                <w:b/>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=P</m:t>
                </m:r>
                <m:d>
                  <m:dPr>
                    <m:endChr m:val="|"/>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b/>
                            <w:i/>
                          </w:rPr>
                        </m:ctrlPr>
                      </m:e>
                      <m:sub>
                        <m:r>
                          <w:rPr>
                            <w:rFonts w:ascii="Cambria Math" w:eastAsiaTheme="minorEastAsia" w:hAnsi="Cambria Math"/>
                          </w:rPr>
                          <m:t>k</m:t>
                        </m:r>
                      </m:sub>
                    </m:sSub>
                    <m:d>
                      <m:dPr>
                        <m:ctrlPr>
                          <w:rPr>
                            <w:rFonts w:ascii="Cambria Math" w:eastAsiaTheme="minorEastAsia" w:hAnsi="Cambria Math"/>
                            <w:b/>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m:rPr>
                    <m:sty m:val="bi"/>
                  </m:rPr>
                  <w:rPr>
                    <w:rFonts w:ascii="Cambria Math" w:eastAsiaTheme="minorEastAsia" w:hAnsi="Cambria Math"/>
                  </w:rPr>
                  <m:t>)</m:t>
                </m:r>
              </m:oMath>
            </m:oMathPara>
          </w:p>
          <w:p w:rsidR="003263FA" w:rsidRDefault="003263FA" w:rsidP="003263FA">
            <w:pPr>
              <w:jc w:val="both"/>
              <w:rPr>
                <w:rFonts w:asciiTheme="majorHAnsi" w:eastAsiaTheme="minorEastAsia" w:hAnsiTheme="majorHAnsi"/>
              </w:rPr>
            </w:pPr>
          </w:p>
        </w:tc>
        <w:tc>
          <w:tcPr>
            <w:tcW w:w="877" w:type="pct"/>
          </w:tcPr>
          <w:p w:rsidR="00E404CB" w:rsidRPr="00E404CB" w:rsidRDefault="00E404CB" w:rsidP="00E404CB">
            <w:pPr>
              <w:pStyle w:val="Caption"/>
              <w:keepNext/>
              <w:jc w:val="right"/>
              <w:rPr>
                <w:rFonts w:asciiTheme="majorHAnsi" w:hAnsiTheme="majorHAnsi"/>
                <w:b w:val="0"/>
                <w:color w:val="auto"/>
                <w:sz w:val="20"/>
              </w:rPr>
            </w:pPr>
            <w:r w:rsidRPr="00E404CB">
              <w:rPr>
                <w:rFonts w:asciiTheme="majorHAnsi" w:hAnsiTheme="majorHAnsi"/>
                <w:b w:val="0"/>
                <w:color w:val="auto"/>
                <w:sz w:val="20"/>
              </w:rPr>
              <w:t xml:space="preserve">Equation </w:t>
            </w:r>
            <w:r w:rsidRPr="00E404CB">
              <w:rPr>
                <w:rFonts w:asciiTheme="majorHAnsi" w:hAnsiTheme="majorHAnsi"/>
                <w:b w:val="0"/>
                <w:color w:val="auto"/>
                <w:sz w:val="20"/>
              </w:rPr>
              <w:fldChar w:fldCharType="begin"/>
            </w:r>
            <w:r w:rsidRPr="00E404CB">
              <w:rPr>
                <w:rFonts w:asciiTheme="majorHAnsi" w:hAnsiTheme="majorHAnsi"/>
                <w:b w:val="0"/>
                <w:color w:val="auto"/>
                <w:sz w:val="20"/>
              </w:rPr>
              <w:instrText xml:space="preserve"> STYLEREF 1 \s </w:instrText>
            </w:r>
            <w:r w:rsidRPr="00E404CB">
              <w:rPr>
                <w:rFonts w:asciiTheme="majorHAnsi" w:hAnsiTheme="majorHAnsi"/>
                <w:b w:val="0"/>
                <w:color w:val="auto"/>
                <w:sz w:val="20"/>
              </w:rPr>
              <w:fldChar w:fldCharType="separate"/>
            </w:r>
            <w:r w:rsidRPr="00E404CB">
              <w:rPr>
                <w:rFonts w:asciiTheme="majorHAnsi" w:hAnsiTheme="majorHAnsi"/>
                <w:b w:val="0"/>
                <w:noProof/>
                <w:color w:val="auto"/>
                <w:sz w:val="20"/>
              </w:rPr>
              <w:t>3</w:t>
            </w:r>
            <w:r w:rsidRPr="00E404CB">
              <w:rPr>
                <w:rFonts w:asciiTheme="majorHAnsi" w:hAnsiTheme="majorHAnsi"/>
                <w:b w:val="0"/>
                <w:color w:val="auto"/>
                <w:sz w:val="20"/>
              </w:rPr>
              <w:fldChar w:fldCharType="end"/>
            </w:r>
            <w:r w:rsidRPr="00E404CB">
              <w:rPr>
                <w:rFonts w:asciiTheme="majorHAnsi" w:hAnsiTheme="majorHAnsi"/>
                <w:b w:val="0"/>
                <w:color w:val="auto"/>
                <w:sz w:val="20"/>
              </w:rPr>
              <w:t>.</w:t>
            </w:r>
            <w:r w:rsidRPr="00E404CB">
              <w:rPr>
                <w:rFonts w:asciiTheme="majorHAnsi" w:hAnsiTheme="majorHAnsi"/>
                <w:b w:val="0"/>
                <w:color w:val="auto"/>
                <w:sz w:val="20"/>
              </w:rPr>
              <w:fldChar w:fldCharType="begin"/>
            </w:r>
            <w:r w:rsidRPr="00E404CB">
              <w:rPr>
                <w:rFonts w:asciiTheme="majorHAnsi" w:hAnsiTheme="majorHAnsi"/>
                <w:b w:val="0"/>
                <w:color w:val="auto"/>
                <w:sz w:val="20"/>
              </w:rPr>
              <w:instrText xml:space="preserve"> SEQ Equation \* ARABIC \s 1 </w:instrText>
            </w:r>
            <w:r w:rsidRPr="00E404CB">
              <w:rPr>
                <w:rFonts w:asciiTheme="majorHAnsi" w:hAnsiTheme="majorHAnsi"/>
                <w:b w:val="0"/>
                <w:color w:val="auto"/>
                <w:sz w:val="20"/>
              </w:rPr>
              <w:fldChar w:fldCharType="separate"/>
            </w:r>
            <w:r w:rsidRPr="00E404CB">
              <w:rPr>
                <w:rFonts w:asciiTheme="majorHAnsi" w:hAnsiTheme="majorHAnsi"/>
                <w:b w:val="0"/>
                <w:noProof/>
                <w:color w:val="auto"/>
                <w:sz w:val="20"/>
              </w:rPr>
              <w:t>1</w:t>
            </w:r>
            <w:r w:rsidRPr="00E404CB">
              <w:rPr>
                <w:rFonts w:asciiTheme="majorHAnsi" w:hAnsiTheme="majorHAnsi"/>
                <w:b w:val="0"/>
                <w:color w:val="auto"/>
                <w:sz w:val="20"/>
              </w:rPr>
              <w:fldChar w:fldCharType="end"/>
            </w:r>
          </w:p>
          <w:p w:rsidR="003263FA" w:rsidRPr="00E404CB" w:rsidRDefault="003263FA" w:rsidP="003263FA">
            <w:pPr>
              <w:jc w:val="right"/>
              <w:rPr>
                <w:rFonts w:asciiTheme="majorHAnsi" w:eastAsiaTheme="minorEastAsia" w:hAnsiTheme="majorHAnsi"/>
                <w:sz w:val="20"/>
              </w:rPr>
            </w:pPr>
          </w:p>
        </w:tc>
      </w:tr>
    </w:tbl>
    <w:p w:rsidR="003263FA" w:rsidRPr="003B6018" w:rsidRDefault="003263FA" w:rsidP="003B6018">
      <w:pPr>
        <w:jc w:val="center"/>
        <w:rPr>
          <w:rFonts w:asciiTheme="majorHAnsi" w:eastAsiaTheme="minorEastAsia" w:hAnsiTheme="majorHAnsi"/>
          <w:b/>
        </w:rPr>
      </w:pPr>
    </w:p>
    <w:p w:rsidR="003B6018" w:rsidRDefault="00370AFA" w:rsidP="001D1262">
      <w:pPr>
        <w:rPr>
          <w:rFonts w:asciiTheme="majorHAnsi" w:eastAsiaTheme="minorEastAsia" w:hAnsiTheme="majorHAnsi"/>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 xml:space="preserve"> </m:t>
        </m:r>
      </m:oMath>
      <w:r>
        <w:rPr>
          <w:rFonts w:asciiTheme="majorHAnsi" w:eastAsiaTheme="minorEastAsia" w:hAnsiTheme="majorHAnsi"/>
        </w:rPr>
        <w:t xml:space="preserve"> is thus referred to as the emission probabilities. </w:t>
      </w:r>
      <w:r w:rsidR="001D1262">
        <w:rPr>
          <w:rFonts w:asciiTheme="majorHAnsi" w:eastAsiaTheme="minorEastAsia" w:hAnsiTheme="majorHAnsi"/>
        </w:rPr>
        <w:t xml:space="preserve">At each time step, a transition must occur and a symbol must be emitted, resulting the redundant formulations: </w:t>
      </w:r>
    </w:p>
    <w:p w:rsidR="001D1262" w:rsidRDefault="001D1262" w:rsidP="003263FA">
      <w:pPr>
        <w:pStyle w:val="Caption"/>
        <w:rPr>
          <w:rFonts w:asciiTheme="majorHAnsi" w:eastAsiaTheme="minorEastAsia" w:hAnsi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066"/>
        <w:gridCol w:w="1621"/>
      </w:tblGrid>
      <w:tr w:rsidR="003263FA" w:rsidTr="001E352D">
        <w:tc>
          <w:tcPr>
            <w:tcW w:w="300" w:type="pct"/>
          </w:tcPr>
          <w:p w:rsidR="003263FA" w:rsidRDefault="003263FA" w:rsidP="001D1262">
            <w:pPr>
              <w:jc w:val="center"/>
              <w:rPr>
                <w:rFonts w:asciiTheme="majorHAnsi" w:eastAsiaTheme="minorEastAsia" w:hAnsiTheme="majorHAnsi"/>
              </w:rPr>
            </w:pPr>
          </w:p>
        </w:tc>
        <w:tc>
          <w:tcPr>
            <w:tcW w:w="3823" w:type="pct"/>
          </w:tcPr>
          <w:p w:rsidR="003263FA" w:rsidRDefault="003263FA" w:rsidP="003263FA">
            <w:pPr>
              <w:rPr>
                <w:rFonts w:asciiTheme="majorHAnsi" w:eastAsiaTheme="minorEastAsia" w:hAnsiTheme="majorHAnsi"/>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r>
                <w:rPr>
                  <w:rFonts w:ascii="Cambria Math" w:eastAsiaTheme="minorEastAsia" w:hAnsi="Cambria Math"/>
                </w:rPr>
                <m:t>=1</m:t>
              </m:r>
            </m:oMath>
            <w:r>
              <w:rPr>
                <w:rFonts w:asciiTheme="majorHAnsi" w:eastAsiaTheme="minorEastAsia" w:hAnsiTheme="majorHAnsi"/>
              </w:rPr>
              <w:t xml:space="preserve"> for all </w:t>
            </w:r>
            <m:oMath>
              <m:r>
                <w:rPr>
                  <w:rFonts w:ascii="Cambria Math" w:eastAsiaTheme="minorEastAsia" w:hAnsi="Cambria Math"/>
                </w:rPr>
                <m:t>i</m:t>
              </m:r>
            </m:oMath>
          </w:p>
          <w:p w:rsidR="003263FA" w:rsidRDefault="003263FA" w:rsidP="003263FA">
            <w:pPr>
              <w:rPr>
                <w:rFonts w:asciiTheme="majorHAnsi" w:eastAsiaTheme="minorEastAsia" w:hAnsiTheme="majorHAnsi"/>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e>
              </m:nary>
              <m:r>
                <w:rPr>
                  <w:rFonts w:ascii="Cambria Math" w:eastAsiaTheme="minorEastAsia" w:hAnsi="Cambria Math"/>
                </w:rPr>
                <m:t>=1</m:t>
              </m:r>
            </m:oMath>
            <w:r>
              <w:rPr>
                <w:rFonts w:asciiTheme="majorHAnsi" w:eastAsiaTheme="minorEastAsia" w:hAnsiTheme="majorHAnsi"/>
              </w:rPr>
              <w:t xml:space="preserve"> for all </w:t>
            </w:r>
            <m:oMath>
              <m:r>
                <w:rPr>
                  <w:rFonts w:ascii="Cambria Math" w:eastAsiaTheme="minorEastAsia" w:hAnsi="Cambria Math"/>
                </w:rPr>
                <m:t>j</m:t>
              </m:r>
            </m:oMath>
          </w:p>
        </w:tc>
        <w:tc>
          <w:tcPr>
            <w:tcW w:w="877" w:type="pct"/>
          </w:tcPr>
          <w:p w:rsidR="003263FA" w:rsidRPr="00E404CB" w:rsidRDefault="003263FA" w:rsidP="003263FA">
            <w:pPr>
              <w:jc w:val="right"/>
              <w:rPr>
                <w:rFonts w:ascii="Cambria Math" w:hAnsi="Cambria Math"/>
              </w:rPr>
            </w:pPr>
          </w:p>
          <w:p w:rsidR="003263FA" w:rsidRPr="00E404CB" w:rsidRDefault="003263FA" w:rsidP="003263FA">
            <w:pPr>
              <w:jc w:val="right"/>
              <w:rPr>
                <w:rFonts w:ascii="Cambria Math" w:eastAsiaTheme="minorEastAsia" w:hAnsi="Cambria Math"/>
              </w:rPr>
            </w:pPr>
            <w:r w:rsidRPr="00E404CB">
              <w:rPr>
                <w:rFonts w:ascii="Cambria Math" w:hAnsi="Cambria Math"/>
              </w:rPr>
              <w:t xml:space="preserve">Equation </w:t>
            </w:r>
            <w:r w:rsidRPr="00E404CB">
              <w:rPr>
                <w:rFonts w:ascii="Cambria Math" w:hAnsi="Cambria Math"/>
              </w:rPr>
              <w:fldChar w:fldCharType="begin"/>
            </w:r>
            <w:r w:rsidRPr="00E404CB">
              <w:rPr>
                <w:rFonts w:ascii="Cambria Math" w:hAnsi="Cambria Math"/>
              </w:rPr>
              <w:instrText xml:space="preserve"> STYLEREF 1 \s </w:instrText>
            </w:r>
            <w:r w:rsidRPr="00E404CB">
              <w:rPr>
                <w:rFonts w:ascii="Cambria Math" w:hAnsi="Cambria Math"/>
              </w:rPr>
              <w:fldChar w:fldCharType="separate"/>
            </w:r>
            <w:r w:rsidRPr="00E404CB">
              <w:rPr>
                <w:rFonts w:ascii="Cambria Math" w:hAnsi="Cambria Math"/>
                <w:noProof/>
              </w:rPr>
              <w:t>3</w:t>
            </w:r>
            <w:r w:rsidRPr="00E404CB">
              <w:rPr>
                <w:rFonts w:ascii="Cambria Math" w:hAnsi="Cambria Math"/>
              </w:rPr>
              <w:fldChar w:fldCharType="end"/>
            </w:r>
            <w:r w:rsidR="00E404CB" w:rsidRPr="00E404CB">
              <w:rPr>
                <w:rFonts w:ascii="Cambria Math" w:hAnsi="Cambria Math"/>
              </w:rPr>
              <w:t>.</w:t>
            </w:r>
            <w:r w:rsidRPr="00E404CB">
              <w:rPr>
                <w:rFonts w:ascii="Cambria Math" w:hAnsi="Cambria Math"/>
              </w:rPr>
              <w:t>2</w:t>
            </w:r>
          </w:p>
        </w:tc>
      </w:tr>
    </w:tbl>
    <w:p w:rsidR="001D1262" w:rsidRPr="001D1262" w:rsidRDefault="001D1262" w:rsidP="001D1262">
      <w:pPr>
        <w:jc w:val="center"/>
        <w:rPr>
          <w:rFonts w:asciiTheme="majorHAnsi" w:eastAsiaTheme="minorEastAsia" w:hAnsiTheme="majorHAnsi"/>
        </w:rPr>
      </w:pPr>
    </w:p>
    <w:p w:rsidR="00535613" w:rsidRDefault="00226DD0" w:rsidP="00535613">
      <w:pPr>
        <w:rPr>
          <w:rFonts w:asciiTheme="majorHAnsi" w:hAnsiTheme="majorHAnsi"/>
        </w:rPr>
      </w:pPr>
      <w:r>
        <w:rPr>
          <w:rFonts w:asciiTheme="majorHAnsi" w:hAnsiTheme="majorHAnsi"/>
        </w:rPr>
        <w:t xml:space="preserve">There are three main problems addressed with the Hidden Markov Model: The Evaluation problem, the decoding problem and the learning problem. </w:t>
      </w:r>
    </w:p>
    <w:p w:rsidR="00C65013" w:rsidRDefault="00C65013" w:rsidP="00C65013">
      <w:pPr>
        <w:pStyle w:val="Heading3"/>
        <w:numPr>
          <w:ilvl w:val="2"/>
          <w:numId w:val="1"/>
        </w:numPr>
        <w:rPr>
          <w:color w:val="auto"/>
        </w:rPr>
      </w:pPr>
      <w:r>
        <w:rPr>
          <w:color w:val="auto"/>
        </w:rPr>
        <w:t xml:space="preserve">Evaluation </w:t>
      </w:r>
    </w:p>
    <w:p w:rsidR="00370AFA" w:rsidRDefault="00370AFA" w:rsidP="00370AFA">
      <w:pPr>
        <w:rPr>
          <w:rFonts w:asciiTheme="majorHAnsi" w:eastAsiaTheme="minorEastAsia" w:hAnsiTheme="majorHAnsi"/>
        </w:rPr>
      </w:pPr>
      <w:r>
        <w:rPr>
          <w:rFonts w:asciiTheme="majorHAnsi" w:hAnsiTheme="majorHAnsi"/>
        </w:rPr>
        <w:t>Given an HMM, the transition and em</w:t>
      </w:r>
      <w:r w:rsidR="00E404CB">
        <w:rPr>
          <w:rFonts w:asciiTheme="majorHAnsi" w:hAnsiTheme="majorHAnsi"/>
        </w:rPr>
        <w:t xml:space="preserve">ission probabilities, evaluate the probability of a sequence </w:t>
      </w:r>
      <m:oMath>
        <m:sSup>
          <m:sSupPr>
            <m:ctrlPr>
              <w:rPr>
                <w:rFonts w:ascii="Cambria Math" w:hAnsi="Cambria Math"/>
                <w:i/>
              </w:rPr>
            </m:ctrlPr>
          </m:sSupPr>
          <m:e>
            <m:r>
              <w:rPr>
                <w:rFonts w:ascii="Cambria Math" w:hAnsi="Cambria Math"/>
              </w:rPr>
              <m:t>V</m:t>
            </m:r>
          </m:e>
          <m:sup>
            <m:r>
              <w:rPr>
                <w:rFonts w:ascii="Cambria Math" w:hAnsi="Cambria Math"/>
              </w:rPr>
              <m:t>T</m:t>
            </m:r>
          </m:sup>
        </m:sSup>
      </m:oMath>
      <w:r w:rsidR="00E404CB">
        <w:rPr>
          <w:rFonts w:asciiTheme="majorHAnsi" w:eastAsiaTheme="minorEastAsia" w:hAnsiTheme="majorHAnsi"/>
        </w:rPr>
        <w:t xml:space="preserve"> being generated by the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066"/>
        <w:gridCol w:w="1621"/>
      </w:tblGrid>
      <w:tr w:rsidR="00E404CB" w:rsidTr="00E404CB">
        <w:tc>
          <w:tcPr>
            <w:tcW w:w="300" w:type="pct"/>
          </w:tcPr>
          <w:p w:rsidR="00E404CB" w:rsidRDefault="00E404CB" w:rsidP="001D1262">
            <w:pPr>
              <w:jc w:val="center"/>
              <w:rPr>
                <w:rFonts w:asciiTheme="majorHAnsi" w:eastAsiaTheme="minorEastAsia" w:hAnsiTheme="majorHAnsi"/>
              </w:rPr>
            </w:pPr>
          </w:p>
        </w:tc>
        <w:tc>
          <w:tcPr>
            <w:tcW w:w="3823" w:type="pct"/>
          </w:tcPr>
          <w:p w:rsidR="00E404CB" w:rsidRPr="005E0785" w:rsidRDefault="00E404CB" w:rsidP="00E404CB">
            <w:pPr>
              <w:rPr>
                <w:rFonts w:asciiTheme="majorHAnsi" w:eastAsiaTheme="minorEastAsia" w:hAnsiTheme="majorHAnsi"/>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r=1</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r>
                      <w:rPr>
                        <w:rFonts w:ascii="Cambria Math" w:eastAsiaTheme="minorEastAsia" w:hAnsi="Cambria Math"/>
                      </w:rPr>
                      <m:t>P</m:t>
                    </m:r>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e>
                </m:nary>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r</m:t>
                    </m:r>
                  </m:sub>
                  <m:sup>
                    <m:r>
                      <w:rPr>
                        <w:rFonts w:ascii="Cambria Math" w:eastAsiaTheme="minorEastAsia" w:hAnsi="Cambria Math"/>
                      </w:rPr>
                      <m:t>T</m:t>
                    </m:r>
                  </m:sup>
                </m:sSubSup>
                <m:r>
                  <w:rPr>
                    <w:rFonts w:ascii="Cambria Math" w:eastAsiaTheme="minorEastAsia" w:hAnsi="Cambria Math"/>
                  </w:rPr>
                  <m:t>) 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r</m:t>
                        </m:r>
                      </m:sub>
                      <m:sup>
                        <m:r>
                          <w:rPr>
                            <w:rFonts w:ascii="Cambria Math" w:eastAsiaTheme="minorEastAsia" w:hAnsi="Cambria Math"/>
                          </w:rPr>
                          <m:t>T</m:t>
                        </m:r>
                      </m:sup>
                    </m:sSubSup>
                  </m:e>
                </m:d>
              </m:oMath>
            </m:oMathPara>
          </w:p>
        </w:tc>
        <w:tc>
          <w:tcPr>
            <w:tcW w:w="877" w:type="pct"/>
          </w:tcPr>
          <w:p w:rsidR="00E404CB" w:rsidRPr="00E404CB" w:rsidRDefault="00E404CB" w:rsidP="005E0785">
            <w:pPr>
              <w:rPr>
                <w:rFonts w:asciiTheme="majorHAnsi" w:eastAsiaTheme="minorEastAsia" w:hAnsiTheme="majorHAnsi"/>
              </w:rPr>
            </w:pPr>
            <w:r>
              <w:rPr>
                <w:rFonts w:asciiTheme="majorHAnsi" w:hAnsiTheme="majorHAnsi"/>
              </w:rPr>
              <w:t xml:space="preserve">   </w:t>
            </w:r>
            <w:r w:rsidRPr="00E404CB">
              <w:rPr>
                <w:rFonts w:asciiTheme="majorHAnsi" w:hAnsiTheme="majorHAnsi"/>
              </w:rPr>
              <w:t>Equation 3.3</w:t>
            </w:r>
          </w:p>
        </w:tc>
      </w:tr>
    </w:tbl>
    <w:p w:rsidR="00E404CB" w:rsidRDefault="00C3282D" w:rsidP="00370AFA">
      <w:pPr>
        <w:rPr>
          <w:rFonts w:asciiTheme="majorHAnsi" w:eastAsiaTheme="minorEastAsia" w:hAnsiTheme="majorHAnsi"/>
        </w:rPr>
      </w:pPr>
      <w:r>
        <w:rPr>
          <w:rFonts w:asciiTheme="majorHAnsi" w:hAnsiTheme="majorHAnsi"/>
        </w:rPr>
        <w:t xml:space="preserve">The problem can be solved by sum of all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Pr>
          <w:rFonts w:asciiTheme="majorHAnsi" w:eastAsiaTheme="minorEastAsia" w:hAnsiTheme="majorHAnsi"/>
        </w:rPr>
        <w:t xml:space="preserve"> possible sequences of the conditional probability of the transitions multiplied by the emission probability the sequence. However, this is a computation intensive procedure. Instead the forward algorithm</w:t>
      </w:r>
      <w:r w:rsidR="00E36851">
        <w:rPr>
          <w:rFonts w:asciiTheme="majorHAnsi" w:eastAsiaTheme="minorEastAsia" w:hAnsiTheme="majorHAnsi"/>
        </w:rPr>
        <w:t xml:space="preserve"> </w:t>
      </w:r>
      <w:r>
        <w:rPr>
          <w:rFonts w:asciiTheme="majorHAnsi" w:eastAsiaTheme="minorEastAsia" w:hAnsiTheme="majorHAnsi"/>
        </w:rPr>
        <w:t xml:space="preserve">(Algorithm 3.3) is used to solve the </w:t>
      </w:r>
      <w:r w:rsidR="00E36851">
        <w:rPr>
          <w:rFonts w:asciiTheme="majorHAnsi" w:eastAsiaTheme="minorEastAsia" w:hAnsiTheme="majorHAnsi"/>
        </w:rPr>
        <w:t xml:space="preserve">problem. </w:t>
      </w:r>
      <w:r w:rsidR="00AC67AE">
        <w:rPr>
          <w:rFonts w:asciiTheme="majorHAnsi" w:eastAsiaTheme="minorEastAsia" w:hAnsiTheme="majorHAnsi"/>
        </w:rPr>
        <w:t>For the forward algorithm, w</w:t>
      </w:r>
      <w:r w:rsidR="00F352C2">
        <w:rPr>
          <w:rFonts w:asciiTheme="majorHAnsi" w:eastAsiaTheme="minorEastAsia" w:hAnsiTheme="majorHAnsi"/>
        </w:rPr>
        <w:t xml:space="preserve">e define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sidR="00F352C2">
        <w:rPr>
          <w:rFonts w:asciiTheme="majorHAnsi" w:eastAsiaTheme="minorEastAsia" w:hAnsiTheme="majorHAnsi"/>
        </w:rPr>
        <w:t xml:space="preserve">, </w:t>
      </w:r>
      <w:r w:rsidR="00583B20">
        <w:rPr>
          <w:rFonts w:asciiTheme="majorHAnsi" w:eastAsiaTheme="minorEastAsia" w:hAnsiTheme="majorHAnsi"/>
        </w:rPr>
        <w:t xml:space="preserve">which defines the probability that an HMM is in state </w:t>
      </w:r>
      <m:oMath>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r>
              <w:rPr>
                <w:rFonts w:ascii="Cambria Math" w:eastAsiaTheme="minorEastAsia" w:hAnsi="Cambria Math"/>
              </w:rPr>
              <m:t>j</m:t>
            </m:r>
          </m:sub>
        </m:sSub>
      </m:oMath>
      <w:r w:rsidR="00583B20">
        <w:rPr>
          <w:rFonts w:asciiTheme="majorHAnsi" w:eastAsiaTheme="minorEastAsia" w:hAnsiTheme="majorHAnsi"/>
        </w:rPr>
        <w:t xml:space="preserve"> at step </w:t>
      </w:r>
      <m:oMath>
        <m:r>
          <w:rPr>
            <w:rFonts w:ascii="Cambria Math" w:eastAsiaTheme="minorEastAsia" w:hAnsi="Cambria Math"/>
          </w:rPr>
          <m:t>t</m:t>
        </m:r>
      </m:oMath>
      <w:r w:rsidR="00583B20">
        <w:rPr>
          <w:rFonts w:asciiTheme="majorHAnsi" w:eastAsiaTheme="minorEastAsia" w:hAnsiTheme="majorHAnsi"/>
        </w:rPr>
        <w:t xml:space="preserve"> having already generated the first </w:t>
      </w:r>
      <m:oMath>
        <m:r>
          <w:rPr>
            <w:rFonts w:ascii="Cambria Math" w:eastAsiaTheme="minorEastAsia" w:hAnsi="Cambria Math"/>
          </w:rPr>
          <m:t xml:space="preserve">t </m:t>
        </m:r>
      </m:oMath>
      <w:r w:rsidR="00583B20">
        <w:rPr>
          <w:rFonts w:asciiTheme="majorHAnsi" w:eastAsiaTheme="minorEastAsia" w:hAnsiTheme="majorHAnsi"/>
        </w:rPr>
        <w:t xml:space="preserve"> elements of the sequence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583B20">
        <w:rPr>
          <w:rFonts w:asciiTheme="majorHAnsi" w:eastAsiaTheme="minorEastAsia" w:hAnsiTheme="majorHAnsi"/>
        </w:rPr>
        <w:t>.</w:t>
      </w:r>
    </w:p>
    <w:p w:rsidR="00F352C2" w:rsidRPr="002D5B92" w:rsidRDefault="002D5B92" w:rsidP="00370AFA">
      <w:pP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r>
                    <w:rPr>
                      <w:rFonts w:ascii="Cambria Math" w:eastAsiaTheme="minorEastAsia" w:hAnsi="Cambria Math"/>
                    </w:rPr>
                    <m:t xml:space="preserve">                                                    t=0 and j ≠initial state</m:t>
                  </m:r>
                </m:e>
                <m:e>
                  <m:r>
                    <w:rPr>
                      <w:rFonts w:ascii="Cambria Math" w:eastAsiaTheme="minorEastAsia" w:hAnsi="Cambria Math"/>
                    </w:rPr>
                    <m:t>1</m:t>
                  </m:r>
                  <m:r>
                    <w:rPr>
                      <w:rFonts w:ascii="Cambria Math" w:eastAsiaTheme="minorEastAsia" w:hAnsi="Cambria Math"/>
                    </w:rPr>
                    <m:t xml:space="preserve">                                                     t=0 and j ≠initial state</m:t>
                  </m:r>
                </m:e>
                <m:e>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e>
                      </m:nary>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m:rPr>
                      <m:sty m:val="p"/>
                    </m:rPr>
                    <w:rPr>
                      <w:rFonts w:ascii="Cambria Math" w:eastAsiaTheme="minorEastAsia" w:hAnsi="Cambria Math"/>
                    </w:rPr>
                    <m:t xml:space="preserve">otherwise                                 </m:t>
                  </m:r>
                </m:e>
              </m:eqArr>
            </m:e>
          </m:d>
        </m:oMath>
      </m:oMathPara>
    </w:p>
    <w:p w:rsidR="002D5B92" w:rsidRDefault="00AC67AE" w:rsidP="00370AFA">
      <w:pPr>
        <w:rPr>
          <w:rFonts w:asciiTheme="majorHAnsi" w:eastAsiaTheme="minorEastAsia" w:hAnsiTheme="majorHAnsi"/>
        </w:rPr>
      </w:pPr>
      <w:r>
        <w:rPr>
          <w:rFonts w:asciiTheme="majorHAnsi" w:eastAsiaTheme="minorEastAsia" w:hAnsiTheme="majorHAnsi"/>
        </w:rPr>
        <w:t xml:space="preserve">The time-inverse algorithm (Algorithm 3.4) can also be used to solve the evaluation problem, and it’s necessary to define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b/>
                <w:i/>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asciiTheme="majorHAnsi" w:eastAsiaTheme="minorEastAsia" w:hAnsiTheme="majorHAnsi"/>
        </w:rPr>
        <w:t xml:space="preserve">: </w:t>
      </w:r>
    </w:p>
    <w:p w:rsidR="002D5B92" w:rsidRDefault="00AC67AE" w:rsidP="00370AFA">
      <w:pP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 xml:space="preserve"> and t=T </m:t>
                  </m:r>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 xml:space="preserve"> and t=T</m:t>
                  </m:r>
                </m:e>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e>
                  </m:nary>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 xml:space="preserve">               </m:t>
                  </m:r>
                  <m:r>
                    <m:rPr>
                      <m:sty m:val="p"/>
                    </m:rPr>
                    <w:rPr>
                      <w:rFonts w:ascii="Cambria Math" w:eastAsiaTheme="minorEastAsia" w:hAnsi="Cambria Math"/>
                    </w:rPr>
                    <m:t>otherwise</m:t>
                  </m:r>
                  <m:r>
                    <m:rPr>
                      <m:sty m:val="p"/>
                    </m:rPr>
                    <w:rPr>
                      <w:rFonts w:ascii="Cambria Math" w:eastAsiaTheme="minorEastAsia" w:hAnsi="Cambria Math"/>
                    </w:rPr>
                    <m:t xml:space="preserve">         </m:t>
                  </m:r>
                </m:e>
              </m:eqArr>
            </m:e>
          </m:d>
        </m:oMath>
      </m:oMathPara>
    </w:p>
    <w:tbl>
      <w:tblPr>
        <w:tblStyle w:val="TableGrid"/>
        <w:tblW w:w="0" w:type="auto"/>
        <w:jc w:val="center"/>
        <w:tblLook w:val="04A0" w:firstRow="1" w:lastRow="0" w:firstColumn="1" w:lastColumn="0" w:noHBand="0" w:noVBand="1"/>
      </w:tblPr>
      <w:tblGrid>
        <w:gridCol w:w="5681"/>
      </w:tblGrid>
      <w:tr w:rsidR="00E81F38" w:rsidTr="00ED1BDF">
        <w:trPr>
          <w:trHeight w:val="303"/>
          <w:jc w:val="center"/>
        </w:trPr>
        <w:tc>
          <w:tcPr>
            <w:tcW w:w="5681" w:type="dxa"/>
            <w:tcBorders>
              <w:left w:val="nil"/>
              <w:right w:val="nil"/>
            </w:tcBorders>
          </w:tcPr>
          <w:p w:rsidR="00E81F38" w:rsidRDefault="00E81F38" w:rsidP="00E81F38">
            <w:pPr>
              <w:rPr>
                <w:rFonts w:asciiTheme="majorHAnsi" w:eastAsiaTheme="minorEastAsia" w:hAnsiTheme="majorHAnsi"/>
              </w:rPr>
            </w:pPr>
            <w:r>
              <w:rPr>
                <w:rFonts w:asciiTheme="majorHAnsi" w:eastAsiaTheme="minorEastAsia" w:hAnsiTheme="majorHAnsi"/>
              </w:rPr>
              <w:t>forward(</w:t>
            </w:r>
            <m:oMath>
              <m:r>
                <w:rPr>
                  <w:rFonts w:ascii="Cambria Math" w:eastAsiaTheme="minorEastAsia" w:hAnsi="Cambria Math"/>
                </w:rPr>
                <m:t>T</m:t>
              </m:r>
            </m:oMath>
            <w:r>
              <w:rPr>
                <w:rFonts w:asciiTheme="majorHAnsi" w:eastAsiaTheme="minorEastAsia" w:hAnsiTheme="majorHAnsi"/>
              </w:rPr>
              <w:t xml:space="preserve">) – calculate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oMath>
            <w:r w:rsidR="00ED1BDF">
              <w:rPr>
                <w:rFonts w:asciiTheme="majorHAnsi" w:eastAsiaTheme="minorEastAsia" w:hAnsiTheme="majorHAnsi"/>
              </w:rPr>
              <w:t xml:space="preserve"> recursively</w:t>
            </w:r>
          </w:p>
        </w:tc>
      </w:tr>
      <w:tr w:rsidR="00E81F38" w:rsidTr="00ED1BDF">
        <w:trPr>
          <w:trHeight w:val="1833"/>
          <w:jc w:val="center"/>
        </w:trPr>
        <w:tc>
          <w:tcPr>
            <w:tcW w:w="5681" w:type="dxa"/>
            <w:tcBorders>
              <w:left w:val="nil"/>
              <w:right w:val="nil"/>
            </w:tcBorders>
          </w:tcPr>
          <w:p w:rsidR="00E81F38" w:rsidRDefault="00E81F38" w:rsidP="00AC67AE">
            <w:pPr>
              <w:rPr>
                <w:rFonts w:asciiTheme="majorHAnsi" w:eastAsiaTheme="minorEastAsia" w:hAnsiTheme="majorHAnsi"/>
              </w:rPr>
            </w:pPr>
            <w:r>
              <w:rPr>
                <w:rFonts w:asciiTheme="majorHAnsi" w:eastAsiaTheme="minorEastAsia" w:hAnsiTheme="majorHAnsi"/>
              </w:rPr>
              <w:t xml:space="preserve">1:    </w:t>
            </w:r>
            <w:r w:rsidR="00ED1BDF">
              <w:rPr>
                <w:rFonts w:asciiTheme="majorHAnsi" w:eastAsiaTheme="minorEastAsia" w:hAnsiTheme="majorHAnsi"/>
                <w:b/>
              </w:rPr>
              <w:t xml:space="preserve">initialise </w:t>
            </w:r>
            <m:oMath>
              <m:r>
                <w:rPr>
                  <w:rFonts w:ascii="Cambria Math" w:eastAsiaTheme="minorEastAsia" w:hAnsi="Cambria Math"/>
                </w:rPr>
                <m:t>t ⟵0</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r>
                <m:rPr>
                  <m:sty m:val="bi"/>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oMath>
            <w:r w:rsidR="00ED1BDF">
              <w:rPr>
                <w:rFonts w:asciiTheme="majorHAnsi" w:eastAsiaTheme="minorEastAsia" w:hAnsiTheme="majorHAnsi"/>
              </w:rPr>
              <w:t>, visible sequence</w:t>
            </w:r>
            <w:r w:rsidR="00ED1BDF" w:rsidRPr="00ED1BDF">
              <w:rPr>
                <w:rFonts w:asciiTheme="majorHAnsi" w:eastAsiaTheme="minorEastAsia" w:hAnsiTheme="majorHAnsi"/>
                <w:b/>
              </w:rPr>
              <w:t xml:space="preserv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ED1BDF" w:rsidRPr="002E4A83">
              <w:rPr>
                <w:rFonts w:asciiTheme="majorHAnsi" w:eastAsiaTheme="minorEastAsia" w:hAnsiTheme="majorHAnsi"/>
              </w:rPr>
              <w:t xml:space="preserve">, </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0</m:t>
                  </m:r>
                </m:e>
              </m:d>
            </m:oMath>
          </w:p>
          <w:p w:rsidR="00E81F38" w:rsidRDefault="00ED1BDF" w:rsidP="00AC67AE">
            <w:pPr>
              <w:rPr>
                <w:rFonts w:asciiTheme="majorHAnsi" w:eastAsiaTheme="minorEastAsia" w:hAnsiTheme="majorHAnsi"/>
              </w:rPr>
            </w:pPr>
            <w:r>
              <w:rPr>
                <w:rFonts w:asciiTheme="majorHAnsi" w:eastAsiaTheme="minorEastAsia" w:hAnsiTheme="majorHAnsi"/>
              </w:rPr>
              <w:t xml:space="preserve">2:    </w:t>
            </w:r>
            <w:r w:rsidRPr="00ED1BDF">
              <w:rPr>
                <w:rFonts w:asciiTheme="majorHAnsi" w:eastAsiaTheme="minorEastAsia" w:hAnsiTheme="majorHAnsi"/>
                <w:b/>
              </w:rPr>
              <w:t>for</w:t>
            </w:r>
            <w:r>
              <w:rPr>
                <w:rFonts w:asciiTheme="majorHAnsi" w:eastAsiaTheme="minorEastAsia" w:hAnsiTheme="majorHAnsi"/>
              </w:rPr>
              <w:t xml:space="preserve">  </w:t>
            </w:r>
            <m:oMath>
              <m:r>
                <w:rPr>
                  <w:rFonts w:ascii="Cambria Math" w:eastAsiaTheme="minorEastAsia" w:hAnsi="Cambria Math"/>
                </w:rPr>
                <m:t>t ⟵</m:t>
              </m:r>
              <m:r>
                <w:rPr>
                  <w:rFonts w:ascii="Cambria Math" w:eastAsiaTheme="minorEastAsia" w:hAnsi="Cambria Math"/>
                </w:rPr>
                <m:t xml:space="preserve">t+1 </m:t>
              </m:r>
              <m:r>
                <w:rPr>
                  <w:rFonts w:ascii="Cambria Math" w:eastAsiaTheme="minorEastAsia" w:hAnsi="Cambria Math"/>
                </w:rPr>
                <m:t xml:space="preserve"> </m:t>
              </m:r>
            </m:oMath>
          </w:p>
          <w:p w:rsidR="00E81F38" w:rsidRPr="00ED1BDF" w:rsidRDefault="00E81F38" w:rsidP="00AC67AE">
            <w:pPr>
              <w:rPr>
                <w:rFonts w:asciiTheme="majorHAnsi" w:eastAsiaTheme="minorEastAsia" w:hAnsiTheme="majorHAnsi"/>
              </w:rPr>
            </w:pPr>
            <w:r>
              <w:rPr>
                <w:rFonts w:asciiTheme="majorHAnsi" w:eastAsiaTheme="minorEastAsia" w:hAnsiTheme="majorHAnsi"/>
              </w:rPr>
              <w:t xml:space="preserve">3:      </w:t>
            </w:r>
            <w:r w:rsidR="00ED1BDF">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e>
              </m:nary>
            </m:oMath>
            <w:r w:rsidR="00ED1BDF">
              <w:rPr>
                <w:rFonts w:asciiTheme="majorHAnsi" w:eastAsiaTheme="minorEastAsia" w:hAnsiTheme="majorHAnsi"/>
              </w:rPr>
              <w:t xml:space="preserve"> </w:t>
            </w:r>
          </w:p>
          <w:p w:rsidR="00E81F38" w:rsidRPr="00324A9F" w:rsidRDefault="00324A9F" w:rsidP="00AC67AE">
            <w:pPr>
              <w:rPr>
                <w:rFonts w:asciiTheme="majorHAnsi" w:eastAsiaTheme="minorEastAsia" w:hAnsiTheme="majorHAnsi"/>
                <w:b/>
              </w:rPr>
            </w:pPr>
            <w:r>
              <w:rPr>
                <w:rFonts w:asciiTheme="majorHAnsi" w:eastAsiaTheme="minorEastAsia" w:hAnsiTheme="majorHAnsi"/>
              </w:rPr>
              <w:t xml:space="preserve">4:     </w:t>
            </w:r>
            <w:r>
              <w:rPr>
                <w:rFonts w:asciiTheme="majorHAnsi" w:eastAsiaTheme="minorEastAsia" w:hAnsiTheme="majorHAnsi"/>
                <w:b/>
              </w:rPr>
              <w:t xml:space="preserve">until </w:t>
            </w:r>
            <m:oMath>
              <m:r>
                <w:rPr>
                  <w:rFonts w:ascii="Cambria Math" w:eastAsiaTheme="minorEastAsia" w:hAnsi="Cambria Math"/>
                </w:rPr>
                <m:t>t=T</m:t>
              </m:r>
            </m:oMath>
          </w:p>
          <w:p w:rsidR="00E81F38" w:rsidRPr="00324A9F" w:rsidRDefault="00324A9F" w:rsidP="00AC67AE">
            <w:pPr>
              <w:rPr>
                <w:rFonts w:asciiTheme="majorHAnsi" w:eastAsiaTheme="minorEastAsia" w:hAnsiTheme="majorHAnsi"/>
                <w:b/>
              </w:rPr>
            </w:pPr>
            <w:r>
              <w:rPr>
                <w:rFonts w:asciiTheme="majorHAnsi" w:eastAsiaTheme="minorEastAsia" w:hAnsiTheme="majorHAnsi"/>
              </w:rPr>
              <w:t xml:space="preserve">5:     </w:t>
            </w:r>
            <w:r>
              <w:rPr>
                <w:rFonts w:asciiTheme="majorHAnsi" w:eastAsiaTheme="minorEastAsia" w:hAnsiTheme="majorHAnsi"/>
                <w:b/>
              </w:rPr>
              <w:t xml:space="preserve">return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(T)</m:t>
              </m:r>
            </m:oMath>
            <w:r>
              <w:rPr>
                <w:rFonts w:asciiTheme="majorHAnsi" w:eastAsiaTheme="minorEastAsia" w:hAnsiTheme="majorHAnsi"/>
              </w:rPr>
              <w:t xml:space="preserve"> </w:t>
            </w:r>
            <w:r w:rsidRPr="00324A9F">
              <w:rPr>
                <w:rFonts w:asciiTheme="majorHAnsi" w:eastAsiaTheme="minorEastAsia" w:hAnsiTheme="majorHAnsi"/>
              </w:rPr>
              <w:t>for the final state</w:t>
            </w:r>
          </w:p>
          <w:p w:rsidR="00E81F38" w:rsidRPr="00ED1BDF" w:rsidRDefault="00E81F38" w:rsidP="002E4A83">
            <w:pPr>
              <w:keepNext/>
              <w:rPr>
                <w:rFonts w:asciiTheme="majorHAnsi" w:eastAsiaTheme="minorEastAsia" w:hAnsiTheme="majorHAnsi"/>
                <w:b/>
              </w:rPr>
            </w:pPr>
            <w:r>
              <w:rPr>
                <w:rFonts w:asciiTheme="majorHAnsi" w:eastAsiaTheme="minorEastAsia" w:hAnsiTheme="majorHAnsi"/>
              </w:rPr>
              <w:t>6</w:t>
            </w:r>
            <w:r w:rsidR="00324A9F">
              <w:rPr>
                <w:rFonts w:asciiTheme="majorHAnsi" w:eastAsiaTheme="minorEastAsia" w:hAnsiTheme="majorHAnsi"/>
              </w:rPr>
              <w:t xml:space="preserve">:     </w:t>
            </w:r>
            <w:r w:rsidR="00324A9F" w:rsidRPr="00324A9F">
              <w:rPr>
                <w:rFonts w:asciiTheme="majorHAnsi" w:eastAsiaTheme="minorEastAsia" w:hAnsiTheme="majorHAnsi"/>
                <w:b/>
              </w:rPr>
              <w:t>end</w:t>
            </w:r>
          </w:p>
        </w:tc>
      </w:tr>
    </w:tbl>
    <w:p w:rsidR="002E4A83" w:rsidRPr="00B82902" w:rsidRDefault="002E4A83" w:rsidP="00B82902">
      <w:pPr>
        <w:pStyle w:val="Caption"/>
        <w:jc w:val="center"/>
        <w:rPr>
          <w:color w:val="auto"/>
        </w:rPr>
      </w:pPr>
      <w:r w:rsidRPr="002E4A83">
        <w:rPr>
          <w:color w:val="auto"/>
        </w:rPr>
        <w:t xml:space="preserve">Algorithm </w:t>
      </w:r>
      <w:r w:rsidR="00030565">
        <w:rPr>
          <w:color w:val="auto"/>
        </w:rPr>
        <w:fldChar w:fldCharType="begin"/>
      </w:r>
      <w:r w:rsidR="00030565">
        <w:rPr>
          <w:color w:val="auto"/>
        </w:rPr>
        <w:instrText xml:space="preserve"> STYLEREF 1 \s </w:instrText>
      </w:r>
      <w:r w:rsidR="00030565">
        <w:rPr>
          <w:color w:val="auto"/>
        </w:rPr>
        <w:fldChar w:fldCharType="separate"/>
      </w:r>
      <w:r w:rsidR="00030565">
        <w:rPr>
          <w:noProof/>
          <w:color w:val="auto"/>
        </w:rPr>
        <w:t>3</w:t>
      </w:r>
      <w:r w:rsidR="00030565">
        <w:rPr>
          <w:color w:val="auto"/>
        </w:rPr>
        <w:fldChar w:fldCharType="end"/>
      </w:r>
      <w:r w:rsidR="00030565">
        <w:rPr>
          <w:color w:val="auto"/>
        </w:rPr>
        <w:t>.</w:t>
      </w:r>
      <w:r w:rsidR="00030565">
        <w:rPr>
          <w:color w:val="auto"/>
        </w:rPr>
        <w:fldChar w:fldCharType="begin"/>
      </w:r>
      <w:r w:rsidR="00030565">
        <w:rPr>
          <w:color w:val="auto"/>
        </w:rPr>
        <w:instrText xml:space="preserve"> SEQ Algorithm \* ARABIC \s 1 </w:instrText>
      </w:r>
      <w:r w:rsidR="00030565">
        <w:rPr>
          <w:color w:val="auto"/>
        </w:rPr>
        <w:fldChar w:fldCharType="separate"/>
      </w:r>
      <w:r w:rsidR="00030565">
        <w:rPr>
          <w:noProof/>
          <w:color w:val="auto"/>
        </w:rPr>
        <w:t>3</w:t>
      </w:r>
      <w:r w:rsidR="00030565">
        <w:rPr>
          <w:color w:val="auto"/>
        </w:rPr>
        <w:fldChar w:fldCharType="end"/>
      </w:r>
      <w:r w:rsidRPr="002E4A83">
        <w:rPr>
          <w:color w:val="auto"/>
        </w:rPr>
        <w:t xml:space="preserve"> – the forward algorithm</w:t>
      </w:r>
    </w:p>
    <w:tbl>
      <w:tblPr>
        <w:tblStyle w:val="TableGrid"/>
        <w:tblW w:w="0" w:type="auto"/>
        <w:jc w:val="center"/>
        <w:tblLook w:val="04A0" w:firstRow="1" w:lastRow="0" w:firstColumn="1" w:lastColumn="0" w:noHBand="0" w:noVBand="1"/>
      </w:tblPr>
      <w:tblGrid>
        <w:gridCol w:w="5681"/>
      </w:tblGrid>
      <w:tr w:rsidR="002E4A83" w:rsidTr="00AC67AE">
        <w:trPr>
          <w:trHeight w:val="303"/>
          <w:jc w:val="center"/>
        </w:trPr>
        <w:tc>
          <w:tcPr>
            <w:tcW w:w="5681" w:type="dxa"/>
            <w:tcBorders>
              <w:left w:val="nil"/>
              <w:right w:val="nil"/>
            </w:tcBorders>
          </w:tcPr>
          <w:p w:rsidR="002E4A83" w:rsidRDefault="002E4A83" w:rsidP="00AC67AE">
            <w:pPr>
              <w:rPr>
                <w:rFonts w:asciiTheme="majorHAnsi" w:eastAsiaTheme="minorEastAsia" w:hAnsiTheme="majorHAnsi"/>
              </w:rPr>
            </w:pPr>
            <w:r>
              <w:rPr>
                <w:rFonts w:asciiTheme="majorHAnsi" w:eastAsiaTheme="minorEastAsia" w:hAnsiTheme="majorHAnsi"/>
              </w:rPr>
              <w:t>backward(</w:t>
            </w:r>
            <m:oMath>
              <m:r>
                <w:rPr>
                  <w:rFonts w:ascii="Cambria Math" w:eastAsiaTheme="minorEastAsia" w:hAnsi="Cambria Math"/>
                </w:rPr>
                <m:t>T</m:t>
              </m:r>
            </m:oMath>
            <w:r>
              <w:rPr>
                <w:rFonts w:asciiTheme="majorHAnsi" w:eastAsiaTheme="minorEastAsia" w:hAnsiTheme="majorHAnsi"/>
              </w:rPr>
              <w:t xml:space="preserve">) – calculate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oMath>
            <w:r>
              <w:rPr>
                <w:rFonts w:asciiTheme="majorHAnsi" w:eastAsiaTheme="minorEastAsia" w:hAnsiTheme="majorHAnsi"/>
              </w:rPr>
              <w:t xml:space="preserve"> recursively</w:t>
            </w:r>
          </w:p>
        </w:tc>
      </w:tr>
      <w:tr w:rsidR="002E4A83" w:rsidTr="00AC67AE">
        <w:trPr>
          <w:trHeight w:val="1833"/>
          <w:jc w:val="center"/>
        </w:trPr>
        <w:tc>
          <w:tcPr>
            <w:tcW w:w="5681" w:type="dxa"/>
            <w:tcBorders>
              <w:left w:val="nil"/>
              <w:right w:val="nil"/>
            </w:tcBorders>
          </w:tcPr>
          <w:p w:rsidR="002E4A83" w:rsidRDefault="002E4A83" w:rsidP="00AC67AE">
            <w:pPr>
              <w:rPr>
                <w:rFonts w:asciiTheme="majorHAnsi" w:eastAsiaTheme="minorEastAsia" w:hAnsiTheme="majorHAnsi"/>
              </w:rPr>
            </w:pPr>
            <w:r>
              <w:rPr>
                <w:rFonts w:asciiTheme="majorHAnsi" w:eastAsiaTheme="minorEastAsia" w:hAnsiTheme="majorHAnsi"/>
              </w:rPr>
              <w:t xml:space="preserve">1:    </w:t>
            </w:r>
            <w:r>
              <w:rPr>
                <w:rFonts w:asciiTheme="majorHAnsi" w:eastAsiaTheme="minorEastAsia" w:hAnsiTheme="majorHAnsi"/>
                <w:b/>
              </w:rPr>
              <w:t>initialise</w:t>
            </w:r>
            <m:oMath>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b/>
                      <w:i/>
                    </w:rPr>
                  </m:ctrlPr>
                </m:e>
                <m:sub>
                  <m:r>
                    <w:rPr>
                      <w:rFonts w:ascii="Cambria Math" w:eastAsiaTheme="minorEastAsia" w:hAnsi="Cambria Math"/>
                    </w:rPr>
                    <m:t>j</m:t>
                  </m:r>
                </m:sub>
              </m:sSub>
              <m:r>
                <w:rPr>
                  <w:rFonts w:ascii="Cambria Math" w:eastAsiaTheme="minorEastAsia" w:hAnsi="Cambria Math"/>
                </w:rPr>
                <m:t>(T)</m:t>
              </m:r>
              <m:r>
                <w:rPr>
                  <w:rFonts w:ascii="Cambria Math" w:eastAsiaTheme="minorEastAsia" w:hAnsi="Cambria Math"/>
                </w:rPr>
                <m:t xml:space="preserve"> ⟵</m:t>
              </m:r>
              <m:r>
                <w:rPr>
                  <w:rFonts w:ascii="Cambria Math" w:eastAsiaTheme="minorEastAsia" w:hAnsi="Cambria Math"/>
                </w:rPr>
                <m:t>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r>
                <m:rPr>
                  <m:sty m:val="bi"/>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oMath>
            <w:r>
              <w:rPr>
                <w:rFonts w:asciiTheme="majorHAnsi" w:eastAsiaTheme="minorEastAsia" w:hAnsiTheme="majorHAnsi"/>
              </w:rPr>
              <w:t>, visible sequence</w:t>
            </w:r>
            <w:r w:rsidRPr="00ED1BDF">
              <w:rPr>
                <w:rFonts w:asciiTheme="majorHAnsi" w:eastAsiaTheme="minorEastAsia" w:hAnsiTheme="majorHAnsi"/>
                <w:b/>
              </w:rPr>
              <w:t xml:space="preserv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p>
          <w:p w:rsidR="002E4A83" w:rsidRDefault="002E4A83" w:rsidP="00AC67AE">
            <w:pPr>
              <w:rPr>
                <w:rFonts w:asciiTheme="majorHAnsi" w:eastAsiaTheme="minorEastAsia" w:hAnsiTheme="majorHAnsi"/>
              </w:rPr>
            </w:pPr>
            <w:r>
              <w:rPr>
                <w:rFonts w:asciiTheme="majorHAnsi" w:eastAsiaTheme="minorEastAsia" w:hAnsiTheme="majorHAnsi"/>
              </w:rPr>
              <w:t xml:space="preserve">2:    </w:t>
            </w:r>
            <w:r w:rsidRPr="00ED1BDF">
              <w:rPr>
                <w:rFonts w:asciiTheme="majorHAnsi" w:eastAsiaTheme="minorEastAsia" w:hAnsiTheme="majorHAnsi"/>
                <w:b/>
              </w:rPr>
              <w:t>for</w:t>
            </w:r>
            <w:r>
              <w:rPr>
                <w:rFonts w:asciiTheme="majorHAnsi" w:eastAsiaTheme="minorEastAsia" w:hAnsiTheme="majorHAnsi"/>
              </w:rPr>
              <w:t xml:space="preserve">  </w:t>
            </w:r>
            <m:oMath>
              <m:r>
                <w:rPr>
                  <w:rFonts w:ascii="Cambria Math" w:eastAsiaTheme="minorEastAsia" w:hAnsi="Cambria Math"/>
                </w:rPr>
                <m:t>t ⟵</m:t>
              </m:r>
              <m:r>
                <w:rPr>
                  <w:rFonts w:ascii="Cambria Math" w:eastAsiaTheme="minorEastAsia" w:hAnsi="Cambria Math"/>
                </w:rPr>
                <m:t xml:space="preserve">t+1  </m:t>
              </m:r>
            </m:oMath>
          </w:p>
          <w:p w:rsidR="002E4A83" w:rsidRPr="00ED1BDF" w:rsidRDefault="002E4A83" w:rsidP="00AC67AE">
            <w:pPr>
              <w:rPr>
                <w:rFonts w:asciiTheme="majorHAnsi" w:eastAsiaTheme="minorEastAsia" w:hAnsiTheme="majorHAnsi"/>
              </w:rPr>
            </w:pPr>
            <w:r>
              <w:rPr>
                <w:rFonts w:asciiTheme="majorHAnsi" w:eastAsiaTheme="minorEastAsia" w:hAnsiTheme="majorHAnsi"/>
              </w:rPr>
              <w:t xml:space="preserve">3:      </w:t>
            </w:r>
            <w:r>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b/>
                      <w:i/>
                    </w:rPr>
                  </m:ctrlPr>
                </m:e>
                <m:sub>
                  <m:r>
                    <w:rPr>
                      <w:rFonts w:ascii="Cambria Math" w:eastAsiaTheme="minorEastAsia" w:hAnsi="Cambria Math"/>
                    </w:rPr>
                    <m:t>i</m:t>
                  </m:r>
                </m:sub>
              </m:sSub>
              <m:r>
                <w:rPr>
                  <w:rFonts w:ascii="Cambria Math" w:eastAsiaTheme="minorEastAsia" w:hAnsi="Cambria Math"/>
                </w:rPr>
                <m:t xml:space="preserve">(T) </m:t>
              </m:r>
              <m:r>
                <w:rPr>
                  <w:rFonts w:ascii="Cambria Math" w:eastAsiaTheme="minorEastAsia" w:hAnsi="Cambria Math"/>
                </w:rPr>
                <m:t>⟵</m:t>
              </m:r>
              <m:r>
                <m:rPr>
                  <m:sty m:val="p"/>
                </m:rP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v(t+1)</m:t>
              </m:r>
            </m:oMath>
            <w:r>
              <w:rPr>
                <w:rFonts w:asciiTheme="majorHAnsi" w:eastAsiaTheme="minorEastAsia" w:hAnsiTheme="majorHAnsi"/>
              </w:rPr>
              <w:t xml:space="preserve"> </w:t>
            </w:r>
          </w:p>
          <w:p w:rsidR="002E4A83" w:rsidRPr="00324A9F" w:rsidRDefault="002E4A83" w:rsidP="00AC67AE">
            <w:pPr>
              <w:rPr>
                <w:rFonts w:asciiTheme="majorHAnsi" w:eastAsiaTheme="minorEastAsia" w:hAnsiTheme="majorHAnsi"/>
                <w:b/>
              </w:rPr>
            </w:pPr>
            <w:r>
              <w:rPr>
                <w:rFonts w:asciiTheme="majorHAnsi" w:eastAsiaTheme="minorEastAsia" w:hAnsiTheme="majorHAnsi"/>
              </w:rPr>
              <w:t xml:space="preserve">4:     </w:t>
            </w:r>
            <w:r>
              <w:rPr>
                <w:rFonts w:asciiTheme="majorHAnsi" w:eastAsiaTheme="minorEastAsia" w:hAnsiTheme="majorHAnsi"/>
                <w:b/>
              </w:rPr>
              <w:t xml:space="preserve">until </w:t>
            </w:r>
            <m:oMath>
              <m:r>
                <w:rPr>
                  <w:rFonts w:ascii="Cambria Math" w:eastAsiaTheme="minorEastAsia" w:hAnsi="Cambria Math"/>
                </w:rPr>
                <m:t>t=</m:t>
              </m:r>
              <m:r>
                <w:rPr>
                  <w:rFonts w:ascii="Cambria Math" w:eastAsiaTheme="minorEastAsia" w:hAnsi="Cambria Math"/>
                </w:rPr>
                <m:t>1</m:t>
              </m:r>
            </m:oMath>
          </w:p>
          <w:p w:rsidR="002E4A83" w:rsidRPr="00324A9F" w:rsidRDefault="002E4A83" w:rsidP="00AC67AE">
            <w:pPr>
              <w:rPr>
                <w:rFonts w:asciiTheme="majorHAnsi" w:eastAsiaTheme="minorEastAsia" w:hAnsiTheme="majorHAnsi"/>
                <w:b/>
              </w:rPr>
            </w:pPr>
            <w:r>
              <w:rPr>
                <w:rFonts w:asciiTheme="majorHAnsi" w:eastAsiaTheme="minorEastAsia" w:hAnsiTheme="majorHAnsi"/>
              </w:rPr>
              <w:t xml:space="preserve">5:     </w:t>
            </w:r>
            <w:r>
              <w:rPr>
                <w:rFonts w:asciiTheme="majorHAnsi" w:eastAsiaTheme="minorEastAsia" w:hAnsiTheme="majorHAnsi"/>
                <w:b/>
              </w:rPr>
              <w:t xml:space="preserve">return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b/>
                      <w:i/>
                    </w:rPr>
                  </m:ctrlPr>
                </m:e>
                <m:sub>
                  <m:r>
                    <w:rPr>
                      <w:rFonts w:ascii="Cambria Math" w:eastAsiaTheme="minorEastAsia" w:hAnsi="Cambria Math"/>
                    </w:rPr>
                    <m:t>i</m:t>
                  </m:r>
                </m:sub>
              </m:sSub>
              <m:r>
                <w:rPr>
                  <w:rFonts w:ascii="Cambria Math" w:eastAsiaTheme="minorEastAsia" w:hAnsi="Cambria Math"/>
                </w:rPr>
                <m:t xml:space="preserve">(0) </m:t>
              </m:r>
            </m:oMath>
            <w:r>
              <w:rPr>
                <w:rFonts w:asciiTheme="majorHAnsi" w:eastAsiaTheme="minorEastAsia" w:hAnsiTheme="majorHAnsi"/>
              </w:rPr>
              <w:t xml:space="preserve"> </w:t>
            </w:r>
            <w:r w:rsidRPr="00324A9F">
              <w:rPr>
                <w:rFonts w:asciiTheme="majorHAnsi" w:eastAsiaTheme="minorEastAsia" w:hAnsiTheme="majorHAnsi"/>
              </w:rPr>
              <w:t xml:space="preserve">for the </w:t>
            </w:r>
            <w:r w:rsidR="00F76DA9">
              <w:rPr>
                <w:rFonts w:asciiTheme="majorHAnsi" w:eastAsiaTheme="minorEastAsia" w:hAnsiTheme="majorHAnsi"/>
              </w:rPr>
              <w:t>known initial</w:t>
            </w:r>
            <w:r w:rsidRPr="00324A9F">
              <w:rPr>
                <w:rFonts w:asciiTheme="majorHAnsi" w:eastAsiaTheme="minorEastAsia" w:hAnsiTheme="majorHAnsi"/>
              </w:rPr>
              <w:t xml:space="preserve"> state</w:t>
            </w:r>
          </w:p>
          <w:p w:rsidR="002E4A83" w:rsidRPr="00ED1BDF" w:rsidRDefault="002E4A83" w:rsidP="00030565">
            <w:pPr>
              <w:keepNext/>
              <w:rPr>
                <w:rFonts w:asciiTheme="majorHAnsi" w:eastAsiaTheme="minorEastAsia" w:hAnsiTheme="majorHAnsi"/>
                <w:b/>
              </w:rPr>
            </w:pPr>
            <w:r>
              <w:rPr>
                <w:rFonts w:asciiTheme="majorHAnsi" w:eastAsiaTheme="minorEastAsia" w:hAnsiTheme="majorHAnsi"/>
              </w:rPr>
              <w:t xml:space="preserve">6:     </w:t>
            </w:r>
            <w:r w:rsidRPr="00324A9F">
              <w:rPr>
                <w:rFonts w:asciiTheme="majorHAnsi" w:eastAsiaTheme="minorEastAsia" w:hAnsiTheme="majorHAnsi"/>
                <w:b/>
              </w:rPr>
              <w:t>end</w:t>
            </w:r>
          </w:p>
        </w:tc>
      </w:tr>
    </w:tbl>
    <w:p w:rsidR="002E4A83" w:rsidRPr="00030565" w:rsidRDefault="00030565" w:rsidP="00030565">
      <w:pPr>
        <w:pStyle w:val="Caption"/>
        <w:jc w:val="center"/>
        <w:rPr>
          <w:color w:val="auto"/>
        </w:rPr>
      </w:pPr>
      <w:r w:rsidRPr="00030565">
        <w:rPr>
          <w:color w:val="auto"/>
        </w:rPr>
        <w:t xml:space="preserve">Algorithm </w:t>
      </w:r>
      <w:r w:rsidRPr="00030565">
        <w:rPr>
          <w:color w:val="auto"/>
        </w:rPr>
        <w:fldChar w:fldCharType="begin"/>
      </w:r>
      <w:r w:rsidRPr="00030565">
        <w:rPr>
          <w:color w:val="auto"/>
        </w:rPr>
        <w:instrText xml:space="preserve"> STYLEREF 1 \s </w:instrText>
      </w:r>
      <w:r w:rsidRPr="00030565">
        <w:rPr>
          <w:color w:val="auto"/>
        </w:rPr>
        <w:fldChar w:fldCharType="separate"/>
      </w:r>
      <w:r w:rsidRPr="00030565">
        <w:rPr>
          <w:noProof/>
          <w:color w:val="auto"/>
        </w:rPr>
        <w:t>3</w:t>
      </w:r>
      <w:r w:rsidRPr="00030565">
        <w:rPr>
          <w:color w:val="auto"/>
        </w:rPr>
        <w:fldChar w:fldCharType="end"/>
      </w:r>
      <w:r w:rsidRPr="00030565">
        <w:rPr>
          <w:color w:val="auto"/>
        </w:rPr>
        <w:t>.</w:t>
      </w:r>
      <w:r w:rsidRPr="00030565">
        <w:rPr>
          <w:color w:val="auto"/>
        </w:rPr>
        <w:fldChar w:fldCharType="begin"/>
      </w:r>
      <w:r w:rsidRPr="00030565">
        <w:rPr>
          <w:color w:val="auto"/>
        </w:rPr>
        <w:instrText xml:space="preserve"> SEQ Algorithm \* ARABIC \s 1 </w:instrText>
      </w:r>
      <w:r w:rsidRPr="00030565">
        <w:rPr>
          <w:color w:val="auto"/>
        </w:rPr>
        <w:fldChar w:fldCharType="separate"/>
      </w:r>
      <w:r w:rsidRPr="00030565">
        <w:rPr>
          <w:noProof/>
          <w:color w:val="auto"/>
        </w:rPr>
        <w:t>4</w:t>
      </w:r>
      <w:r w:rsidRPr="00030565">
        <w:rPr>
          <w:color w:val="auto"/>
        </w:rPr>
        <w:fldChar w:fldCharType="end"/>
      </w:r>
      <w:r w:rsidRPr="00030565">
        <w:rPr>
          <w:color w:val="auto"/>
        </w:rPr>
        <w:t xml:space="preserve"> – the backward algorithm</w:t>
      </w:r>
    </w:p>
    <w:p w:rsidR="00D30586" w:rsidRPr="002E4A83" w:rsidRDefault="00D30586" w:rsidP="002E4A83"/>
    <w:p w:rsidR="00C65013" w:rsidRDefault="00C65013" w:rsidP="00C65013">
      <w:pPr>
        <w:pStyle w:val="Heading3"/>
        <w:numPr>
          <w:ilvl w:val="2"/>
          <w:numId w:val="1"/>
        </w:numPr>
        <w:rPr>
          <w:color w:val="auto"/>
        </w:rPr>
      </w:pPr>
      <w:r>
        <w:rPr>
          <w:color w:val="auto"/>
        </w:rPr>
        <w:t xml:space="preserve">Decoding </w:t>
      </w:r>
    </w:p>
    <w:p w:rsidR="00D30586" w:rsidRDefault="00D30586" w:rsidP="00D30586">
      <w:pPr>
        <w:rPr>
          <w:rFonts w:asciiTheme="majorHAnsi" w:eastAsiaTheme="minorEastAsia" w:hAnsiTheme="majorHAnsi"/>
        </w:rPr>
      </w:pPr>
      <w:r w:rsidRPr="00D30586">
        <w:rPr>
          <w:rFonts w:asciiTheme="majorHAnsi" w:hAnsiTheme="majorHAnsi"/>
        </w:rPr>
        <w:t xml:space="preserve">Suppose we have </w:t>
      </w:r>
      <w:r>
        <w:rPr>
          <w:rFonts w:asciiTheme="majorHAnsi" w:hAnsiTheme="majorHAnsi"/>
        </w:rPr>
        <w:t xml:space="preserve">a observations sequence </w:t>
      </w:r>
      <m:oMath>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asciiTheme="majorHAnsi" w:eastAsiaTheme="minorEastAsia" w:hAnsiTheme="majorHAnsi"/>
        </w:rPr>
        <w:t xml:space="preserve"> and a model </w:t>
      </w:r>
      <m:oMath>
        <m:r>
          <m:rPr>
            <m:sty m:val="bi"/>
          </m:rPr>
          <w:rPr>
            <w:rFonts w:ascii="Cambria Math" w:eastAsiaTheme="minorEastAsia" w:hAnsi="Cambria Math"/>
          </w:rPr>
          <m:t>θ</m:t>
        </m:r>
      </m:oMath>
      <w:r>
        <w:rPr>
          <w:rFonts w:asciiTheme="majorHAnsi" w:eastAsiaTheme="minorEastAsia" w:hAnsiTheme="majorHAnsi"/>
          <w:b/>
        </w:rPr>
        <w:t xml:space="preserve">, </w:t>
      </w:r>
      <w:r>
        <w:rPr>
          <w:rFonts w:asciiTheme="majorHAnsi" w:eastAsiaTheme="minorEastAsia" w:hAnsiTheme="majorHAnsi"/>
        </w:rPr>
        <w:t>determine the most likely sequence of hidden states that generated the ob</w:t>
      </w:r>
      <w:r w:rsidR="000234AD">
        <w:rPr>
          <w:rFonts w:asciiTheme="majorHAnsi" w:eastAsiaTheme="minorEastAsia" w:hAnsiTheme="majorHAnsi"/>
        </w:rPr>
        <w:t>s</w:t>
      </w:r>
      <w:r>
        <w:rPr>
          <w:rFonts w:asciiTheme="majorHAnsi" w:eastAsiaTheme="minorEastAsia" w:hAnsiTheme="majorHAnsi"/>
        </w:rPr>
        <w:t xml:space="preserve">ervations. </w:t>
      </w:r>
      <w:r w:rsidR="00DC6DB1">
        <w:rPr>
          <w:rFonts w:asciiTheme="majorHAnsi" w:eastAsiaTheme="minorEastAsia" w:hAnsiTheme="majorHAnsi"/>
        </w:rPr>
        <w:t>The Viterbi algorithm is used to solve this problem (Algorithm 3.5.)</w:t>
      </w:r>
    </w:p>
    <w:tbl>
      <w:tblPr>
        <w:tblStyle w:val="TableGrid"/>
        <w:tblW w:w="0" w:type="auto"/>
        <w:jc w:val="center"/>
        <w:tblLook w:val="04A0" w:firstRow="1" w:lastRow="0" w:firstColumn="1" w:lastColumn="0" w:noHBand="0" w:noVBand="1"/>
      </w:tblPr>
      <w:tblGrid>
        <w:gridCol w:w="5681"/>
      </w:tblGrid>
      <w:tr w:rsidR="00DC6DB1" w:rsidTr="004310A6">
        <w:trPr>
          <w:trHeight w:val="303"/>
          <w:jc w:val="center"/>
        </w:trPr>
        <w:tc>
          <w:tcPr>
            <w:tcW w:w="5681" w:type="dxa"/>
            <w:tcBorders>
              <w:left w:val="nil"/>
              <w:right w:val="nil"/>
            </w:tcBorders>
          </w:tcPr>
          <w:p w:rsidR="00DC6DB1" w:rsidRDefault="00DC6DB1" w:rsidP="00DC6DB1">
            <w:pPr>
              <w:rPr>
                <w:rFonts w:asciiTheme="majorHAnsi" w:eastAsiaTheme="minorEastAsia" w:hAnsiTheme="majorHAnsi"/>
              </w:rPr>
            </w:pPr>
            <w:r>
              <w:rPr>
                <w:rFonts w:asciiTheme="majorHAnsi" w:eastAsiaTheme="minorEastAsia" w:hAnsiTheme="majorHAnsi"/>
              </w:rPr>
              <w:t>decoding</w:t>
            </w:r>
            <w:r>
              <w:rPr>
                <w:rFonts w:asciiTheme="majorHAnsi" w:eastAsiaTheme="minorEastAsia" w:hAnsiTheme="majorHAnsi"/>
              </w:rPr>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asciiTheme="majorHAnsi" w:eastAsiaTheme="minorEastAsia" w:hAnsiTheme="majorHAnsi"/>
              </w:rPr>
              <w:t xml:space="preserve">) – </w:t>
            </w:r>
            <w:r>
              <w:rPr>
                <w:rFonts w:asciiTheme="majorHAnsi" w:eastAsiaTheme="minorEastAsia" w:hAnsiTheme="majorHAnsi"/>
              </w:rPr>
              <w:t xml:space="preserve">determine </w:t>
            </w:r>
            <w:r w:rsidRPr="00DC6DB1">
              <w:rPr>
                <w:rFonts w:asciiTheme="majorHAnsi" w:eastAsiaTheme="minorEastAsia" w:hAnsiTheme="majorHAnsi"/>
              </w:rPr>
              <w:t xml:space="preserve"> </w:t>
            </w:r>
            <w:r>
              <w:rPr>
                <w:rFonts w:asciiTheme="majorHAnsi" w:eastAsiaTheme="minorEastAsia" w:hAnsiTheme="majorHAnsi"/>
              </w:rPr>
              <w:t xml:space="preserve">the most likely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oMath>
            <w:r>
              <w:rPr>
                <w:rFonts w:asciiTheme="majorHAnsi" w:eastAsiaTheme="minorEastAsia" w:hAnsiTheme="majorHAnsi"/>
              </w:rPr>
              <w:t xml:space="preserve"> </w:t>
            </w:r>
          </w:p>
        </w:tc>
      </w:tr>
      <w:tr w:rsidR="00DC6DB1" w:rsidTr="004310A6">
        <w:trPr>
          <w:trHeight w:val="1833"/>
          <w:jc w:val="center"/>
        </w:trPr>
        <w:tc>
          <w:tcPr>
            <w:tcW w:w="5681" w:type="dxa"/>
            <w:tcBorders>
              <w:left w:val="nil"/>
              <w:right w:val="nil"/>
            </w:tcBorders>
          </w:tcPr>
          <w:p w:rsidR="00DC6DB1" w:rsidRDefault="00DC6DB1" w:rsidP="004310A6">
            <w:pPr>
              <w:rPr>
                <w:rFonts w:asciiTheme="majorHAnsi" w:eastAsiaTheme="minorEastAsia" w:hAnsiTheme="majorHAnsi"/>
              </w:rPr>
            </w:pPr>
            <w:r>
              <w:rPr>
                <w:rFonts w:asciiTheme="majorHAnsi" w:eastAsiaTheme="minorEastAsia" w:hAnsiTheme="majorHAnsi"/>
              </w:rPr>
              <w:t xml:space="preserve">1:    </w:t>
            </w:r>
            <w:r>
              <w:rPr>
                <w:rFonts w:asciiTheme="majorHAnsi" w:eastAsiaTheme="minorEastAsia" w:hAnsiTheme="majorHAnsi"/>
              </w:rPr>
              <w:t xml:space="preserve">begin </w:t>
            </w:r>
            <w:r>
              <w:rPr>
                <w:rFonts w:asciiTheme="majorHAnsi" w:eastAsiaTheme="minorEastAsia" w:hAnsiTheme="majorHAnsi"/>
                <w:b/>
              </w:rPr>
              <w:t>initialise</w:t>
            </w:r>
            <m:oMath>
              <m:r>
                <w:rPr>
                  <w:rFonts w:ascii="Cambria Math" w:eastAsiaTheme="minorEastAsia" w:hAnsi="Cambria Math"/>
                </w:rPr>
                <m:t xml:space="preserve"> </m:t>
              </m:r>
              <m:r>
                <m:rPr>
                  <m:sty m:val="p"/>
                </m:rPr>
                <w:rPr>
                  <w:rFonts w:ascii="Cambria Math" w:eastAsiaTheme="minorEastAsia" w:hAnsi="Cambria Math"/>
                </w:rPr>
                <m:t>Path</m:t>
              </m:r>
              <m:r>
                <m:rPr>
                  <m:sty m:val="p"/>
                </m:rP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t </m:t>
              </m:r>
              <m:r>
                <w:rPr>
                  <w:rFonts w:ascii="Cambria Math" w:eastAsiaTheme="minorEastAsia" w:hAnsi="Cambria Math"/>
                </w:rPr>
                <m:t>⟵</m:t>
              </m:r>
              <m:r>
                <w:rPr>
                  <w:rFonts w:ascii="Cambria Math" w:eastAsiaTheme="minorEastAsia" w:hAnsi="Cambria Math"/>
                </w:rPr>
                <m:t>0</m:t>
              </m:r>
            </m:oMath>
          </w:p>
          <w:p w:rsidR="00DC6DB1" w:rsidRDefault="00DC6DB1" w:rsidP="004310A6">
            <w:pPr>
              <w:rPr>
                <w:rFonts w:asciiTheme="majorHAnsi" w:eastAsiaTheme="minorEastAsia" w:hAnsiTheme="majorHAnsi"/>
              </w:rPr>
            </w:pPr>
            <w:r>
              <w:rPr>
                <w:rFonts w:asciiTheme="majorHAnsi" w:eastAsiaTheme="minorEastAsia" w:hAnsiTheme="majorHAnsi"/>
              </w:rPr>
              <w:t xml:space="preserve">2:    </w:t>
            </w:r>
            <w:r w:rsidRPr="00ED1BDF">
              <w:rPr>
                <w:rFonts w:asciiTheme="majorHAnsi" w:eastAsiaTheme="minorEastAsia" w:hAnsiTheme="majorHAnsi"/>
                <w:b/>
              </w:rPr>
              <w:t>for</w:t>
            </w:r>
            <w:r>
              <w:rPr>
                <w:rFonts w:asciiTheme="majorHAnsi" w:eastAsiaTheme="minorEastAsia" w:hAnsiTheme="majorHAnsi"/>
              </w:rPr>
              <w:t xml:space="preserve">  </w:t>
            </w:r>
            <m:oMath>
              <m:r>
                <w:rPr>
                  <w:rFonts w:ascii="Cambria Math" w:eastAsiaTheme="minorEastAsia" w:hAnsi="Cambria Math"/>
                </w:rPr>
                <m:t>t ⟵</m:t>
              </m:r>
              <m:r>
                <w:rPr>
                  <w:rFonts w:ascii="Cambria Math" w:eastAsiaTheme="minorEastAsia" w:hAnsi="Cambria Math"/>
                </w:rPr>
                <m:t xml:space="preserve">t+1  </m:t>
              </m:r>
            </m:oMath>
          </w:p>
          <w:p w:rsidR="00DC6DB1" w:rsidRPr="00DC6DB1" w:rsidRDefault="00DC6DB1" w:rsidP="004310A6">
            <w:pPr>
              <w:rPr>
                <w:rFonts w:asciiTheme="majorHAnsi" w:eastAsiaTheme="minorEastAsia" w:hAnsiTheme="majorHAnsi"/>
              </w:rPr>
            </w:pPr>
            <w:r>
              <w:rPr>
                <w:rFonts w:asciiTheme="majorHAnsi" w:eastAsiaTheme="minorEastAsia" w:hAnsiTheme="majorHAnsi"/>
              </w:rPr>
              <w:t xml:space="preserve">3:      </w:t>
            </w:r>
            <w:r>
              <w:rPr>
                <w:rFonts w:asciiTheme="majorHAnsi" w:eastAsiaTheme="minorEastAsia" w:hAnsiTheme="majorHAnsi"/>
                <w:b/>
              </w:rPr>
              <w:t xml:space="preserve">     </w:t>
            </w:r>
            <m:oMath>
              <m:r>
                <m:rPr>
                  <m:sty m:val="p"/>
                </m:rPr>
                <w:rPr>
                  <w:rFonts w:ascii="Cambria Math" w:eastAsiaTheme="minorEastAsia" w:hAnsi="Cambria Math"/>
                </w:rPr>
                <m:t xml:space="preserve"> </m:t>
              </m:r>
              <m:r>
                <w:rPr>
                  <w:rFonts w:ascii="Cambria Math" w:eastAsiaTheme="minorEastAsia" w:hAnsi="Cambria Math"/>
                </w:rPr>
                <m:t>j</m:t>
              </m:r>
              <m:r>
                <w:rPr>
                  <w:rFonts w:ascii="Cambria Math" w:eastAsiaTheme="minorEastAsia" w:hAnsi="Cambria Math"/>
                </w:rPr>
                <m:t xml:space="preserve"> ⟵</m:t>
              </m:r>
              <m:r>
                <w:rPr>
                  <w:rFonts w:ascii="Cambria Math" w:eastAsiaTheme="minorEastAsia" w:hAnsi="Cambria Math"/>
                </w:rPr>
                <m:t>j</m:t>
              </m:r>
              <m:r>
                <w:rPr>
                  <w:rFonts w:ascii="Cambria Math" w:eastAsiaTheme="minorEastAsia" w:hAnsi="Cambria Math"/>
                </w:rPr>
                <m:t xml:space="preserve">+1  </m:t>
              </m:r>
            </m:oMath>
          </w:p>
          <w:p w:rsidR="00DC6DB1" w:rsidRPr="00DC6DB1" w:rsidRDefault="00DC6DB1" w:rsidP="004310A6">
            <w:pPr>
              <w:rPr>
                <w:rFonts w:asciiTheme="majorHAnsi" w:eastAsiaTheme="minorEastAsia" w:hAnsiTheme="majorHAnsi"/>
                <w:b/>
              </w:rPr>
            </w:pPr>
            <w:r>
              <w:rPr>
                <w:rFonts w:asciiTheme="majorHAnsi" w:eastAsiaTheme="minorEastAsia" w:hAnsiTheme="majorHAnsi"/>
              </w:rPr>
              <w:t xml:space="preserve">4:     </w:t>
            </w:r>
            <w:r>
              <w:rPr>
                <w:rFonts w:asciiTheme="majorHAnsi" w:eastAsiaTheme="minorEastAsia" w:hAnsiTheme="majorHAnsi"/>
              </w:rPr>
              <w:t xml:space="preserve">      </w:t>
            </w:r>
            <w:r w:rsidRPr="00ED1BDF">
              <w:rPr>
                <w:rFonts w:asciiTheme="majorHAnsi" w:eastAsiaTheme="minorEastAsia" w:hAnsiTheme="majorHAnsi"/>
                <w:b/>
              </w:rPr>
              <w:t>for</w:t>
            </w:r>
            <w:r>
              <w:rPr>
                <w:rFonts w:asciiTheme="majorHAnsi" w:eastAsiaTheme="minorEastAsia" w:hAnsiTheme="majorHAnsi"/>
              </w:rPr>
              <w:t xml:space="preserve"> </w:t>
            </w:r>
            <w:r w:rsidRPr="00DC6DB1">
              <w:rPr>
                <w:rFonts w:asciiTheme="majorHAnsi" w:eastAsiaTheme="minorEastAsia" w:hAnsiTheme="majorHAnsi"/>
                <w:i/>
              </w:rPr>
              <w:t xml:space="preserve"> </w:t>
            </w:r>
            <w:r w:rsidRPr="00DC6DB1">
              <w:rPr>
                <w:rFonts w:asciiTheme="majorHAnsi" w:eastAsiaTheme="minorEastAsia" w:hAnsiTheme="majorHAnsi"/>
                <w:i/>
              </w:rPr>
              <w:t>j</w:t>
            </w:r>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 xml:space="preserve">+1  </m:t>
              </m:r>
            </m:oMath>
          </w:p>
          <w:p w:rsidR="00DC6DB1" w:rsidRPr="00324A9F" w:rsidRDefault="00DC6DB1" w:rsidP="004310A6">
            <w:pPr>
              <w:rPr>
                <w:rFonts w:asciiTheme="majorHAnsi" w:eastAsiaTheme="minorEastAsia" w:hAnsiTheme="majorHAnsi"/>
                <w:b/>
              </w:rPr>
            </w:pPr>
            <w:r>
              <w:rPr>
                <w:rFonts w:asciiTheme="majorHAnsi" w:eastAsiaTheme="minorEastAsia" w:hAnsiTheme="majorHAnsi"/>
              </w:rPr>
              <w:t xml:space="preserve">5:     </w:t>
            </w:r>
            <w:r>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c</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e>
              </m:nary>
            </m:oMath>
          </w:p>
          <w:p w:rsidR="00DC6DB1" w:rsidRPr="00DC6DB1" w:rsidRDefault="00DC6DB1" w:rsidP="004310A6">
            <w:pPr>
              <w:keepNext/>
              <w:rPr>
                <w:rFonts w:asciiTheme="majorHAnsi" w:eastAsiaTheme="minorEastAsia" w:hAnsiTheme="majorHAnsi"/>
              </w:rPr>
            </w:pPr>
            <w:r>
              <w:rPr>
                <w:rFonts w:asciiTheme="majorHAnsi" w:eastAsiaTheme="minorEastAsia" w:hAnsiTheme="majorHAnsi"/>
              </w:rPr>
              <w:t xml:space="preserve">6:     </w:t>
            </w:r>
            <w:r>
              <w:rPr>
                <w:rFonts w:asciiTheme="majorHAnsi" w:eastAsiaTheme="minorEastAsia" w:hAnsiTheme="majorHAnsi"/>
              </w:rPr>
              <w:t xml:space="preserve">      </w:t>
            </w:r>
            <w:r>
              <w:rPr>
                <w:rFonts w:asciiTheme="majorHAnsi" w:eastAsiaTheme="minorEastAsia" w:hAnsiTheme="majorHAnsi"/>
                <w:b/>
              </w:rPr>
              <w:t>until</w:t>
            </w:r>
            <w:r w:rsidRPr="00DC6DB1">
              <w:rPr>
                <w:rFonts w:asciiTheme="majorHAnsi" w:eastAsiaTheme="minorEastAsia" w:hAnsiTheme="majorHAnsi"/>
              </w:rPr>
              <w:t xml:space="preserve"> </w:t>
            </w:r>
            <m:oMath>
              <m:r>
                <w:rPr>
                  <w:rFonts w:ascii="Cambria Math" w:eastAsiaTheme="minorEastAsia" w:hAnsi="Cambria Math"/>
                </w:rPr>
                <m:t>j=c</m:t>
              </m:r>
            </m:oMath>
          </w:p>
          <w:p w:rsidR="00DC6DB1" w:rsidRDefault="00DC6DB1" w:rsidP="004310A6">
            <w:pPr>
              <w:keepNext/>
              <w:rPr>
                <w:rFonts w:asciiTheme="majorHAnsi" w:eastAsiaTheme="minorEastAsia" w:hAnsiTheme="majorHAnsi"/>
              </w:rPr>
            </w:pPr>
            <w:r>
              <w:rPr>
                <w:rFonts w:asciiTheme="majorHAnsi" w:eastAsiaTheme="minorEastAsia" w:hAnsiTheme="majorHAnsi"/>
              </w:rPr>
              <w:t xml:space="preserve">7: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func>
                </m:e>
              </m:func>
            </m:oMath>
          </w:p>
          <w:p w:rsidR="00DC6DB1" w:rsidRDefault="00DC6DB1" w:rsidP="004310A6">
            <w:pPr>
              <w:keepNext/>
              <w:rPr>
                <w:rFonts w:asciiTheme="majorHAnsi" w:eastAsiaTheme="minorEastAsia" w:hAnsiTheme="majorHAnsi"/>
              </w:rPr>
            </w:pPr>
            <w:r>
              <w:rPr>
                <w:rFonts w:asciiTheme="majorHAnsi" w:eastAsiaTheme="minorEastAsia" w:hAnsiTheme="majorHAnsi"/>
              </w:rPr>
              <w:t xml:space="preserve">8:          Append </w:t>
            </w:r>
            <m:oMath>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b>
              </m:sSub>
            </m:oMath>
            <w:r>
              <w:rPr>
                <w:rFonts w:asciiTheme="majorHAnsi" w:eastAsiaTheme="minorEastAsia" w:hAnsiTheme="majorHAnsi"/>
              </w:rPr>
              <w:t xml:space="preserve"> to Path </w:t>
            </w:r>
          </w:p>
          <w:p w:rsidR="00DC6DB1" w:rsidRPr="00DC6DB1" w:rsidRDefault="00DC6DB1" w:rsidP="00DC6DB1">
            <w:pPr>
              <w:keepNext/>
              <w:ind w:left="720" w:hanging="720"/>
              <w:rPr>
                <w:rFonts w:asciiTheme="majorHAnsi" w:eastAsiaTheme="minorEastAsia" w:hAnsiTheme="majorHAnsi"/>
                <w:b/>
              </w:rPr>
            </w:pPr>
            <w:r>
              <w:rPr>
                <w:rFonts w:asciiTheme="majorHAnsi" w:eastAsiaTheme="minorEastAsia" w:hAnsiTheme="majorHAnsi"/>
              </w:rPr>
              <w:t xml:space="preserve">9:    </w:t>
            </w:r>
            <w:r>
              <w:rPr>
                <w:rFonts w:asciiTheme="majorHAnsi" w:eastAsiaTheme="minorEastAsia" w:hAnsiTheme="majorHAnsi"/>
                <w:b/>
              </w:rPr>
              <w:t xml:space="preserve">until </w:t>
            </w:r>
            <m:oMath>
              <m:r>
                <w:rPr>
                  <w:rFonts w:ascii="Cambria Math" w:eastAsiaTheme="minorEastAsia" w:hAnsi="Cambria Math"/>
                </w:rPr>
                <m:t>t=T</m:t>
              </m:r>
            </m:oMath>
          </w:p>
          <w:p w:rsidR="00DC6DB1" w:rsidRPr="00DC6DB1" w:rsidRDefault="00DC6DB1" w:rsidP="004310A6">
            <w:pPr>
              <w:keepNext/>
              <w:rPr>
                <w:rFonts w:asciiTheme="majorHAnsi" w:eastAsiaTheme="minorEastAsia" w:hAnsiTheme="majorHAnsi"/>
              </w:rPr>
            </w:pPr>
            <w:r>
              <w:rPr>
                <w:rFonts w:asciiTheme="majorHAnsi" w:eastAsiaTheme="minorEastAsia" w:hAnsiTheme="majorHAnsi"/>
              </w:rPr>
              <w:t xml:space="preserve">10:  </w:t>
            </w:r>
            <w:r>
              <w:rPr>
                <w:rFonts w:asciiTheme="majorHAnsi" w:eastAsiaTheme="minorEastAsia" w:hAnsiTheme="majorHAnsi"/>
                <w:b/>
              </w:rPr>
              <w:t xml:space="preserve">return </w:t>
            </w:r>
            <w:r>
              <w:rPr>
                <w:rFonts w:asciiTheme="majorHAnsi" w:eastAsiaTheme="minorEastAsia" w:hAnsiTheme="majorHAnsi"/>
              </w:rPr>
              <w:t>Path</w:t>
            </w:r>
          </w:p>
          <w:p w:rsidR="00DC6DB1" w:rsidRDefault="00DC6DB1" w:rsidP="004310A6">
            <w:pPr>
              <w:keepNext/>
              <w:rPr>
                <w:rFonts w:asciiTheme="majorHAnsi" w:eastAsiaTheme="minorEastAsia" w:hAnsiTheme="majorHAnsi"/>
              </w:rPr>
            </w:pPr>
            <w:r>
              <w:rPr>
                <w:rFonts w:asciiTheme="majorHAnsi" w:eastAsiaTheme="minorEastAsia" w:hAnsiTheme="majorHAnsi"/>
              </w:rPr>
              <w:t xml:space="preserve">11:  </w:t>
            </w:r>
            <w:r w:rsidRPr="00297FFE">
              <w:rPr>
                <w:rFonts w:asciiTheme="majorHAnsi" w:eastAsiaTheme="minorEastAsia" w:hAnsiTheme="majorHAnsi"/>
                <w:b/>
              </w:rPr>
              <w:t>end</w:t>
            </w:r>
            <w:r>
              <w:rPr>
                <w:rFonts w:asciiTheme="majorHAnsi" w:eastAsiaTheme="minorEastAsia" w:hAnsiTheme="majorHAnsi"/>
              </w:rPr>
              <w:t xml:space="preserve"> </w:t>
            </w:r>
          </w:p>
          <w:p w:rsidR="00DC6DB1" w:rsidRPr="00DC6DB1" w:rsidRDefault="00DC6DB1" w:rsidP="004310A6">
            <w:pPr>
              <w:keepNext/>
              <w:rPr>
                <w:rFonts w:asciiTheme="majorHAnsi" w:eastAsiaTheme="minorEastAsia" w:hAnsiTheme="majorHAnsi"/>
              </w:rPr>
            </w:pPr>
          </w:p>
        </w:tc>
      </w:tr>
    </w:tbl>
    <w:p w:rsidR="00DC6DB1" w:rsidRPr="00D30586" w:rsidRDefault="00DC6DB1" w:rsidP="00D30586">
      <w:pPr>
        <w:rPr>
          <w:rFonts w:asciiTheme="majorHAnsi" w:hAnsiTheme="majorHAnsi"/>
        </w:rPr>
      </w:pPr>
    </w:p>
    <w:p w:rsidR="00C65013" w:rsidRDefault="00C65013" w:rsidP="00C65013">
      <w:pPr>
        <w:pStyle w:val="Heading3"/>
        <w:numPr>
          <w:ilvl w:val="2"/>
          <w:numId w:val="1"/>
        </w:numPr>
        <w:rPr>
          <w:color w:val="auto"/>
        </w:rPr>
      </w:pPr>
      <w:r>
        <w:rPr>
          <w:color w:val="auto"/>
        </w:rPr>
        <w:t xml:space="preserve">Learning </w:t>
      </w:r>
    </w:p>
    <w:p w:rsidR="00D27510" w:rsidRDefault="00D27510" w:rsidP="00D27510">
      <w:pPr>
        <w:rPr>
          <w:rFonts w:asciiTheme="majorHAnsi" w:eastAsiaTheme="minorEastAsia" w:hAnsiTheme="majorHAnsi"/>
        </w:rPr>
      </w:pPr>
      <w:r w:rsidRPr="00D27510">
        <w:rPr>
          <w:rFonts w:asciiTheme="majorHAnsi" w:hAnsiTheme="majorHAnsi"/>
        </w:rPr>
        <w:t>Given</w:t>
      </w:r>
      <w:r>
        <w:rPr>
          <w:rFonts w:asciiTheme="majorHAnsi" w:hAnsiTheme="majorHAnsi"/>
        </w:rPr>
        <w:t xml:space="preserve"> the number of states and the number of visible states and a set of training observations, determine the emission and</w:t>
      </w:r>
      <w:r w:rsidR="00485090">
        <w:rPr>
          <w:rFonts w:asciiTheme="majorHAnsi" w:hAnsiTheme="majorHAnsi"/>
        </w:rPr>
        <w:t xml:space="preserve"> transition probabilities</w:t>
      </w:r>
      <w:r w:rsidR="00AC67AE">
        <w:rPr>
          <w:rFonts w:asciiTheme="majorHAnsi" w:hAnsiTheme="majorHAnsi"/>
        </w:rPr>
        <w:t>.</w:t>
      </w:r>
      <w:r w:rsidR="00485090">
        <w:rPr>
          <w:rFonts w:asciiTheme="majorHAnsi" w:hAnsiTheme="majorHAnsi"/>
        </w:rPr>
        <w:t xml:space="preserve"> Starting estimates of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oMath>
      <w:r w:rsidR="00485090">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oMath>
      <w:r w:rsidR="00485090">
        <w:rPr>
          <w:rFonts w:asciiTheme="majorHAnsi" w:eastAsiaTheme="minorEastAsia" w:hAnsiTheme="majorHAnsi"/>
        </w:rPr>
        <w:t xml:space="preserve">, we can </w:t>
      </w:r>
      <w:r w:rsidR="00485090">
        <w:rPr>
          <w:rFonts w:asciiTheme="majorHAnsi" w:eastAsiaTheme="minorEastAsia" w:hAnsiTheme="majorHAnsi"/>
        </w:rPr>
        <w:lastRenderedPageBreak/>
        <w:t xml:space="preserve">calculate improve our estimates by first calculating the probability of transition from </w:t>
      </w:r>
      <m:oMath>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485090">
        <w:rPr>
          <w:rFonts w:asciiTheme="majorHAnsi" w:eastAsiaTheme="minorEastAsia" w:hAnsiTheme="majorHAnsi"/>
        </w:rPr>
        <w:t xml:space="preserve"> to </w:t>
      </w:r>
      <m:oMath>
        <m:sSub>
          <m:sSubPr>
            <m:ctrlPr>
              <w:rPr>
                <w:rFonts w:ascii="Cambria Math" w:eastAsiaTheme="minorEastAsia" w:hAnsi="Cambria Math"/>
                <w:i/>
              </w:rPr>
            </m:ctrlPr>
          </m:sSubPr>
          <m:e>
            <m:r>
              <w:rPr>
                <w:rFonts w:ascii="Cambria Math" w:eastAsiaTheme="minorEastAsia" w:hAnsi="Cambria Math"/>
              </w:rPr>
              <m:t>ω</m:t>
            </m:r>
            <m:ctrlPr>
              <w:rPr>
                <w:rFonts w:ascii="Cambria Math" w:hAnsi="Cambria Math"/>
                <w:i/>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t+1</m:t>
            </m:r>
          </m:e>
        </m:d>
      </m:oMath>
      <w:r w:rsidR="00485090">
        <w:rPr>
          <w:rFonts w:asciiTheme="majorHAnsi" w:eastAsiaTheme="minorEastAsia" w:hAnsiTheme="majorHAnsi"/>
        </w:rPr>
        <w:t xml:space="preserve"> given by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oMath>
      <w:r w:rsidR="00485090">
        <w:rPr>
          <w:rFonts w:asciiTheme="majorHAnsi" w:eastAsiaTheme="minorEastAsia" w:hAnsiTheme="majorHAnsi"/>
        </w:rPr>
        <w:t>:</w:t>
      </w:r>
    </w:p>
    <w:p w:rsidR="00485090" w:rsidRPr="00A024BC" w:rsidRDefault="00485090" w:rsidP="00D27510">
      <w:pP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b/>
                      <w:i/>
                    </w:rPr>
                  </m:ctrlP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ctrlPr>
                <w:rPr>
                  <w:rFonts w:ascii="Cambria Math" w:hAnsi="Cambria Math"/>
                  <w:i/>
                </w:rPr>
              </m:ctrlPr>
            </m:num>
            <m:den>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d>
              <m:r>
                <m:rPr>
                  <m:sty m:val="p"/>
                </m:rPr>
                <w:rPr>
                  <w:rFonts w:ascii="Cambria Math" w:eastAsiaTheme="minorEastAsia" w:hAnsi="Cambria Math"/>
                </w:rPr>
                <m:t xml:space="preserve"> </m:t>
              </m:r>
              <m:r>
                <m:rPr>
                  <m:sty m:val="bi"/>
                </m:rPr>
                <w:rPr>
                  <w:rFonts w:ascii="Cambria Math" w:eastAsiaTheme="minorEastAsia" w:hAnsi="Cambria Math"/>
                </w:rPr>
                <m:t>θ</m:t>
              </m:r>
              <m:r>
                <m:rPr>
                  <m:sty m:val="bi"/>
                </m:rPr>
                <w:rPr>
                  <w:rFonts w:ascii="Cambria Math" w:eastAsiaTheme="minorEastAsia" w:hAnsi="Cambria Math"/>
                </w:rPr>
                <m:t>)</m:t>
              </m:r>
            </m:den>
          </m:f>
        </m:oMath>
      </m:oMathPara>
    </w:p>
    <w:p w:rsidR="00A024BC" w:rsidRDefault="00A024BC" w:rsidP="00D27510">
      <w:pPr>
        <w:rPr>
          <w:rFonts w:asciiTheme="majorHAnsi" w:eastAsiaTheme="minorEastAsia" w:hAnsiTheme="majorHAnsi"/>
        </w:rPr>
      </w:pPr>
      <w:r>
        <w:rPr>
          <w:rFonts w:asciiTheme="majorHAnsi" w:eastAsiaTheme="minorEastAsia" w:hAnsiTheme="majorHAnsi"/>
        </w:rPr>
        <w:t xml:space="preserve">where </w:t>
      </w:r>
      <m:oMath>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e>
        </m:d>
        <m:r>
          <m:rPr>
            <m:sty m:val="p"/>
          </m:rPr>
          <w:rPr>
            <w:rFonts w:ascii="Cambria Math" w:eastAsiaTheme="minorEastAsia" w:hAnsi="Cambria Math"/>
          </w:rPr>
          <m:t xml:space="preserve"> </m:t>
        </m:r>
        <m:r>
          <m:rPr>
            <m:sty m:val="bi"/>
          </m:rPr>
          <w:rPr>
            <w:rFonts w:ascii="Cambria Math" w:eastAsiaTheme="minorEastAsia" w:hAnsi="Cambria Math"/>
          </w:rPr>
          <m:t>θ</m:t>
        </m:r>
        <m:r>
          <m:rPr>
            <m:sty m:val="bi"/>
          </m:rPr>
          <w:rPr>
            <w:rFonts w:ascii="Cambria Math" w:eastAsiaTheme="minorEastAsia" w:hAnsi="Cambria Math"/>
          </w:rPr>
          <m:t>)</m:t>
        </m:r>
      </m:oMath>
      <w:r>
        <w:rPr>
          <w:rFonts w:asciiTheme="majorHAnsi" w:eastAsiaTheme="minorEastAsia" w:hAnsiTheme="majorHAnsi"/>
          <w:b/>
        </w:rPr>
        <w:t xml:space="preserve"> </w:t>
      </w:r>
      <w:r>
        <w:rPr>
          <w:rFonts w:asciiTheme="majorHAnsi" w:eastAsiaTheme="minorEastAsia" w:hAnsiTheme="majorHAnsi"/>
        </w:rPr>
        <w:t xml:space="preserve">defines the probability that the model generated </w:t>
      </w:r>
      <m:oMath>
        <m:sSup>
          <m:sSupPr>
            <m:ctrlPr>
              <w:rPr>
                <w:rFonts w:ascii="Cambria Math" w:hAnsi="Cambria Math"/>
                <w:i/>
              </w:rPr>
            </m:ctrlPr>
          </m:sSupPr>
          <m:e>
            <m:r>
              <w:rPr>
                <w:rFonts w:ascii="Cambria Math" w:hAnsi="Cambria Math"/>
              </w:rPr>
              <m:t>V</m:t>
            </m:r>
          </m:e>
          <m:sup>
            <m:r>
              <w:rPr>
                <w:rFonts w:ascii="Cambria Math" w:hAnsi="Cambria Math"/>
              </w:rPr>
              <m:t>T</m:t>
            </m:r>
          </m:sup>
        </m:sSup>
      </m:oMath>
      <w:r w:rsidR="00C16F25">
        <w:rPr>
          <w:rFonts w:asciiTheme="majorHAnsi" w:eastAsiaTheme="minorEastAsia" w:hAnsiTheme="majorHAnsi"/>
        </w:rPr>
        <w:t>.</w:t>
      </w:r>
      <w:r w:rsidR="00EE0128">
        <w:rPr>
          <w:rFonts w:asciiTheme="majorHAnsi" w:eastAsiaTheme="minorEastAsia" w:hAnsiTheme="majorHAnsi"/>
        </w:rPr>
        <w:t xml:space="preserve"> The improved estimates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ctrlPr>
              <w:rPr>
                <w:rFonts w:ascii="Cambria Math" w:eastAsiaTheme="minorEastAsia" w:hAnsi="Cambria Math"/>
                <w:b/>
                <w:i/>
              </w:rPr>
            </m:ctrlPr>
          </m:e>
          <m:sub>
            <m:r>
              <w:rPr>
                <w:rFonts w:ascii="Cambria Math" w:eastAsiaTheme="minorEastAsia" w:hAnsi="Cambria Math"/>
              </w:rPr>
              <m:t>ij</m:t>
            </m:r>
          </m:sub>
        </m:sSub>
      </m:oMath>
      <w:r w:rsidR="00EE0128">
        <w:rPr>
          <w:rFonts w:asciiTheme="majorHAnsi" w:eastAsiaTheme="minorEastAsia" w:hAnsiTheme="majorHAnsi"/>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jk</m:t>
            </m:r>
          </m:sub>
        </m:sSub>
      </m:oMath>
      <w:r w:rsidR="00D82235">
        <w:rPr>
          <w:rFonts w:asciiTheme="majorHAnsi" w:eastAsiaTheme="minorEastAsia" w:hAnsiTheme="majorHAnsi"/>
        </w:rPr>
        <w:t xml:space="preserve"> can then be used in the forward-backward algorithm (also known as the Baum-welch algorithm)</w:t>
      </w:r>
      <w:r w:rsidR="00A90813">
        <w:rPr>
          <w:rFonts w:asciiTheme="majorHAnsi" w:eastAsiaTheme="minorEastAsia" w:hAnsiTheme="majorHAnsi"/>
        </w:rPr>
        <w:t xml:space="preserve">: </w:t>
      </w:r>
    </w:p>
    <w:p w:rsidR="00A90813" w:rsidRPr="00850FE4" w:rsidRDefault="00A90813" w:rsidP="00D27510">
      <w:pPr>
        <w:rPr>
          <w:rFonts w:asciiTheme="majorHAnsi" w:eastAsiaTheme="minorEastAsia" w:hAnsiTheme="majorHAns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ctrlPr>
                <w:rPr>
                  <w:rFonts w:ascii="Cambria Math" w:eastAsiaTheme="minorEastAsia" w:hAnsi="Cambria Math"/>
                  <w:b/>
                  <w:i/>
                </w:rPr>
              </m:ctrlP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e>
              </m:nary>
            </m:num>
            <m:den>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nary>
            </m:den>
          </m:f>
        </m:oMath>
      </m:oMathPara>
    </w:p>
    <w:p w:rsidR="00850FE4" w:rsidRDefault="00850FE4" w:rsidP="00D27510">
      <w:pPr>
        <w:rPr>
          <w:rFonts w:asciiTheme="majorHAnsi" w:eastAsiaTheme="minorEastAsia" w:hAnsiTheme="majorHAnsi"/>
        </w:rPr>
      </w:pPr>
      <w:r>
        <w:rPr>
          <w:rFonts w:asciiTheme="majorHAnsi" w:eastAsiaTheme="minorEastAsia" w:hAnsiTheme="majorHAnsi"/>
        </w:rPr>
        <w:t>and:</w:t>
      </w:r>
    </w:p>
    <w:p w:rsidR="00850FE4" w:rsidRPr="00850FE4" w:rsidRDefault="00850FE4" w:rsidP="00850FE4">
      <w:pPr>
        <w:jc w:val="center"/>
        <w:rPr>
          <w:rFonts w:asciiTheme="majorHAnsi" w:eastAsiaTheme="minorEastAsia" w:hAnsiTheme="majorHAns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t-1</m:t>
                        </m:r>
                      </m:e>
                    </m:mr>
                    <m:m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mr>
                  </m:m>
                </m:sub>
                <m:sup>
                  <m:r>
                    <w:rPr>
                      <w:rFonts w:ascii="Cambria Math" w:eastAsiaTheme="minorEastAsia" w:hAnsi="Cambria Math"/>
                    </w:rPr>
                    <m:t>T</m:t>
                  </m:r>
                </m:sup>
                <m:e>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il</m:t>
                          </m:r>
                        </m:sub>
                      </m:sSub>
                      <m:d>
                        <m:dPr>
                          <m:ctrlPr>
                            <w:rPr>
                              <w:rFonts w:ascii="Cambria Math" w:eastAsiaTheme="minorEastAsia" w:hAnsi="Cambria Math"/>
                              <w:i/>
                            </w:rPr>
                          </m:ctrlPr>
                        </m:dPr>
                        <m:e>
                          <m:r>
                            <w:rPr>
                              <w:rFonts w:ascii="Cambria Math" w:eastAsiaTheme="minorEastAsia" w:hAnsi="Cambria Math"/>
                            </w:rPr>
                            <m:t>t</m:t>
                          </m:r>
                        </m:e>
                      </m:d>
                    </m:e>
                  </m:nary>
                </m:e>
              </m:nary>
            </m:num>
            <m:den>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il</m:t>
                          </m:r>
                        </m:sub>
                      </m:sSub>
                      <m:d>
                        <m:dPr>
                          <m:ctrlPr>
                            <w:rPr>
                              <w:rFonts w:ascii="Cambria Math" w:eastAsiaTheme="minorEastAsia" w:hAnsi="Cambria Math"/>
                              <w:i/>
                            </w:rPr>
                          </m:ctrlPr>
                        </m:dPr>
                        <m:e>
                          <m:r>
                            <w:rPr>
                              <w:rFonts w:ascii="Cambria Math" w:eastAsiaTheme="minorEastAsia" w:hAnsi="Cambria Math"/>
                            </w:rPr>
                            <m:t>t</m:t>
                          </m:r>
                        </m:e>
                      </m:d>
                    </m:e>
                  </m:nary>
                </m:e>
              </m:nary>
            </m:den>
          </m:f>
        </m:oMath>
      </m:oMathPara>
    </w:p>
    <w:tbl>
      <w:tblPr>
        <w:tblStyle w:val="TableGrid"/>
        <w:tblW w:w="0" w:type="auto"/>
        <w:jc w:val="center"/>
        <w:tblLook w:val="04A0" w:firstRow="1" w:lastRow="0" w:firstColumn="1" w:lastColumn="0" w:noHBand="0" w:noVBand="1"/>
      </w:tblPr>
      <w:tblGrid>
        <w:gridCol w:w="8129"/>
      </w:tblGrid>
      <w:tr w:rsidR="006C0CAC" w:rsidTr="006C0CAC">
        <w:trPr>
          <w:trHeight w:val="311"/>
          <w:jc w:val="center"/>
        </w:trPr>
        <w:tc>
          <w:tcPr>
            <w:tcW w:w="8129" w:type="dxa"/>
            <w:tcBorders>
              <w:left w:val="nil"/>
              <w:right w:val="nil"/>
            </w:tcBorders>
          </w:tcPr>
          <w:p w:rsidR="006C0CAC" w:rsidRDefault="006C0CAC" w:rsidP="006C0CAC">
            <w:pPr>
              <w:rPr>
                <w:rFonts w:asciiTheme="majorHAnsi" w:eastAsiaTheme="minorEastAsia" w:hAnsiTheme="majorHAnsi"/>
              </w:rPr>
            </w:pPr>
            <w:r>
              <w:rPr>
                <w:rFonts w:asciiTheme="majorHAnsi" w:eastAsiaTheme="minorEastAsia" w:hAnsiTheme="majorHAnsi"/>
              </w:rPr>
              <w:t>Forward-backward</w:t>
            </w:r>
            <w:r>
              <w:rPr>
                <w:rFonts w:asciiTheme="majorHAnsi" w:eastAsiaTheme="minorEastAsia" w:hAnsiTheme="majorHAnsi"/>
              </w:rPr>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asciiTheme="majorHAnsi" w:eastAsiaTheme="minorEastAsia" w:hAnsiTheme="majorHAnsi"/>
              </w:rPr>
              <w:t xml:space="preserve">) – determine </w:t>
            </w:r>
            <w:r w:rsidRPr="00DC6DB1">
              <w:rPr>
                <w:rFonts w:asciiTheme="majorHAnsi" w:eastAsiaTheme="minorEastAsia" w:hAnsiTheme="majorHAnsi"/>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ctrlPr>
                    <w:rPr>
                      <w:rFonts w:ascii="Cambria Math" w:eastAsiaTheme="minorEastAsia" w:hAnsi="Cambria Math"/>
                      <w:b/>
                      <w:i/>
                    </w:rPr>
                  </m:ctrlPr>
                </m:e>
                <m:sub>
                  <m:r>
                    <w:rPr>
                      <w:rFonts w:ascii="Cambria Math" w:eastAsiaTheme="minorEastAsia" w:hAnsi="Cambria Math"/>
                    </w:rPr>
                    <m:t>ij</m:t>
                  </m:r>
                </m:sub>
              </m:sSub>
            </m:oMath>
            <w:r>
              <w:rPr>
                <w:rFonts w:asciiTheme="majorHAnsi" w:eastAsiaTheme="minorEastAsia" w:hAnsiTheme="majorHAnsi"/>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jk</m:t>
                  </m:r>
                </m:sub>
              </m:sSub>
            </m:oMath>
          </w:p>
        </w:tc>
      </w:tr>
      <w:tr w:rsidR="006C0CAC" w:rsidTr="006C0CAC">
        <w:trPr>
          <w:trHeight w:val="1880"/>
          <w:jc w:val="center"/>
        </w:trPr>
        <w:tc>
          <w:tcPr>
            <w:tcW w:w="8129" w:type="dxa"/>
            <w:tcBorders>
              <w:left w:val="nil"/>
              <w:right w:val="nil"/>
            </w:tcBorders>
          </w:tcPr>
          <w:p w:rsidR="006C0CAC" w:rsidRDefault="006C0CAC" w:rsidP="004310A6">
            <w:pPr>
              <w:rPr>
                <w:rFonts w:asciiTheme="majorHAnsi" w:eastAsiaTheme="minorEastAsia" w:hAnsiTheme="majorHAnsi"/>
              </w:rPr>
            </w:pPr>
            <w:r>
              <w:rPr>
                <w:rFonts w:asciiTheme="majorHAnsi" w:eastAsiaTheme="minorEastAsia" w:hAnsiTheme="majorHAnsi"/>
              </w:rPr>
              <w:t xml:space="preserve">1:    begin </w:t>
            </w:r>
            <w:r>
              <w:rPr>
                <w:rFonts w:asciiTheme="majorHAnsi" w:eastAsiaTheme="minorEastAsia" w:hAnsiTheme="majorHAnsi"/>
                <w:b/>
              </w:rPr>
              <w:t>initialise</w:t>
            </w:r>
            <w:r>
              <w:rPr>
                <w:rFonts w:asciiTheme="majorHAnsi" w:eastAsiaTheme="minorEastAsia" w:hAnsiTheme="majorHAnsi"/>
                <w:b/>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ctrlPr>
                    <w:rPr>
                      <w:rFonts w:ascii="Cambria Math" w:eastAsiaTheme="minorEastAsia" w:hAnsi="Cambria Math"/>
                      <w:b/>
                      <w:i/>
                    </w:rPr>
                  </m:ctrlPr>
                </m:e>
                <m:sub>
                  <m:r>
                    <w:rPr>
                      <w:rFonts w:ascii="Cambria Math" w:eastAsiaTheme="minorEastAsia" w:hAnsi="Cambria Math"/>
                    </w:rPr>
                    <m:t>ij</m:t>
                  </m:r>
                </m:sub>
              </m:sSub>
            </m:oMath>
            <w:r>
              <w:rPr>
                <w:rFonts w:asciiTheme="majorHAnsi" w:eastAsiaTheme="minorEastAsia" w:hAnsiTheme="majorHAnsi"/>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jk</m:t>
                  </m:r>
                </m:sub>
              </m:sSub>
            </m:oMath>
            <w:r>
              <w:rPr>
                <w:rFonts w:asciiTheme="majorHAnsi" w:eastAsiaTheme="minorEastAsia" w:hAnsiTheme="majorHAnsi"/>
              </w:rPr>
              <w:t xml:space="preserve">, training sequence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asciiTheme="majorHAnsi" w:eastAsiaTheme="minorEastAsia" w:hAnsiTheme="majorHAnsi"/>
              </w:rPr>
              <w:t xml:space="preserve">, convergence criterion </w:t>
            </w:r>
            <m:oMath>
              <m:r>
                <w:rPr>
                  <w:rFonts w:ascii="Cambria Math" w:eastAsiaTheme="minorEastAsia" w:hAnsi="Cambria Math"/>
                </w:rPr>
                <m:t>θ</m:t>
              </m:r>
            </m:oMath>
            <w:r>
              <w:rPr>
                <w:rFonts w:asciiTheme="majorHAnsi" w:eastAsiaTheme="minorEastAsia" w:hAnsiTheme="majorHAnsi"/>
              </w:rPr>
              <w:t xml:space="preserve">, </w:t>
            </w:r>
            <m:oMath>
              <m:r>
                <w:rPr>
                  <w:rFonts w:ascii="Cambria Math" w:eastAsiaTheme="minorEastAsia" w:hAnsi="Cambria Math"/>
                </w:rPr>
                <m:t xml:space="preserve">z </m:t>
              </m:r>
              <m:r>
                <w:rPr>
                  <w:rFonts w:ascii="Cambria Math" w:eastAsiaTheme="minorEastAsia" w:hAnsi="Cambria Math"/>
                </w:rPr>
                <m:t>⟵</m:t>
              </m:r>
              <m:r>
                <w:rPr>
                  <w:rFonts w:ascii="Cambria Math" w:eastAsiaTheme="minorEastAsia" w:hAnsi="Cambria Math"/>
                </w:rPr>
                <m:t>0</m:t>
              </m:r>
            </m:oMath>
          </w:p>
          <w:p w:rsidR="006C0CAC" w:rsidRDefault="006C0CAC" w:rsidP="004310A6">
            <w:pPr>
              <w:rPr>
                <w:rFonts w:asciiTheme="majorHAnsi" w:eastAsiaTheme="minorEastAsia" w:hAnsiTheme="majorHAnsi"/>
              </w:rPr>
            </w:pPr>
            <w:r>
              <w:rPr>
                <w:rFonts w:asciiTheme="majorHAnsi" w:eastAsiaTheme="minorEastAsia" w:hAnsiTheme="majorHAnsi"/>
              </w:rPr>
              <w:t xml:space="preserve">2:    </w:t>
            </w:r>
            <w:r>
              <w:rPr>
                <w:rFonts w:asciiTheme="majorHAnsi" w:eastAsiaTheme="minorEastAsia" w:hAnsiTheme="majorHAnsi"/>
                <w:b/>
              </w:rPr>
              <w:t xml:space="preserve">do </w:t>
            </w:r>
            <m:oMath>
              <m:r>
                <w:rPr>
                  <w:rFonts w:ascii="Cambria Math" w:eastAsiaTheme="minorEastAsia" w:hAnsi="Cambria Math"/>
                </w:rPr>
                <m:t>z</m:t>
              </m:r>
              <m:r>
                <w:rPr>
                  <w:rFonts w:ascii="Cambria Math" w:eastAsiaTheme="minorEastAsia" w:hAnsi="Cambria Math"/>
                </w:rPr>
                <m:t xml:space="preserve"> ⟵</m:t>
              </m:r>
              <m:r>
                <w:rPr>
                  <w:rFonts w:ascii="Cambria Math" w:eastAsiaTheme="minorEastAsia" w:hAnsi="Cambria Math"/>
                </w:rPr>
                <m:t>z</m:t>
              </m:r>
              <m:r>
                <w:rPr>
                  <w:rFonts w:ascii="Cambria Math" w:eastAsiaTheme="minorEastAsia" w:hAnsi="Cambria Math"/>
                </w:rPr>
                <m:t xml:space="preserve">+1  </m:t>
              </m:r>
            </m:oMath>
          </w:p>
          <w:p w:rsidR="006C0CAC" w:rsidRPr="00DC6DB1" w:rsidRDefault="006C0CAC" w:rsidP="004310A6">
            <w:pPr>
              <w:rPr>
                <w:rFonts w:asciiTheme="majorHAnsi" w:eastAsiaTheme="minorEastAsia" w:hAnsiTheme="majorHAnsi"/>
              </w:rPr>
            </w:pPr>
            <w:r>
              <w:rPr>
                <w:rFonts w:asciiTheme="majorHAnsi" w:eastAsiaTheme="minorEastAsia" w:hAnsiTheme="majorHAnsi"/>
              </w:rPr>
              <w:t xml:space="preserve">3:      </w:t>
            </w:r>
            <w:r>
              <w:rPr>
                <w:rFonts w:asciiTheme="majorHAnsi" w:eastAsiaTheme="minorEastAsia" w:hAnsiTheme="majorHAnsi"/>
                <w:b/>
              </w:rPr>
              <w:t xml:space="preserve">     </w:t>
            </w:r>
            <w:r w:rsidRPr="006C0CAC">
              <w:rPr>
                <w:rFonts w:asciiTheme="majorHAnsi" w:eastAsiaTheme="minorEastAsia" w:hAnsiTheme="majorHAnsi"/>
              </w:rPr>
              <w:t>compute</w:t>
            </w:r>
            <w:r>
              <w:rPr>
                <w:rFonts w:asciiTheme="majorHAnsi" w:eastAsiaTheme="minorEastAsia" w:hAnsiTheme="majorHAnsi"/>
                <w:b/>
              </w:rPr>
              <w:t xml:space="preserve">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(z)</m:t>
              </m:r>
            </m:oMath>
            <w:r>
              <w:rPr>
                <w:rFonts w:asciiTheme="majorHAnsi" w:eastAsiaTheme="minorEastAsia" w:hAnsiTheme="majorHAnsi"/>
              </w:rPr>
              <w:t xml:space="preserve"> from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(z</m:t>
              </m:r>
              <m:r>
                <w:rPr>
                  <w:rFonts w:ascii="Cambria Math" w:eastAsiaTheme="minorEastAsia" w:hAnsi="Cambria Math"/>
                </w:rPr>
                <m:t xml:space="preserve">-1 </m:t>
              </m:r>
              <m:r>
                <w:rPr>
                  <w:rFonts w:ascii="Cambria Math" w:eastAsiaTheme="minorEastAsia" w:hAnsi="Cambria Math"/>
                </w:rPr>
                <m:t>)</m:t>
              </m:r>
            </m:oMath>
            <w:r>
              <w:rPr>
                <w:rFonts w:asciiTheme="majorHAnsi" w:eastAsiaTheme="minorEastAsia" w:hAnsiTheme="majorHAnsi"/>
              </w:rPr>
              <w:t xml:space="preserve"> and </w:t>
            </w: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(z-1 )</m:t>
              </m:r>
            </m:oMath>
            <w:r>
              <w:rPr>
                <w:rFonts w:asciiTheme="majorHAnsi" w:eastAsiaTheme="minorEastAsia" w:hAnsiTheme="majorHAnsi"/>
              </w:rPr>
              <w:t xml:space="preserve"> by </w:t>
            </w:r>
            <w:r w:rsidRPr="006C0CAC">
              <w:rPr>
                <w:rFonts w:asciiTheme="majorHAnsi" w:eastAsiaTheme="minorEastAsia" w:hAnsiTheme="majorHAnsi"/>
                <w:highlight w:val="yellow"/>
              </w:rPr>
              <w:t>eq 140</w:t>
            </w:r>
          </w:p>
          <w:p w:rsidR="006C0CAC" w:rsidRPr="006C0CAC" w:rsidRDefault="006C0CAC" w:rsidP="004310A6">
            <w:pPr>
              <w:rPr>
                <w:rFonts w:asciiTheme="majorHAnsi" w:eastAsiaTheme="minorEastAsia" w:hAnsiTheme="majorHAnsi"/>
              </w:rPr>
            </w:pPr>
            <w:r>
              <w:rPr>
                <w:rFonts w:asciiTheme="majorHAnsi" w:eastAsiaTheme="minorEastAsia" w:hAnsiTheme="majorHAnsi"/>
              </w:rPr>
              <w:t xml:space="preserve">4:           </w:t>
            </w:r>
            <w:r w:rsidRPr="006C0CAC">
              <w:rPr>
                <w:rFonts w:asciiTheme="majorHAnsi" w:eastAsiaTheme="minorEastAsia" w:hAnsiTheme="majorHAnsi"/>
              </w:rPr>
              <w:t>compute</w:t>
            </w:r>
            <w:r>
              <w:rPr>
                <w:rFonts w:asciiTheme="majorHAnsi" w:eastAsiaTheme="minorEastAsia" w:hAnsiTheme="majorHAnsi"/>
                <w:b/>
              </w:rPr>
              <w:t xml:space="preserve">  </w:t>
            </w: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(z)</m:t>
              </m:r>
            </m:oMath>
            <w:r>
              <w:rPr>
                <w:rFonts w:asciiTheme="majorHAnsi" w:eastAsiaTheme="minorEastAsia" w:hAnsiTheme="majorHAnsi"/>
              </w:rPr>
              <w:t xml:space="preserve"> from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(z-1 )</m:t>
              </m:r>
            </m:oMath>
            <w:r>
              <w:rPr>
                <w:rFonts w:asciiTheme="majorHAnsi" w:eastAsiaTheme="minorEastAsia" w:hAnsiTheme="majorHAnsi"/>
              </w:rPr>
              <w:t xml:space="preserve"> and </w:t>
            </w: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(z-1 )</m:t>
              </m:r>
            </m:oMath>
            <w:r>
              <w:rPr>
                <w:rFonts w:asciiTheme="majorHAnsi" w:eastAsiaTheme="minorEastAsia" w:hAnsiTheme="majorHAnsi"/>
              </w:rPr>
              <w:t xml:space="preserve"> by </w:t>
            </w:r>
            <w:r>
              <w:rPr>
                <w:rFonts w:asciiTheme="majorHAnsi" w:eastAsiaTheme="minorEastAsia" w:hAnsiTheme="majorHAnsi"/>
                <w:highlight w:val="yellow"/>
              </w:rPr>
              <w:t>eq 14</w:t>
            </w:r>
            <w:r>
              <w:rPr>
                <w:rFonts w:asciiTheme="majorHAnsi" w:eastAsiaTheme="minorEastAsia" w:hAnsiTheme="majorHAnsi"/>
              </w:rPr>
              <w:t>1</w:t>
            </w:r>
          </w:p>
          <w:p w:rsidR="006C0CAC" w:rsidRPr="00324A9F" w:rsidRDefault="006C0CAC" w:rsidP="004310A6">
            <w:pPr>
              <w:rPr>
                <w:rFonts w:asciiTheme="majorHAnsi" w:eastAsiaTheme="minorEastAsia" w:hAnsiTheme="majorHAnsi"/>
                <w:b/>
              </w:rPr>
            </w:pPr>
            <w:r>
              <w:rPr>
                <w:rFonts w:asciiTheme="majorHAnsi" w:eastAsiaTheme="minorEastAsia" w:hAnsiTheme="majorHAnsi"/>
              </w:rPr>
              <w:t xml:space="preserve">5:     </w:t>
            </w:r>
            <w:r>
              <w:rPr>
                <w:rFonts w:asciiTheme="majorHAnsi" w:eastAsiaTheme="minorEastAsia" w:hAnsiTheme="majorHAnsi"/>
                <w:b/>
              </w:rPr>
              <w:t xml:space="preserve">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ctrlPr>
                    <w:rPr>
                      <w:rFonts w:ascii="Cambria Math" w:eastAsiaTheme="minorEastAsia" w:hAnsi="Cambria Math"/>
                      <w:b/>
                      <w:i/>
                    </w:rPr>
                  </m:ctrlP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z</m:t>
                  </m:r>
                </m:e>
              </m:d>
            </m:oMath>
          </w:p>
          <w:p w:rsidR="006C0CAC" w:rsidRPr="00DC6DB1" w:rsidRDefault="006C0CAC" w:rsidP="004310A6">
            <w:pPr>
              <w:keepNext/>
              <w:rPr>
                <w:rFonts w:asciiTheme="majorHAnsi" w:eastAsiaTheme="minorEastAsia" w:hAnsiTheme="majorHAnsi"/>
              </w:rPr>
            </w:pPr>
            <w:r>
              <w:rPr>
                <w:rFonts w:asciiTheme="majorHAnsi" w:eastAsiaTheme="minorEastAsia" w:hAnsiTheme="majorHAnsi"/>
              </w:rPr>
              <w:t xml:space="preserve">6:           </w:t>
            </w:r>
            <m:oMath>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b/>
                      <w:i/>
                    </w:rPr>
                  </m:ctrlPr>
                </m:e>
                <m:sub>
                  <m:r>
                    <w:rPr>
                      <w:rFonts w:ascii="Cambria Math" w:eastAsiaTheme="minorEastAsia" w:hAnsi="Cambria Math"/>
                    </w:rPr>
                    <m:t>j</m:t>
                  </m:r>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z</m:t>
                  </m:r>
                </m:e>
              </m:d>
            </m:oMath>
          </w:p>
          <w:p w:rsidR="006C0CAC" w:rsidRDefault="006C0CAC" w:rsidP="004310A6">
            <w:pPr>
              <w:keepNext/>
              <w:rPr>
                <w:rFonts w:asciiTheme="majorHAnsi" w:eastAsiaTheme="minorEastAsia" w:hAnsiTheme="majorHAnsi"/>
              </w:rPr>
            </w:pPr>
            <w:r>
              <w:rPr>
                <w:rFonts w:asciiTheme="majorHAnsi" w:eastAsiaTheme="minorEastAsia" w:hAnsiTheme="majorHAnsi"/>
              </w:rPr>
              <w:t xml:space="preserve">7: </w:t>
            </w:r>
            <w:r>
              <w:rPr>
                <w:rFonts w:asciiTheme="majorHAnsi" w:eastAsiaTheme="minorEastAsia" w:hAnsiTheme="majorHAnsi"/>
              </w:rPr>
              <w:t xml:space="preserve">   </w:t>
            </w:r>
            <w:r>
              <w:rPr>
                <w:rFonts w:asciiTheme="majorHAnsi" w:eastAsiaTheme="minorEastAsia" w:hAnsiTheme="majorHAnsi"/>
                <w:b/>
              </w:rPr>
              <w:t xml:space="preserve">until </w:t>
            </w:r>
            <m:oMath>
              <m:func>
                <m:funcPr>
                  <m:ctrlPr>
                    <w:rPr>
                      <w:rFonts w:ascii="Cambria Math" w:eastAsiaTheme="minorEastAsia" w:hAnsi="Cambria Math"/>
                      <w:b/>
                      <w:i/>
                      <w:vertAlign w:val="subscript"/>
                    </w:rPr>
                  </m:ctrlPr>
                </m:funcPr>
                <m:fName>
                  <m:limLow>
                    <m:limLowPr>
                      <m:ctrlPr>
                        <w:rPr>
                          <w:rFonts w:ascii="Cambria Math" w:eastAsiaTheme="minorEastAsia" w:hAnsi="Cambria Math"/>
                          <w:i/>
                          <w:vertAlign w:val="subscript"/>
                        </w:rPr>
                      </m:ctrlPr>
                    </m:limLowPr>
                    <m:e>
                      <m:r>
                        <m:rPr>
                          <m:sty m:val="p"/>
                        </m:rPr>
                        <w:rPr>
                          <w:rFonts w:ascii="Cambria Math" w:hAnsi="Cambria Math"/>
                          <w:vertAlign w:val="subscript"/>
                        </w:rPr>
                        <m:t>max</m:t>
                      </m:r>
                    </m:e>
                    <m:lim>
                      <m:r>
                        <w:rPr>
                          <w:rFonts w:ascii="Cambria Math" w:eastAsiaTheme="minorEastAsia" w:hAnsi="Cambria Math"/>
                          <w:vertAlign w:val="subscript"/>
                        </w:rPr>
                        <m:t>i,j, k</m:t>
                      </m:r>
                    </m:lim>
                  </m:limLow>
                </m:fName>
                <m:e>
                  <m:sSub>
                    <m:sSubPr>
                      <m:ctrlPr>
                        <w:rPr>
                          <w:rFonts w:ascii="Cambria Math" w:eastAsiaTheme="minorEastAsia" w:hAnsi="Cambria Math"/>
                          <w:i/>
                          <w:vertAlign w:val="subscript"/>
                        </w:rPr>
                      </m:ctrlPr>
                    </m:sSubPr>
                    <m:e>
                      <m:r>
                        <w:rPr>
                          <w:rFonts w:ascii="Cambria Math" w:eastAsiaTheme="minorEastAsia" w:hAnsi="Cambria Math"/>
                          <w:vertAlign w:val="subscript"/>
                        </w:rPr>
                        <m:t>[</m:t>
                      </m:r>
                      <m:r>
                        <w:rPr>
                          <w:rFonts w:ascii="Cambria Math" w:eastAsiaTheme="minorEastAsia" w:hAnsi="Cambria Math"/>
                          <w:vertAlign w:val="subscript"/>
                        </w:rPr>
                        <m:t>a</m:t>
                      </m:r>
                    </m:e>
                    <m:sub>
                      <m:r>
                        <w:rPr>
                          <w:rFonts w:ascii="Cambria Math" w:eastAsiaTheme="minorEastAsia" w:hAnsi="Cambria Math"/>
                          <w:vertAlign w:val="subscript"/>
                        </w:rPr>
                        <m:t>i</m:t>
                      </m:r>
                      <m:r>
                        <w:rPr>
                          <w:rFonts w:ascii="Cambria Math" w:eastAsiaTheme="minorEastAsia" w:hAnsi="Cambria Math"/>
                          <w:vertAlign w:val="subscript"/>
                        </w:rPr>
                        <m:t>j</m:t>
                      </m:r>
                    </m:sub>
                  </m:sSub>
                  <m:d>
                    <m:dPr>
                      <m:ctrlPr>
                        <w:rPr>
                          <w:rFonts w:ascii="Cambria Math" w:eastAsiaTheme="minorEastAsia" w:hAnsi="Cambria Math"/>
                          <w:i/>
                          <w:vertAlign w:val="subscript"/>
                        </w:rPr>
                      </m:ctrlPr>
                    </m:dPr>
                    <m:e>
                      <m:r>
                        <w:rPr>
                          <w:rFonts w:ascii="Cambria Math" w:eastAsiaTheme="minorEastAsia" w:hAnsi="Cambria Math"/>
                          <w:vertAlign w:val="subscript"/>
                        </w:rPr>
                        <m:t>z</m:t>
                      </m:r>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ij</m:t>
                      </m:r>
                    </m:sub>
                  </m:sSub>
                  <m:d>
                    <m:dPr>
                      <m:ctrlPr>
                        <w:rPr>
                          <w:rFonts w:ascii="Cambria Math" w:eastAsiaTheme="minorEastAsia" w:hAnsi="Cambria Math"/>
                          <w:i/>
                          <w:vertAlign w:val="subscript"/>
                        </w:rPr>
                      </m:ctrlPr>
                    </m:dPr>
                    <m:e>
                      <m:r>
                        <w:rPr>
                          <w:rFonts w:ascii="Cambria Math" w:eastAsiaTheme="minorEastAsia" w:hAnsi="Cambria Math"/>
                          <w:vertAlign w:val="subscript"/>
                        </w:rPr>
                        <m:t>z-1</m:t>
                      </m:r>
                    </m:e>
                  </m:d>
                  <m:r>
                    <w:rPr>
                      <w:rFonts w:ascii="Cambria Math" w:eastAsiaTheme="minorEastAsia" w:hAnsi="Cambria Math"/>
                      <w:vertAlign w:val="subscript"/>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d>
                    <m:dPr>
                      <m:ctrlPr>
                        <w:rPr>
                          <w:rFonts w:ascii="Cambria Math" w:eastAsiaTheme="minorEastAsia" w:hAnsi="Cambria Math"/>
                          <w:i/>
                          <w:vertAlign w:val="subscript"/>
                        </w:rPr>
                      </m:ctrlPr>
                    </m:dPr>
                    <m:e>
                      <m:r>
                        <w:rPr>
                          <w:rFonts w:ascii="Cambria Math" w:eastAsiaTheme="minorEastAsia" w:hAnsi="Cambria Math"/>
                          <w:vertAlign w:val="subscript"/>
                        </w:rPr>
                        <m:t>z</m:t>
                      </m:r>
                    </m:e>
                  </m:d>
                  <m:r>
                    <w:rPr>
                      <w:rFonts w:ascii="Cambria Math" w:eastAsiaTheme="minorEastAsia" w:hAnsi="Cambria Math"/>
                      <w:vertAlign w:val="subscript"/>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d>
                    <m:dPr>
                      <m:ctrlPr>
                        <w:rPr>
                          <w:rFonts w:ascii="Cambria Math" w:eastAsiaTheme="minorEastAsia" w:hAnsi="Cambria Math"/>
                          <w:i/>
                          <w:vertAlign w:val="subscript"/>
                        </w:rPr>
                      </m:ctrlPr>
                    </m:dPr>
                    <m:e>
                      <m:r>
                        <w:rPr>
                          <w:rFonts w:ascii="Cambria Math" w:eastAsiaTheme="minorEastAsia" w:hAnsi="Cambria Math"/>
                          <w:vertAlign w:val="subscript"/>
                        </w:rPr>
                        <m:t>z</m:t>
                      </m:r>
                      <m:r>
                        <w:rPr>
                          <w:rFonts w:ascii="Cambria Math" w:eastAsiaTheme="minorEastAsia" w:hAnsi="Cambria Math"/>
                          <w:vertAlign w:val="subscript"/>
                        </w:rPr>
                        <m:t>-1</m:t>
                      </m:r>
                    </m:e>
                  </m:d>
                  <m:r>
                    <w:rPr>
                      <w:rFonts w:ascii="Cambria Math" w:eastAsiaTheme="minorEastAsia" w:hAnsi="Cambria Math"/>
                      <w:vertAlign w:val="subscript"/>
                    </w:rPr>
                    <m:t xml:space="preserve">]&lt; </m:t>
                  </m:r>
                  <m:r>
                    <w:rPr>
                      <w:rFonts w:ascii="Cambria Math" w:eastAsiaTheme="minorEastAsia" w:hAnsi="Cambria Math"/>
                      <w:vertAlign w:val="subscript"/>
                    </w:rPr>
                    <m:t xml:space="preserve"> </m:t>
                  </m:r>
                </m:e>
              </m:func>
              <m:r>
                <w:rPr>
                  <w:rFonts w:ascii="Cambria Math" w:eastAsiaTheme="minorEastAsia" w:hAnsi="Cambria Math"/>
                </w:rPr>
                <m:t>θ</m:t>
              </m:r>
            </m:oMath>
          </w:p>
          <w:p w:rsidR="006C0CAC" w:rsidRPr="000F73F8" w:rsidRDefault="006C0CAC" w:rsidP="004310A6">
            <w:pPr>
              <w:keepNext/>
              <w:rPr>
                <w:rFonts w:asciiTheme="majorHAnsi" w:eastAsiaTheme="minorEastAsia" w:hAnsiTheme="majorHAnsi"/>
              </w:rPr>
            </w:pPr>
            <w:r>
              <w:rPr>
                <w:rFonts w:asciiTheme="majorHAnsi" w:eastAsiaTheme="minorEastAsia" w:hAnsiTheme="majorHAnsi"/>
              </w:rPr>
              <w:t xml:space="preserve">8: </w:t>
            </w:r>
            <w:r w:rsidR="000F73F8">
              <w:rPr>
                <w:rFonts w:asciiTheme="majorHAnsi" w:eastAsiaTheme="minorEastAsia" w:hAnsiTheme="majorHAnsi"/>
              </w:rPr>
              <w:t xml:space="preserve">   </w:t>
            </w:r>
            <w:r w:rsidR="000F73F8">
              <w:rPr>
                <w:rFonts w:asciiTheme="majorHAnsi" w:eastAsiaTheme="minorEastAsia" w:hAnsiTheme="majorHAnsi"/>
                <w:b/>
              </w:rPr>
              <w:t xml:space="preserve">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 xml:space="preserve"> </m:t>
              </m:r>
              <m:r>
                <w:rPr>
                  <w:rFonts w:ascii="Cambria Math" w:eastAsiaTheme="minorEastAsia" w:hAnsi="Cambria Math"/>
                </w:rPr>
                <m:t>⟵</m:t>
              </m:r>
            </m:oMath>
            <w:r w:rsidR="000F73F8">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r>
                <w:rPr>
                  <w:rFonts w:ascii="Cambria Math" w:eastAsiaTheme="minorEastAsia" w:hAnsi="Cambria Math"/>
                </w:rPr>
                <m:t>(z)</m:t>
              </m:r>
            </m:oMath>
          </w:p>
          <w:p w:rsidR="006C0CAC" w:rsidRPr="00DC6DB1" w:rsidRDefault="006C0CAC" w:rsidP="004310A6">
            <w:pPr>
              <w:keepNext/>
              <w:ind w:left="720" w:hanging="720"/>
              <w:rPr>
                <w:rFonts w:asciiTheme="majorHAnsi" w:eastAsiaTheme="minorEastAsia" w:hAnsiTheme="majorHAnsi"/>
                <w:b/>
              </w:rPr>
            </w:pPr>
            <w:r>
              <w:rPr>
                <w:rFonts w:asciiTheme="majorHAnsi" w:eastAsiaTheme="minorEastAsia" w:hAnsiTheme="majorHAnsi"/>
              </w:rPr>
              <w:t xml:space="preserve">9:    </w:t>
            </w:r>
            <w:r w:rsidR="000F73F8">
              <w:rPr>
                <w:rFonts w:asciiTheme="majorHAnsi" w:eastAsiaTheme="minorEastAsia" w:hAnsiTheme="majorHAnsi"/>
                <w:b/>
              </w:rPr>
              <w:t xml:space="preserve">end </w:t>
            </w:r>
          </w:p>
          <w:p w:rsidR="006C0CAC" w:rsidRPr="00DC6DB1" w:rsidRDefault="006C0CAC" w:rsidP="006C0CAC">
            <w:pPr>
              <w:keepNext/>
              <w:rPr>
                <w:rFonts w:asciiTheme="majorHAnsi" w:eastAsiaTheme="minorEastAsia" w:hAnsiTheme="majorHAnsi"/>
              </w:rPr>
            </w:pPr>
          </w:p>
        </w:tc>
      </w:tr>
    </w:tbl>
    <w:p w:rsidR="00A90813" w:rsidRPr="00A90813" w:rsidRDefault="00A90813" w:rsidP="00D27510">
      <w:pPr>
        <w:rPr>
          <w:rFonts w:asciiTheme="majorHAnsi" w:eastAsiaTheme="minorEastAsia" w:hAnsiTheme="majorHAnsi"/>
        </w:rPr>
      </w:pPr>
    </w:p>
    <w:p w:rsidR="00461401" w:rsidRDefault="00461401" w:rsidP="005B23D4">
      <w:pPr>
        <w:pStyle w:val="Heading2"/>
        <w:numPr>
          <w:ilvl w:val="1"/>
          <w:numId w:val="1"/>
        </w:numPr>
        <w:rPr>
          <w:color w:val="auto"/>
        </w:rPr>
      </w:pPr>
      <w:bookmarkStart w:id="24" w:name="_Toc415768595"/>
      <w:r w:rsidRPr="007E6804">
        <w:rPr>
          <w:color w:val="auto"/>
        </w:rPr>
        <w:t>Hybrid SVM-HMM Model</w:t>
      </w:r>
      <w:bookmarkEnd w:id="24"/>
      <w:r w:rsidRPr="007E6804">
        <w:rPr>
          <w:color w:val="auto"/>
        </w:rPr>
        <w:t xml:space="preserve">  </w:t>
      </w:r>
    </w:p>
    <w:p w:rsidR="009A1C91" w:rsidRDefault="009A1C91" w:rsidP="009A1C91">
      <w:pPr>
        <w:rPr>
          <w:rFonts w:asciiTheme="majorHAnsi" w:hAnsiTheme="majorHAnsi"/>
        </w:rPr>
      </w:pPr>
      <w:r w:rsidRPr="009A1C91">
        <w:rPr>
          <w:rFonts w:asciiTheme="majorHAnsi" w:hAnsiTheme="majorHAnsi"/>
        </w:rPr>
        <w:t>The variation in hidden markov models comes in the form of which the emission probabilities are calculated; hence, HMMs</w:t>
      </w:r>
      <w:r>
        <w:rPr>
          <w:rFonts w:asciiTheme="majorHAnsi" w:hAnsiTheme="majorHAnsi"/>
        </w:rPr>
        <w:t xml:space="preserve"> can be based on the Poisson distributions, Gaussian distributions or Gaussian mixture models and in this case SVMs. For continuous data, Gaussian mixture models are typically the preferred method for deriving </w:t>
      </w:r>
      <w:r w:rsidR="00B93176">
        <w:rPr>
          <w:rFonts w:asciiTheme="majorHAnsi" w:hAnsiTheme="majorHAnsi"/>
        </w:rPr>
        <w:t>the emission probabilities; however, they are often criticised for their poor discriminatory capabilities. Conversely, SVMs are</w:t>
      </w:r>
      <w:r w:rsidR="00663981">
        <w:rPr>
          <w:rFonts w:asciiTheme="majorHAnsi" w:hAnsiTheme="majorHAnsi"/>
        </w:rPr>
        <w:t xml:space="preserve"> popular for their great discriminatory capabilities. </w:t>
      </w:r>
    </w:p>
    <w:p w:rsidR="00663981" w:rsidRDefault="00663981" w:rsidP="009A1C91">
      <w:pPr>
        <w:rPr>
          <w:rFonts w:asciiTheme="majorHAnsi" w:eastAsiaTheme="minorEastAsia" w:hAnsiTheme="majorHAnsi"/>
        </w:rPr>
      </w:pPr>
      <w:r>
        <w:rPr>
          <w:rFonts w:asciiTheme="majorHAnsi" w:hAnsiTheme="majorHAnsi"/>
        </w:rPr>
        <w:t xml:space="preserve">SVMs </w:t>
      </w:r>
      <w:r w:rsidR="0054596E">
        <w:rPr>
          <w:rFonts w:asciiTheme="majorHAnsi" w:hAnsiTheme="majorHAnsi"/>
        </w:rPr>
        <w:t>do not directly output probabilities, instead they output the measured distance between the example data and the hyperplane</w:t>
      </w:r>
      <w:r w:rsidR="00EA5DA1">
        <w:rPr>
          <w:rFonts w:asciiTheme="majorHAnsi" w:hAnsiTheme="majorHAnsi"/>
        </w:rPr>
        <w:t xml:space="preserve">: </w:t>
      </w:r>
      <m:oMath>
        <m:r>
          <w:rPr>
            <w:rFonts w:ascii="Cambria Math" w:hAnsi="Cambria Math"/>
          </w:rPr>
          <m:t>h(</m:t>
        </m:r>
        <m:r>
          <m:rPr>
            <m:sty m:val="bi"/>
          </m:rPr>
          <w:rPr>
            <w:rFonts w:ascii="Cambria Math" w:hAnsi="Cambria Math"/>
          </w:rPr>
          <m:t>x</m:t>
        </m:r>
        <m:r>
          <w:rPr>
            <w:rFonts w:ascii="Cambria Math" w:hAnsi="Cambria Math"/>
          </w:rPr>
          <m:t>)</m:t>
        </m:r>
      </m:oMath>
      <w:r w:rsidR="0054596E">
        <w:rPr>
          <w:rFonts w:asciiTheme="majorHAnsi" w:hAnsiTheme="majorHAnsi"/>
        </w:rPr>
        <w:t xml:space="preserve">. In order to create a link between the posterior probability of a </w:t>
      </w:r>
      <w:r w:rsidR="00F04D5F">
        <w:rPr>
          <w:rFonts w:asciiTheme="majorHAnsi" w:hAnsiTheme="majorHAnsi"/>
        </w:rPr>
        <w:t xml:space="preserve">instance </w:t>
      </w:r>
      <m:oMath>
        <m:r>
          <w:rPr>
            <w:rFonts w:ascii="Cambria Math" w:hAnsi="Cambria Math"/>
          </w:rPr>
          <m:t>x</m:t>
        </m:r>
      </m:oMath>
      <w:r w:rsidR="0054596E">
        <w:rPr>
          <w:rFonts w:asciiTheme="majorHAnsi" w:hAnsiTheme="majorHAnsi"/>
        </w:rPr>
        <w:t xml:space="preserve"> having a class </w:t>
      </w:r>
      <m:oMath>
        <m:r>
          <w:rPr>
            <w:rFonts w:ascii="Cambria Math" w:hAnsi="Cambria Math"/>
          </w:rPr>
          <m:t>y</m:t>
        </m:r>
      </m:oMath>
      <w:r w:rsidR="0054596E">
        <w:rPr>
          <w:rFonts w:asciiTheme="majorHAnsi" w:eastAsiaTheme="minorEastAsia" w:hAnsiTheme="majorHAnsi"/>
        </w:rPr>
        <w:t xml:space="preserve">: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x)</m:t>
        </m:r>
      </m:oMath>
      <w:r w:rsidR="0054596E">
        <w:rPr>
          <w:rFonts w:asciiTheme="majorHAnsi" w:eastAsiaTheme="minorEastAsia" w:hAnsiTheme="majorHAnsi"/>
        </w:rPr>
        <w:t xml:space="preserve"> and the result of the SVM, we need to utilise Platt’s</w:t>
      </w:r>
      <w:sdt>
        <w:sdtPr>
          <w:rPr>
            <w:rFonts w:asciiTheme="majorHAnsi" w:eastAsiaTheme="minorEastAsia" w:hAnsiTheme="majorHAnsi"/>
          </w:rPr>
          <w:id w:val="-233859571"/>
          <w:citation/>
        </w:sdtPr>
        <w:sdtContent>
          <w:r w:rsidR="0054596E">
            <w:rPr>
              <w:rFonts w:asciiTheme="majorHAnsi" w:eastAsiaTheme="minorEastAsia" w:hAnsiTheme="majorHAnsi"/>
            </w:rPr>
            <w:fldChar w:fldCharType="begin"/>
          </w:r>
          <w:r w:rsidR="0054596E">
            <w:rPr>
              <w:rFonts w:asciiTheme="majorHAnsi" w:eastAsiaTheme="minorEastAsia" w:hAnsiTheme="majorHAnsi"/>
            </w:rPr>
            <w:instrText xml:space="preserve">CITATION Pla99 \n  \t  \l 2057 </w:instrText>
          </w:r>
          <w:r w:rsidR="0054596E">
            <w:rPr>
              <w:rFonts w:asciiTheme="majorHAnsi" w:eastAsiaTheme="minorEastAsia" w:hAnsiTheme="majorHAnsi"/>
            </w:rPr>
            <w:fldChar w:fldCharType="separate"/>
          </w:r>
          <w:r w:rsidR="0054596E">
            <w:rPr>
              <w:rFonts w:asciiTheme="majorHAnsi" w:eastAsiaTheme="minorEastAsia" w:hAnsiTheme="majorHAnsi"/>
              <w:noProof/>
            </w:rPr>
            <w:t xml:space="preserve"> </w:t>
          </w:r>
          <w:r w:rsidR="0054596E" w:rsidRPr="0054596E">
            <w:rPr>
              <w:rFonts w:asciiTheme="majorHAnsi" w:eastAsiaTheme="minorEastAsia" w:hAnsiTheme="majorHAnsi"/>
              <w:noProof/>
            </w:rPr>
            <w:t>(1999)</w:t>
          </w:r>
          <w:r w:rsidR="0054596E">
            <w:rPr>
              <w:rFonts w:asciiTheme="majorHAnsi" w:eastAsiaTheme="minorEastAsia" w:hAnsiTheme="majorHAnsi"/>
            </w:rPr>
            <w:fldChar w:fldCharType="end"/>
          </w:r>
        </w:sdtContent>
      </w:sdt>
      <w:r w:rsidR="0054596E">
        <w:rPr>
          <w:rFonts w:asciiTheme="majorHAnsi" w:eastAsiaTheme="minorEastAsia" w:hAnsiTheme="majorHAnsi"/>
        </w:rPr>
        <w:t xml:space="preserve"> proposal for generating pseudo</w:t>
      </w:r>
      <w:r w:rsidR="00F04D5F">
        <w:rPr>
          <w:rFonts w:asciiTheme="majorHAnsi" w:eastAsiaTheme="minorEastAsia" w:hAnsiTheme="majorHAnsi"/>
        </w:rPr>
        <w:t>-probabilities by the use of a sigmoid function:</w:t>
      </w:r>
    </w:p>
    <w:p w:rsidR="00F04D5F" w:rsidRPr="009A1C91" w:rsidRDefault="008533F3" w:rsidP="009A1C91">
      <w:pPr>
        <w:rPr>
          <w:rFonts w:asciiTheme="majorHAnsi" w:hAnsiTheme="majorHAnsi"/>
        </w:rPr>
      </w:pPr>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(A</m:t>
              </m:r>
              <m:r>
                <w:rPr>
                  <w:rFonts w:ascii="Cambria Math" w:eastAsiaTheme="minorEastAsia" w:hAnsi="Cambria Math"/>
                </w:rPr>
                <m:t>f</m:t>
              </m:r>
              <m:r>
                <w:rPr>
                  <w:rFonts w:ascii="Cambria Math" w:eastAsiaTheme="minorEastAsia" w:hAnsi="Cambria Math"/>
                </w:rPr>
                <m:t>+B)</m:t>
              </m:r>
            </m:den>
          </m:f>
        </m:oMath>
      </m:oMathPara>
    </w:p>
    <w:p w:rsidR="00461401" w:rsidRDefault="007312F1" w:rsidP="00461401">
      <w:pPr>
        <w:rPr>
          <w:rFonts w:asciiTheme="majorHAnsi" w:hAnsiTheme="majorHAnsi"/>
        </w:rPr>
      </w:pPr>
      <w:r w:rsidRPr="007312F1">
        <w:rPr>
          <w:rFonts w:asciiTheme="majorHAnsi" w:hAnsiTheme="majorHAnsi"/>
        </w:rPr>
        <w:lastRenderedPageBreak/>
        <w:t xml:space="preserve">Where </w:t>
      </w:r>
      <m:oMath>
        <m:r>
          <w:rPr>
            <w:rFonts w:ascii="Cambria Math" w:hAnsi="Cambria Math"/>
          </w:rPr>
          <m:t>A</m:t>
        </m:r>
      </m:oMath>
      <w:r w:rsidRPr="007312F1">
        <w:rPr>
          <w:rFonts w:asciiTheme="majorHAnsi" w:hAnsiTheme="majorHAnsi"/>
        </w:rPr>
        <w:t xml:space="preserve"> and </w:t>
      </w:r>
      <m:oMath>
        <m:r>
          <w:rPr>
            <w:rFonts w:ascii="Cambria Math" w:hAnsi="Cambria Math"/>
          </w:rPr>
          <m:t>B</m:t>
        </m:r>
      </m:oMath>
      <w:r w:rsidRPr="007312F1">
        <w:rPr>
          <w:rFonts w:asciiTheme="majorHAnsi" w:eastAsiaTheme="minorEastAsia" w:hAnsiTheme="majorHAnsi"/>
        </w:rPr>
        <w:t xml:space="preserve">are derived by using </w:t>
      </w:r>
      <w:r>
        <w:rPr>
          <w:rFonts w:asciiTheme="majorHAnsi" w:eastAsiaTheme="minorEastAsia" w:hAnsiTheme="majorHAnsi"/>
        </w:rPr>
        <w:t xml:space="preserve">maximum likelihood estimation fron a training set. And </w:t>
      </w:r>
      <m:oMath>
        <m:r>
          <w:rPr>
            <w:rFonts w:ascii="Cambria Math" w:eastAsiaTheme="minorEastAsia" w:hAnsi="Cambria Math"/>
          </w:rPr>
          <m:t>f</m:t>
        </m:r>
      </m:oMath>
      <w:r>
        <w:rPr>
          <w:rFonts w:asciiTheme="majorHAnsi" w:hAnsiTheme="majorHAnsi"/>
        </w:rPr>
        <w:t xml:space="preserve"> i</w:t>
      </w:r>
      <w:r>
        <w:t xml:space="preserve">s </w:t>
      </w:r>
      <w:r w:rsidRPr="007312F1">
        <w:rPr>
          <w:rFonts w:asciiTheme="majorHAnsi" w:hAnsiTheme="majorHAnsi"/>
        </w:rPr>
        <w:t xml:space="preserve">the </w:t>
      </w:r>
      <w:r w:rsidR="008533F3">
        <w:rPr>
          <w:rFonts w:asciiTheme="majorHAnsi" w:hAnsiTheme="majorHAnsi"/>
        </w:rPr>
        <w:t>unthresh</w:t>
      </w:r>
      <w:r w:rsidRPr="007312F1">
        <w:rPr>
          <w:rFonts w:asciiTheme="majorHAnsi" w:hAnsiTheme="majorHAnsi"/>
        </w:rPr>
        <w:t xml:space="preserve">olded </w:t>
      </w:r>
      <w:r>
        <w:rPr>
          <w:rFonts w:asciiTheme="majorHAnsi" w:hAnsiTheme="majorHAnsi"/>
        </w:rPr>
        <w:t>output of the SVM defined by:</w:t>
      </w:r>
    </w:p>
    <w:p w:rsidR="007312F1" w:rsidRPr="008533F3" w:rsidRDefault="007312F1" w:rsidP="00461401">
      <w:pPr>
        <w:rPr>
          <w:rFonts w:asciiTheme="majorHAnsi" w:eastAsiaTheme="minorEastAsia" w:hAnsiTheme="majorHAnsi"/>
        </w:rPr>
      </w:pPr>
      <m:oMathPara>
        <m:oMath>
          <m:r>
            <w:rPr>
              <w:rFonts w:ascii="Cambria Math" w:hAnsi="Cambria Math"/>
            </w:rPr>
            <m:t>f</m:t>
          </m:r>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m:t>
          </m:r>
          <m:r>
            <w:rPr>
              <w:rFonts w:ascii="Cambria Math" w:hAnsi="Cambria Math"/>
            </w:rPr>
            <m:t>h</m:t>
          </m:r>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m:t>
          </m:r>
          <m:r>
            <w:rPr>
              <w:rFonts w:ascii="Cambria Math" w:hAnsi="Cambria Math"/>
            </w:rPr>
            <m:t>b</m:t>
          </m:r>
        </m:oMath>
      </m:oMathPara>
    </w:p>
    <w:p w:rsidR="008533F3" w:rsidRDefault="008533F3" w:rsidP="00461401">
      <w:pPr>
        <w:rPr>
          <w:rFonts w:asciiTheme="majorHAnsi" w:eastAsiaTheme="minorEastAsia" w:hAnsiTheme="majorHAnsi"/>
        </w:rPr>
      </w:pPr>
      <w:r>
        <w:rPr>
          <w:rFonts w:asciiTheme="majorHAnsi" w:eastAsiaTheme="minorEastAsia" w:hAnsiTheme="majorHAnsi"/>
        </w:rPr>
        <w:t xml:space="preserve">In the binary case, we can thus compute the posterior conditional probabilities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m:rPr>
            <m:sty m:val="bi"/>
          </m:rPr>
          <w:rPr>
            <w:rFonts w:ascii="Cambria Math" w:eastAsiaTheme="minorEastAsia" w:hAnsi="Cambria Math"/>
          </w:rPr>
          <m:t>x)</m:t>
        </m:r>
      </m:oMath>
      <w:r>
        <w:rPr>
          <w:rFonts w:asciiTheme="majorHAnsi" w:eastAsiaTheme="minorEastAsia" w:hAnsiTheme="majorHAnsi"/>
          <w:b/>
        </w:rPr>
        <w:t xml:space="preserve"> </w:t>
      </w:r>
      <w:r w:rsidRPr="008533F3">
        <w:rPr>
          <w:rFonts w:asciiTheme="majorHAnsi" w:eastAsiaTheme="minorEastAsia" w:hAnsiTheme="majorHAnsi"/>
        </w:rPr>
        <w:t>and</w:t>
      </w:r>
      <w:r>
        <w:rPr>
          <w:rFonts w:asciiTheme="majorHAnsi" w:eastAsiaTheme="minorEastAsia" w:hAnsiTheme="majorHAnsi"/>
          <w:b/>
        </w:rPr>
        <w:t xml:space="preserve">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m:rPr>
            <m:sty m:val="bi"/>
          </m:rPr>
          <w:rPr>
            <w:rFonts w:ascii="Cambria Math" w:eastAsiaTheme="minorEastAsia" w:hAnsi="Cambria Math"/>
          </w:rPr>
          <m:t>x)</m:t>
        </m:r>
      </m:oMath>
      <w:r>
        <w:rPr>
          <w:rFonts w:asciiTheme="majorHAnsi" w:eastAsiaTheme="minorEastAsia" w:hAnsiTheme="majorHAnsi"/>
        </w:rPr>
        <w:t xml:space="preserve">  of </w:t>
      </w:r>
      <w:r>
        <w:rPr>
          <w:rFonts w:asciiTheme="majorHAnsi" w:eastAsiaTheme="minorEastAsia" w:hAnsiTheme="majorHAnsi"/>
        </w:rPr>
        <w:t xml:space="preserve">classes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asciiTheme="majorHAnsi" w:eastAsiaTheme="minorEastAsia" w:hAnsiTheme="majorHAnsi"/>
        </w:rPr>
        <w:t xml:space="preserve"> given the symbol (</w:t>
      </w:r>
      <m:oMath>
        <m:r>
          <m:rPr>
            <m:sty m:val="bi"/>
          </m:rPr>
          <w:rPr>
            <w:rFonts w:ascii="Cambria Math" w:eastAsiaTheme="minorEastAsia" w:hAnsi="Cambria Math"/>
          </w:rPr>
          <m:t>x</m:t>
        </m:r>
      </m:oMath>
      <w:r>
        <w:rPr>
          <w:rFonts w:asciiTheme="majorHAnsi" w:eastAsiaTheme="minorEastAsia" w:hAnsiTheme="majorHAnsi"/>
        </w:rPr>
        <w:t>) . Finally using Bayes’ rule, we can compute the emission probabilities from the outputs of the SVM</w:t>
      </w:r>
      <w:r w:rsidR="00342147">
        <w:rPr>
          <w:rFonts w:asciiTheme="majorHAnsi" w:eastAsiaTheme="minorEastAsia" w:hAnsiTheme="majorHAnsi"/>
        </w:rPr>
        <w:t xml:space="preserve"> using the prior probability </w:t>
      </w:r>
      <m:oMath>
        <m:r>
          <w:rPr>
            <w:rFonts w:ascii="Cambria Math" w:hAnsi="Cambria Math"/>
          </w:rPr>
          <m:t>p(c)</m:t>
        </m:r>
      </m:oMath>
      <w:r w:rsidR="00342147">
        <w:rPr>
          <w:rFonts w:asciiTheme="majorHAnsi" w:eastAsiaTheme="minorEastAsia" w:hAnsiTheme="majorHAnsi"/>
        </w:rPr>
        <w:t xml:space="preserve"> calculated from the frequency of the class in the training data</w:t>
      </w:r>
      <w:bookmarkStart w:id="25" w:name="_GoBack"/>
      <w:bookmarkEnd w:id="25"/>
      <w:r>
        <w:rPr>
          <w:rFonts w:asciiTheme="majorHAnsi" w:eastAsiaTheme="minorEastAsia" w:hAnsiTheme="majorHAnsi"/>
        </w:rPr>
        <w:t xml:space="preserve">: </w:t>
      </w:r>
    </w:p>
    <w:p w:rsidR="008533F3" w:rsidRPr="008533F3" w:rsidRDefault="008533F3" w:rsidP="00461401">
      <w:pPr>
        <w:rPr>
          <w:rFonts w:asciiTheme="majorHAnsi" w:eastAsiaTheme="minorEastAsia" w:hAnsiTheme="majorHAnsi"/>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m:rPr>
                      <m:sty m:val="bi"/>
                    </m:rPr>
                    <w:rPr>
                      <w:rFonts w:ascii="Cambria Math" w:eastAsiaTheme="minorEastAsia" w:hAnsi="Cambria Math"/>
                    </w:rPr>
                    <m:t>x</m:t>
                  </m:r>
                  <m:ctrlPr>
                    <w:rPr>
                      <w:rFonts w:ascii="Cambria Math" w:eastAsiaTheme="minorEastAsia" w:hAnsi="Cambria Math"/>
                      <w:b/>
                      <w:i/>
                    </w:rPr>
                  </m:ctrlPr>
                </m:e>
              </m:d>
            </m:num>
            <m:den>
              <m:r>
                <w:rPr>
                  <w:rFonts w:ascii="Cambria Math" w:eastAsiaTheme="minorEastAsia" w:hAnsi="Cambria Math"/>
                </w:rPr>
                <m:t>p(c)</m:t>
              </m:r>
            </m:den>
          </m:f>
        </m:oMath>
      </m:oMathPara>
    </w:p>
    <w:p w:rsidR="00461401" w:rsidRPr="00461401" w:rsidRDefault="00461401" w:rsidP="00461401"/>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89689E" w:rsidP="005B23D4">
      <w:pPr>
        <w:pStyle w:val="Heading1"/>
        <w:numPr>
          <w:ilvl w:val="0"/>
          <w:numId w:val="1"/>
        </w:numPr>
        <w:rPr>
          <w:rFonts w:ascii="Cambria Math" w:hAnsi="Cambria Math"/>
          <w:color w:val="auto"/>
          <w:sz w:val="32"/>
        </w:rPr>
      </w:pPr>
      <w:bookmarkStart w:id="26" w:name="_Toc415768596"/>
      <w:r w:rsidRPr="002C067D">
        <w:rPr>
          <w:rFonts w:ascii="Cambria Math" w:hAnsi="Cambria Math"/>
          <w:color w:val="auto"/>
          <w:sz w:val="32"/>
        </w:rPr>
        <w:lastRenderedPageBreak/>
        <w:t>Scientific Method</w:t>
      </w:r>
      <w:bookmarkEnd w:id="26"/>
      <w:r w:rsidRPr="002C067D">
        <w:rPr>
          <w:rFonts w:ascii="Cambria Math" w:hAnsi="Cambria Math"/>
          <w:color w:val="auto"/>
          <w:sz w:val="32"/>
        </w:rPr>
        <w:t xml:space="preserve"> </w:t>
      </w:r>
    </w:p>
    <w:p w:rsidR="00471B7D" w:rsidRPr="002C067D" w:rsidRDefault="00441E4E" w:rsidP="005B23D4">
      <w:pPr>
        <w:pStyle w:val="Heading2"/>
        <w:numPr>
          <w:ilvl w:val="1"/>
          <w:numId w:val="1"/>
        </w:numPr>
        <w:rPr>
          <w:rFonts w:ascii="Cambria Math" w:hAnsi="Cambria Math"/>
          <w:color w:val="auto"/>
        </w:rPr>
      </w:pPr>
      <w:bookmarkStart w:id="27" w:name="_Toc415768597"/>
      <w:r w:rsidRPr="002C067D">
        <w:rPr>
          <w:rFonts w:ascii="Cambria Math" w:hAnsi="Cambria Math"/>
          <w:color w:val="auto"/>
        </w:rPr>
        <w:t>Method Overview</w:t>
      </w:r>
      <w:bookmarkEnd w:id="27"/>
      <w:r w:rsidRPr="002C067D">
        <w:rPr>
          <w:rFonts w:ascii="Cambria Math" w:hAnsi="Cambria Math"/>
          <w:color w:val="auto"/>
        </w:rPr>
        <w:t xml:space="preserve"> </w:t>
      </w:r>
    </w:p>
    <w:p w:rsidR="00441E4E" w:rsidRPr="002C067D" w:rsidRDefault="00441E4E" w:rsidP="005B23D4">
      <w:pPr>
        <w:pStyle w:val="Heading2"/>
        <w:numPr>
          <w:ilvl w:val="1"/>
          <w:numId w:val="1"/>
        </w:numPr>
        <w:rPr>
          <w:rFonts w:ascii="Cambria Math" w:hAnsi="Cambria Math"/>
          <w:color w:val="auto"/>
        </w:rPr>
      </w:pPr>
      <w:bookmarkStart w:id="28" w:name="_Toc415768598"/>
      <w:r w:rsidRPr="002C067D">
        <w:rPr>
          <w:rFonts w:ascii="Cambria Math" w:hAnsi="Cambria Math"/>
          <w:color w:val="auto"/>
        </w:rPr>
        <w:t>Sentiment Classification</w:t>
      </w:r>
      <w:bookmarkEnd w:id="28"/>
      <w:r w:rsidRPr="002C067D">
        <w:rPr>
          <w:rFonts w:ascii="Cambria Math" w:hAnsi="Cambria Math"/>
          <w:color w:val="auto"/>
        </w:rPr>
        <w:t xml:space="preserve"> </w:t>
      </w:r>
    </w:p>
    <w:p w:rsidR="00441E4E" w:rsidRPr="002C067D" w:rsidRDefault="00441E4E" w:rsidP="00441E4E">
      <w:pPr>
        <w:rPr>
          <w:rFonts w:ascii="Cambria Math" w:hAnsi="Cambria Math"/>
        </w:rPr>
      </w:pPr>
      <w:r w:rsidRPr="002C067D">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sidRPr="002C067D">
        <w:rPr>
          <w:rFonts w:ascii="Cambria Math" w:hAnsi="Cambria Math"/>
        </w:rPr>
        <w:t>happy</w:t>
      </w:r>
      <w:r w:rsidRPr="002C067D">
        <w:rPr>
          <w:rFonts w:ascii="Cambria Math" w:hAnsi="Cambria Math"/>
        </w:rPr>
        <w:t xml:space="preserve">, </w:t>
      </w:r>
      <w:r w:rsidR="00DF4A9B" w:rsidRPr="002C067D">
        <w:rPr>
          <w:rFonts w:ascii="Cambria Math" w:hAnsi="Cambria Math"/>
        </w:rPr>
        <w:t>sad</w:t>
      </w:r>
      <w:r w:rsidRPr="002C067D">
        <w:rPr>
          <w:rFonts w:ascii="Cambria Math" w:hAnsi="Cambria Math"/>
        </w:rPr>
        <w:t xml:space="preserve"> and </w:t>
      </w:r>
      <w:r w:rsidR="00DF4A9B" w:rsidRPr="002C067D">
        <w:rPr>
          <w:rFonts w:ascii="Cambria Math" w:hAnsi="Cambria Math"/>
        </w:rPr>
        <w:t>ambivalent</w:t>
      </w:r>
      <w:r w:rsidRPr="002C067D">
        <w:rPr>
          <w:rFonts w:ascii="Cambria Math" w:hAnsi="Cambria Math"/>
        </w:rPr>
        <w:t xml:space="preserve">. </w:t>
      </w:r>
    </w:p>
    <w:p w:rsidR="00DF4A9B" w:rsidRPr="002C067D" w:rsidRDefault="00DF4A9B" w:rsidP="00441E4E">
      <w:pPr>
        <w:rPr>
          <w:rFonts w:ascii="Cambria Math" w:hAnsi="Cambria Math"/>
        </w:rPr>
      </w:pPr>
      <w:r w:rsidRPr="002C067D">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sidRPr="002C067D">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sidRPr="002C067D">
        <w:rPr>
          <w:rFonts w:ascii="Cambria Math" w:hAnsi="Cambria Math"/>
        </w:rPr>
        <w:t xml:space="preserve">articles get classified based on what the news article evaluator expects that the entity’s stock price will go up or down or simply stay the same. </w:t>
      </w:r>
    </w:p>
    <w:p w:rsidR="004F001D" w:rsidRPr="002C067D" w:rsidRDefault="00481652" w:rsidP="00441E4E">
      <w:pPr>
        <w:rPr>
          <w:rFonts w:ascii="Cambria Math" w:hAnsi="Cambria Math"/>
        </w:rPr>
      </w:pPr>
      <w:r w:rsidRPr="002C067D">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sidRPr="002C067D">
        <w:rPr>
          <w:rFonts w:ascii="Cambria Math" w:hAnsi="Cambria Math"/>
        </w:rPr>
        <w:t xml:space="preserve">We aim to answer some of these questions in the following sections and the over the next chapter. </w:t>
      </w:r>
    </w:p>
    <w:p w:rsidR="004F001D" w:rsidRPr="002C067D" w:rsidRDefault="00441E4E" w:rsidP="005B23D4">
      <w:pPr>
        <w:pStyle w:val="Heading3"/>
        <w:numPr>
          <w:ilvl w:val="2"/>
          <w:numId w:val="1"/>
        </w:numPr>
        <w:rPr>
          <w:rFonts w:ascii="Cambria Math" w:hAnsi="Cambria Math"/>
          <w:color w:val="auto"/>
        </w:rPr>
      </w:pPr>
      <w:bookmarkStart w:id="29" w:name="_Toc415768599"/>
      <w:r w:rsidRPr="002C067D">
        <w:rPr>
          <w:rFonts w:ascii="Cambria Math" w:hAnsi="Cambria Math"/>
          <w:color w:val="auto"/>
        </w:rPr>
        <w:t>Data Acquisition</w:t>
      </w:r>
      <w:bookmarkEnd w:id="29"/>
      <w:r w:rsidRPr="002C067D">
        <w:rPr>
          <w:rFonts w:ascii="Cambria Math" w:hAnsi="Cambria Math"/>
          <w:color w:val="auto"/>
        </w:rPr>
        <w:t xml:space="preserve"> </w:t>
      </w:r>
    </w:p>
    <w:p w:rsidR="00377086" w:rsidRPr="002C067D" w:rsidRDefault="00377086" w:rsidP="005B23D4">
      <w:pPr>
        <w:pStyle w:val="Heading4"/>
        <w:numPr>
          <w:ilvl w:val="3"/>
          <w:numId w:val="1"/>
        </w:numPr>
        <w:rPr>
          <w:rFonts w:ascii="Cambria Math" w:hAnsi="Cambria Math"/>
          <w:i w:val="0"/>
          <w:color w:val="auto"/>
          <w:sz w:val="24"/>
        </w:rPr>
      </w:pPr>
      <w:r w:rsidRPr="002C067D">
        <w:rPr>
          <w:rFonts w:ascii="Cambria Math" w:hAnsi="Cambria Math"/>
          <w:i w:val="0"/>
          <w:color w:val="auto"/>
          <w:sz w:val="24"/>
        </w:rPr>
        <w:t>News Articles Acquisition</w:t>
      </w:r>
    </w:p>
    <w:p w:rsidR="004F001D" w:rsidRPr="002C067D" w:rsidRDefault="004F001D" w:rsidP="004F001D">
      <w:pPr>
        <w:rPr>
          <w:rFonts w:ascii="Cambria Math" w:hAnsi="Cambria Math"/>
        </w:rPr>
      </w:pPr>
      <w:r w:rsidRPr="002C067D">
        <w:rPr>
          <w:rFonts w:ascii="Cambria Math" w:hAnsi="Cambria Math"/>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sidRPr="002C067D">
        <w:rPr>
          <w:rFonts w:ascii="Cambria Math" w:hAnsi="Cambria Math"/>
        </w:rPr>
        <w:t>from online</w:t>
      </w:r>
      <w:r w:rsidRPr="002C067D">
        <w:rPr>
          <w:rFonts w:ascii="Cambria Math" w:hAnsi="Cambria Math"/>
        </w:rPr>
        <w:t xml:space="preserve"> news sources. </w:t>
      </w:r>
    </w:p>
    <w:p w:rsidR="006D609D" w:rsidRPr="002C067D" w:rsidRDefault="006D609D" w:rsidP="004F001D">
      <w:pPr>
        <w:rPr>
          <w:rFonts w:ascii="Cambria Math" w:hAnsi="Cambria Math"/>
        </w:rPr>
      </w:pPr>
      <w:r w:rsidRPr="002C067D">
        <w:rPr>
          <w:rFonts w:ascii="Cambria Math" w:hAnsi="Cambria Math"/>
        </w:rPr>
        <w:t xml:space="preserve">Although selecting news sources seems like a trivial task, it requires careful consideration as the news sources has to be able to satisfy the following requirements: </w:t>
      </w:r>
    </w:p>
    <w:p w:rsidR="006D609D" w:rsidRPr="002C067D" w:rsidRDefault="00050E22" w:rsidP="00050E22">
      <w:pPr>
        <w:pStyle w:val="ListParagraph"/>
        <w:numPr>
          <w:ilvl w:val="0"/>
          <w:numId w:val="2"/>
        </w:numPr>
        <w:rPr>
          <w:rFonts w:ascii="Cambria Math" w:hAnsi="Cambria Math"/>
        </w:rPr>
      </w:pPr>
      <w:r w:rsidRPr="002C067D">
        <w:rPr>
          <w:rFonts w:ascii="Cambria Math" w:hAnsi="Cambria Math"/>
        </w:rPr>
        <w:t xml:space="preserve">Has to be popularly read, especially by </w:t>
      </w:r>
      <w:r w:rsidR="007C257D" w:rsidRPr="002C067D">
        <w:rPr>
          <w:rFonts w:ascii="Cambria Math" w:hAnsi="Cambria Math"/>
        </w:rPr>
        <w:t xml:space="preserve">traders. This is particularly important because a high level of trust needs to be placed in the news source, enough to determine that significant changes in stock price trend will be reflected in the news articles. </w:t>
      </w:r>
    </w:p>
    <w:p w:rsidR="007C257D" w:rsidRPr="002C067D" w:rsidRDefault="007C257D" w:rsidP="00050E22">
      <w:pPr>
        <w:pStyle w:val="ListParagraph"/>
        <w:numPr>
          <w:ilvl w:val="0"/>
          <w:numId w:val="2"/>
        </w:numPr>
        <w:rPr>
          <w:rFonts w:ascii="Cambria Math" w:hAnsi="Cambria Math"/>
        </w:rPr>
      </w:pPr>
      <w:r w:rsidRPr="002C067D">
        <w:rPr>
          <w:rFonts w:ascii="Cambria Math" w:hAnsi="Cambria Math"/>
        </w:rPr>
        <w:lastRenderedPageBreak/>
        <w:t xml:space="preserve">The news sources has to have decent coverage of the news sources, again to ensure that we gather as much data as possible. </w:t>
      </w:r>
    </w:p>
    <w:p w:rsidR="007C257D" w:rsidRPr="002C067D" w:rsidRDefault="00F21C49" w:rsidP="007C257D">
      <w:pPr>
        <w:ind w:left="360"/>
        <w:rPr>
          <w:rFonts w:ascii="Cambria Math" w:hAnsi="Cambria Math"/>
        </w:rPr>
      </w:pPr>
      <w:r w:rsidRPr="002C067D">
        <w:rPr>
          <w:rFonts w:ascii="Cambria Math" w:hAnsi="Cambria Math"/>
        </w:rPr>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of ) price will be missed.  </w:t>
      </w:r>
      <w:r w:rsidR="007C257D" w:rsidRPr="002C067D">
        <w:rPr>
          <w:rFonts w:ascii="Cambria Math" w:hAnsi="Cambria Math"/>
        </w:rPr>
        <w:t xml:space="preserve">Given these requirements, investors on online forums </w:t>
      </w:r>
      <w:r w:rsidR="00A31A59" w:rsidRPr="002C067D">
        <w:rPr>
          <w:rFonts w:ascii="Cambria Math" w:hAnsi="Cambria Math"/>
        </w:rPr>
        <w:t xml:space="preserve">(as well as individuals with knowledge of finance) </w:t>
      </w:r>
      <w:r w:rsidR="007C257D" w:rsidRPr="002C067D">
        <w:rPr>
          <w:rFonts w:ascii="Cambria Math" w:hAnsi="Cambria Math"/>
        </w:rPr>
        <w:t xml:space="preserve">were asked which news sources were read and the following sources were given: Reuters, Bloomberg, Financial Times, Market Watch, Yahoo Finance. </w:t>
      </w:r>
    </w:p>
    <w:p w:rsidR="007C257D" w:rsidRPr="002C067D" w:rsidRDefault="007C257D" w:rsidP="007C257D">
      <w:pPr>
        <w:ind w:left="360"/>
        <w:rPr>
          <w:rFonts w:ascii="Cambria Math" w:hAnsi="Cambria Math"/>
        </w:rPr>
      </w:pPr>
      <w:r w:rsidRPr="002C067D">
        <w:rPr>
          <w:rFonts w:ascii="Cambria Math" w:hAnsi="Cambria Math"/>
        </w:rPr>
        <w:t xml:space="preserve">The next step is to scrap selected websites (Bloomberg, Reuters) for news articles. </w:t>
      </w:r>
      <w:r w:rsidR="008A47CE" w:rsidRPr="002C067D">
        <w:rPr>
          <w:rFonts w:ascii="Cambria Math" w:hAnsi="Cambria Math"/>
        </w:rPr>
        <w:t xml:space="preserve">We do not discuss the exact process of scraping websites as it’s not relevant to this project. However, scraping can involve interesting problems such as logging in to websites via a </w:t>
      </w:r>
      <w:r w:rsidR="00A30CDC" w:rsidRPr="002C067D">
        <w:rPr>
          <w:rFonts w:ascii="Cambria Math" w:hAnsi="Cambria Math"/>
        </w:rPr>
        <w:t>program (in this case, python)</w:t>
      </w:r>
      <w:r w:rsidR="008A47CE" w:rsidRPr="002C067D">
        <w:rPr>
          <w:rFonts w:ascii="Cambria Math" w:hAnsi="Cambria Math"/>
        </w:rPr>
        <w:t xml:space="preserve"> and extracting data. </w:t>
      </w:r>
      <w:r w:rsidR="003A3BB0" w:rsidRPr="002C067D">
        <w:rPr>
          <w:rFonts w:ascii="Cambria Math" w:hAnsi="Cambria Math"/>
        </w:rPr>
        <w:t xml:space="preserve">We do not use all of this data however because of time constraints – there’s no way for a single person to manually label the 12000 articles in the time frame of 4 weeks. Hence, we had to discard a lot of the news articles and aim for classifying a fraction of the news articles (about 2000 articles) – we note also that  the number actual number of articles which are used during classification is further reduced to 1690 after preprocessing – this is further discussed in </w:t>
      </w:r>
      <w:r w:rsidR="003A3BB0" w:rsidRPr="002C067D">
        <w:rPr>
          <w:rFonts w:ascii="Cambria Math" w:hAnsi="Cambria Math"/>
          <w:highlight w:val="lightGray"/>
        </w:rPr>
        <w:t>section 4.2.3</w:t>
      </w:r>
      <w:r w:rsidR="003A3BB0" w:rsidRPr="002C067D">
        <w:rPr>
          <w:rFonts w:ascii="Cambria Math" w:hAnsi="Cambria Math"/>
        </w:rPr>
        <w:t xml:space="preserve">. </w:t>
      </w:r>
      <w:r w:rsidR="008A47CE" w:rsidRPr="002C067D">
        <w:rPr>
          <w:rFonts w:ascii="Cambria Math" w:hAnsi="Cambria Math"/>
        </w:rPr>
        <w:t xml:space="preserve">The zip file accompanying this document contains all code for scraping the websites. </w:t>
      </w:r>
    </w:p>
    <w:p w:rsidR="003A3BB0" w:rsidRPr="002C067D" w:rsidRDefault="003A3BB0" w:rsidP="007C257D">
      <w:pPr>
        <w:ind w:left="360"/>
        <w:rPr>
          <w:rFonts w:ascii="Cambria Math" w:hAnsi="Cambria Math"/>
        </w:rPr>
      </w:pPr>
      <w:r w:rsidRPr="002C067D">
        <w:rPr>
          <w:rFonts w:ascii="Cambria Math" w:hAnsi="Cambria Math"/>
        </w:rPr>
        <w:t xml:space="preserve">Prior to the scraping of news articles, we must first determine what it is we hope to find – in this case, we want  to scrap enough news articles in order to perform classification on the news articles. </w:t>
      </w:r>
      <w:r w:rsidR="00640EA0" w:rsidRPr="002C067D">
        <w:rPr>
          <w:rFonts w:ascii="Cambria Math" w:hAnsi="Cambria Math"/>
        </w:rPr>
        <w:t>Hence the gathering of news articles has to be targeted so that we have enough data for each of the companies we aim to classify. There is therefore a need to determine which companies we aim  to classify. The companies selected were chosen from the Dow Jones Industrial Average (DJIA) because the companies listed on the index are major American companies which tend to get</w:t>
      </w:r>
      <w:r w:rsidR="005E4CE4" w:rsidRPr="002C067D">
        <w:rPr>
          <w:rFonts w:ascii="Cambria Math" w:hAnsi="Cambria Math"/>
        </w:rPr>
        <w:t xml:space="preserve"> a lot of</w:t>
      </w:r>
      <w:r w:rsidR="005047A3" w:rsidRPr="002C067D">
        <w:rPr>
          <w:rFonts w:ascii="Cambria Math" w:hAnsi="Cambria Math"/>
        </w:rPr>
        <w:t xml:space="preserve"> </w:t>
      </w:r>
      <w:r w:rsidR="00640EA0" w:rsidRPr="002C067D">
        <w:rPr>
          <w:rFonts w:ascii="Cambria Math" w:hAnsi="Cambria Math"/>
        </w:rPr>
        <w:t xml:space="preserve">attention from the media. </w:t>
      </w:r>
    </w:p>
    <w:p w:rsidR="007E2CA2" w:rsidRPr="002C067D" w:rsidRDefault="008A47CE" w:rsidP="007E2CA2">
      <w:pPr>
        <w:ind w:left="360"/>
        <w:rPr>
          <w:rFonts w:ascii="Cambria Math" w:hAnsi="Cambria Math"/>
        </w:rPr>
      </w:pPr>
      <w:r w:rsidRPr="002C067D">
        <w:rPr>
          <w:rFonts w:ascii="Cambria Math" w:hAnsi="Cambria Math"/>
        </w:rPr>
        <w:t>Finally, the news data is extracted and put in the following xml format:</w:t>
      </w:r>
    </w:p>
    <w:p w:rsidR="003E5880" w:rsidRPr="002C067D" w:rsidRDefault="00553CCB" w:rsidP="007E2CA2">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59264" behindDoc="0" locked="0" layoutInCell="1" allowOverlap="1" wp14:anchorId="3D720B5A" wp14:editId="5B2A6245">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AC67AE" w:rsidRPr="00553CCB" w:rsidRDefault="00AC67AE" w:rsidP="00553CCB">
                            <w:pPr>
                              <w:pStyle w:val="NoSpacing"/>
                              <w:rPr>
                                <w:rFonts w:ascii="Consolas" w:hAnsi="Consolas" w:cs="Consolas"/>
                                <w:sz w:val="18"/>
                              </w:rPr>
                            </w:pPr>
                            <w:r w:rsidRPr="00553CCB">
                              <w:rPr>
                                <w:rFonts w:ascii="Consolas" w:hAnsi="Consolas" w:cs="Consolas"/>
                                <w:sz w:val="18"/>
                              </w:rPr>
                              <w:t>&lt;?</w:t>
                            </w:r>
                            <w:r w:rsidRPr="00553CCB">
                              <w:rPr>
                                <w:rStyle w:val="pl-ent"/>
                                <w:rFonts w:ascii="Consolas" w:hAnsi="Consolas" w:cs="Consolas"/>
                                <w:color w:val="92D050"/>
                                <w:sz w:val="18"/>
                              </w:rPr>
                              <w:t>xml</w:t>
                            </w:r>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us-ascii</w:t>
                            </w:r>
                            <w:r>
                              <w:rPr>
                                <w:rStyle w:val="pl-pds"/>
                                <w:rFonts w:ascii="Consolas" w:hAnsi="Consolas" w:cs="Consolas"/>
                                <w:color w:val="F79646" w:themeColor="accent6"/>
                                <w:sz w:val="18"/>
                              </w:rPr>
                              <w:t>'</w:t>
                            </w:r>
                            <w:r w:rsidRPr="00553CCB">
                              <w:rPr>
                                <w:rFonts w:ascii="Consolas" w:hAnsi="Consolas" w:cs="Consolas"/>
                                <w:sz w:val="18"/>
                              </w:rPr>
                              <w:t>?&gt;</w:t>
                            </w:r>
                          </w:p>
                          <w:p w:rsidR="00AC67AE" w:rsidRPr="00553CCB" w:rsidRDefault="00AC67AE"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datetime=</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url=</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headline</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AC67AE" w:rsidRPr="00553CCB" w:rsidRDefault="00AC67AE"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AC67AE" w:rsidRPr="00553CCB" w:rsidRDefault="00AC67AE"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AC67AE" w:rsidRDefault="00AC67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" fillcolor="white [3201]" stroked="f" strokeweight="1pt">
                <v:textbox>
                  <w:txbxContent>
                    <w:p w:rsidR="00AC67AE" w:rsidRPr="00553CCB" w:rsidRDefault="00AC67AE" w:rsidP="00553CCB">
                      <w:pPr>
                        <w:pStyle w:val="NoSpacing"/>
                        <w:rPr>
                          <w:rFonts w:ascii="Consolas" w:hAnsi="Consolas" w:cs="Consolas"/>
                          <w:sz w:val="18"/>
                        </w:rPr>
                      </w:pPr>
                      <w:r w:rsidRPr="00553CCB">
                        <w:rPr>
                          <w:rFonts w:ascii="Consolas" w:hAnsi="Consolas" w:cs="Consolas"/>
                          <w:sz w:val="18"/>
                        </w:rPr>
                        <w:t>&lt;?</w:t>
                      </w:r>
                      <w:r w:rsidRPr="00553CCB">
                        <w:rPr>
                          <w:rStyle w:val="pl-ent"/>
                          <w:rFonts w:ascii="Consolas" w:hAnsi="Consolas" w:cs="Consolas"/>
                          <w:color w:val="92D050"/>
                          <w:sz w:val="18"/>
                        </w:rPr>
                        <w:t>xml</w:t>
                      </w:r>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us-ascii</w:t>
                      </w:r>
                      <w:r>
                        <w:rPr>
                          <w:rStyle w:val="pl-pds"/>
                          <w:rFonts w:ascii="Consolas" w:hAnsi="Consolas" w:cs="Consolas"/>
                          <w:color w:val="F79646" w:themeColor="accent6"/>
                          <w:sz w:val="18"/>
                        </w:rPr>
                        <w:t>'</w:t>
                      </w:r>
                      <w:r w:rsidRPr="00553CCB">
                        <w:rPr>
                          <w:rFonts w:ascii="Consolas" w:hAnsi="Consolas" w:cs="Consolas"/>
                          <w:sz w:val="18"/>
                        </w:rPr>
                        <w:t>?&gt;</w:t>
                      </w:r>
                    </w:p>
                    <w:p w:rsidR="00AC67AE" w:rsidRPr="00553CCB" w:rsidRDefault="00AC67AE"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datetime=</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url=</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headline</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AC67AE" w:rsidRPr="00553CCB" w:rsidRDefault="00AC67AE"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 xml:space="preserve">&gt; </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AC67AE" w:rsidRPr="00553CCB" w:rsidRDefault="00AC67AE"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AC67AE" w:rsidRPr="00553CCB" w:rsidRDefault="00AC67AE"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AC67AE" w:rsidRDefault="00AC67AE"/>
                  </w:txbxContent>
                </v:textbox>
              </v:rect>
            </w:pict>
          </mc:Fallback>
        </mc:AlternateContent>
      </w:r>
    </w:p>
    <w:p w:rsidR="008A47CE" w:rsidRPr="002C067D" w:rsidRDefault="008A47CE" w:rsidP="007C257D">
      <w:pPr>
        <w:ind w:left="360"/>
        <w:rPr>
          <w:rFonts w:ascii="Cambria Math" w:hAnsi="Cambria Math"/>
        </w:rPr>
      </w:pPr>
    </w:p>
    <w:p w:rsidR="008A47CE" w:rsidRPr="002C067D" w:rsidRDefault="008A47CE" w:rsidP="007C257D">
      <w:pPr>
        <w:ind w:left="360"/>
        <w:rPr>
          <w:rFonts w:ascii="Cambria Math" w:hAnsi="Cambria Math"/>
        </w:rPr>
      </w:pPr>
    </w:p>
    <w:p w:rsidR="003E5880" w:rsidRPr="002C067D" w:rsidRDefault="003E5880" w:rsidP="007C257D">
      <w:pPr>
        <w:ind w:left="360"/>
        <w:rPr>
          <w:rFonts w:ascii="Cambria Math" w:hAnsi="Cambria Math"/>
        </w:rPr>
      </w:pPr>
    </w:p>
    <w:p w:rsidR="003E5880" w:rsidRPr="002C067D" w:rsidRDefault="003E5880" w:rsidP="007C257D">
      <w:pPr>
        <w:ind w:left="360"/>
        <w:rPr>
          <w:rFonts w:ascii="Cambria Math" w:hAnsi="Cambria Math"/>
        </w:rPr>
      </w:pPr>
    </w:p>
    <w:p w:rsidR="00377086" w:rsidRPr="002C067D" w:rsidRDefault="00377086" w:rsidP="007C257D">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61312" behindDoc="0" locked="0" layoutInCell="1" allowOverlap="1" wp14:anchorId="0408E476" wp14:editId="64312BDA">
                <wp:simplePos x="0" y="0"/>
                <wp:positionH relativeFrom="column">
                  <wp:posOffset>1315720</wp:posOffset>
                </wp:positionH>
                <wp:positionV relativeFrom="paragraph">
                  <wp:posOffset>92075</wp:posOffset>
                </wp:positionV>
                <wp:extent cx="2471420" cy="1403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335"/>
                        </a:xfrm>
                        <a:prstGeom prst="rect">
                          <a:avLst/>
                        </a:prstGeom>
                        <a:solidFill>
                          <a:prstClr val="white"/>
                        </a:solidFill>
                        <a:ln>
                          <a:noFill/>
                        </a:ln>
                        <a:effectLst/>
                      </wps:spPr>
                      <wps:txbx>
                        <w:txbxContent>
                          <w:p w:rsidR="00AC67AE" w:rsidRPr="00E95B7A" w:rsidRDefault="00AC67AE" w:rsidP="00E95B7A">
                            <w:pPr>
                              <w:pStyle w:val="Caption"/>
                              <w:jc w:val="center"/>
                              <w:rPr>
                                <w:rFonts w:asciiTheme="majorHAnsi" w:hAnsiTheme="majorHAnsi"/>
                                <w:noProof/>
                                <w:color w:val="auto"/>
                              </w:rPr>
                            </w:pPr>
                            <w:bookmarkStart w:id="30" w:name="_Toc415768554"/>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left:0;text-align:left;margin-left:103.6pt;margin-top:7.25pt;width:194.6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" stroked="f">
                <v:textbox inset="0,0,0,0">
                  <w:txbxContent>
                    <w:p w:rsidR="00AC67AE" w:rsidRPr="00E95B7A" w:rsidRDefault="00AC67AE" w:rsidP="00E95B7A">
                      <w:pPr>
                        <w:pStyle w:val="Caption"/>
                        <w:jc w:val="center"/>
                        <w:rPr>
                          <w:rFonts w:asciiTheme="majorHAnsi" w:hAnsiTheme="majorHAnsi"/>
                          <w:noProof/>
                          <w:color w:val="auto"/>
                        </w:rPr>
                      </w:pPr>
                      <w:bookmarkStart w:id="31" w:name="_Toc415768554"/>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31"/>
                    </w:p>
                  </w:txbxContent>
                </v:textbox>
              </v:shape>
            </w:pict>
          </mc:Fallback>
        </mc:AlternateContent>
      </w:r>
    </w:p>
    <w:p w:rsidR="00377086" w:rsidRPr="002C067D" w:rsidRDefault="00377086" w:rsidP="005B23D4">
      <w:pPr>
        <w:pStyle w:val="Heading4"/>
        <w:numPr>
          <w:ilvl w:val="3"/>
          <w:numId w:val="1"/>
        </w:numPr>
        <w:rPr>
          <w:rFonts w:ascii="Cambria Math" w:hAnsi="Cambria Math"/>
          <w:i w:val="0"/>
          <w:color w:val="auto"/>
          <w:sz w:val="24"/>
        </w:rPr>
      </w:pPr>
      <w:r w:rsidRPr="002C067D">
        <w:rPr>
          <w:rFonts w:ascii="Cambria Math" w:hAnsi="Cambria Math"/>
          <w:i w:val="0"/>
          <w:color w:val="auto"/>
          <w:sz w:val="24"/>
        </w:rPr>
        <w:t xml:space="preserve">Stock Price Data Acquisition </w:t>
      </w:r>
    </w:p>
    <w:p w:rsidR="003E5880" w:rsidRPr="002C067D" w:rsidRDefault="00377086" w:rsidP="008A3196">
      <w:pPr>
        <w:rPr>
          <w:rFonts w:ascii="Cambria Math" w:hAnsi="Cambria Math"/>
        </w:rPr>
      </w:pPr>
      <w:r w:rsidRPr="002C067D">
        <w:rPr>
          <w:rFonts w:ascii="Cambria Math" w:hAnsi="Cambria Math"/>
        </w:rPr>
        <w:t>The acquisition of the stock data simply involves selecting the companies which are</w:t>
      </w:r>
      <w:r w:rsidR="003A3BB0" w:rsidRPr="002C067D">
        <w:rPr>
          <w:rFonts w:ascii="Cambria Math" w:hAnsi="Cambria Math"/>
        </w:rPr>
        <w:t xml:space="preserve"> of interest and extracting the data from Yahoo Finance. In this case, the API (</w:t>
      </w:r>
      <w:r w:rsidR="003A3BB0" w:rsidRPr="002C067D">
        <w:rPr>
          <w:rFonts w:ascii="Cambria Math" w:hAnsi="Cambria Math" w:cs="Consolas"/>
        </w:rPr>
        <w:t>ystockquote</w:t>
      </w:r>
      <w:r w:rsidR="003A3BB0" w:rsidRPr="002C067D">
        <w:rPr>
          <w:rFonts w:ascii="Cambria Math" w:hAnsi="Cambria Math"/>
        </w:rPr>
        <w:t xml:space="preserve">) was used to extract the data for relevant companies. </w:t>
      </w:r>
      <w:r w:rsidR="00902862" w:rsidRPr="002C067D">
        <w:rPr>
          <w:rFonts w:ascii="Cambria Math" w:hAnsi="Cambria Math"/>
        </w:rPr>
        <w:t xml:space="preserve">The data collected for each company includes the following: Date, Adjusted Close, Close, High, Low, Open, and Volume. As interesting as the use of the intraday stock price is, there are other complex aspects of the project and the introduction </w:t>
      </w:r>
      <w:r w:rsidR="00902862" w:rsidRPr="002C067D">
        <w:rPr>
          <w:rFonts w:ascii="Cambria Math" w:hAnsi="Cambria Math"/>
        </w:rPr>
        <w:lastRenderedPageBreak/>
        <w:t xml:space="preserve">of intraday stock prices would mean the consideration of other aspects of both finance and implementation details that would only increase the difficulty of the project. An example of such an issue would be determining the period after which we can say a news article’s effect has taken place. On a day-by-day basis, we assume that at the end of the working day, the effects of a news article should already be reflected in the movement of the stock price.  </w:t>
      </w:r>
      <w:r w:rsidR="008A3196" w:rsidRPr="002C067D">
        <w:rPr>
          <w:rFonts w:ascii="Cambria Math" w:hAnsi="Cambria Math"/>
        </w:rPr>
        <w:t>In addition, a day-by-day basis means that any projected trend line generated does not have to account for the minute movements during the day.</w:t>
      </w:r>
      <w:r w:rsidR="009405A3" w:rsidRPr="002C067D">
        <w:rPr>
          <w:rFonts w:ascii="Cambria Math" w:hAnsi="Cambria Math"/>
        </w:rPr>
        <w:t xml:space="preserve"> </w:t>
      </w:r>
      <w:r w:rsidR="009405A3" w:rsidRPr="002C067D">
        <w:rPr>
          <w:rFonts w:ascii="Cambria Math" w:hAnsi="Cambria Math"/>
          <w:highlight w:val="yellow"/>
        </w:rPr>
        <w:t>[Check back on this.]</w:t>
      </w:r>
    </w:p>
    <w:p w:rsidR="00441E4E" w:rsidRPr="002C067D" w:rsidRDefault="00441E4E" w:rsidP="005B23D4">
      <w:pPr>
        <w:pStyle w:val="Heading3"/>
        <w:numPr>
          <w:ilvl w:val="2"/>
          <w:numId w:val="1"/>
        </w:numPr>
        <w:rPr>
          <w:rFonts w:ascii="Cambria Math" w:hAnsi="Cambria Math"/>
          <w:color w:val="auto"/>
        </w:rPr>
      </w:pPr>
      <w:bookmarkStart w:id="32" w:name="_Toc415768600"/>
      <w:r w:rsidRPr="002C067D">
        <w:rPr>
          <w:rFonts w:ascii="Cambria Math" w:hAnsi="Cambria Math"/>
          <w:color w:val="auto"/>
        </w:rPr>
        <w:t>Data Labelling</w:t>
      </w:r>
      <w:bookmarkEnd w:id="32"/>
      <w:r w:rsidRPr="002C067D">
        <w:rPr>
          <w:rFonts w:ascii="Cambria Math" w:hAnsi="Cambria Math"/>
          <w:color w:val="auto"/>
        </w:rPr>
        <w:t xml:space="preserve"> </w:t>
      </w:r>
    </w:p>
    <w:p w:rsidR="00A30CDC" w:rsidRPr="002C067D" w:rsidRDefault="00761830" w:rsidP="00A30CDC">
      <w:pPr>
        <w:rPr>
          <w:rFonts w:ascii="Cambria Math" w:hAnsi="Cambria Math"/>
        </w:rPr>
      </w:pPr>
      <w:r w:rsidRPr="002C067D">
        <w:rPr>
          <w:rFonts w:ascii="Cambria Math" w:hAnsi="Cambria Math"/>
        </w:rPr>
        <w:t xml:space="preserve">At the start of the project, the intention was to </w:t>
      </w:r>
      <w:r w:rsidR="00902862" w:rsidRPr="002C067D">
        <w:rPr>
          <w:rFonts w:ascii="Cambria Math" w:hAnsi="Cambria Math"/>
        </w:rPr>
        <w:t>crowd source</w:t>
      </w:r>
      <w:r w:rsidRPr="002C067D">
        <w:rPr>
          <w:rFonts w:ascii="Cambria Math" w:hAnsi="Cambria Math"/>
        </w:rPr>
        <w:t xml:space="preserve"> the labelling of the articles. This would be done by asking individuals with knowledge of economics and finance</w:t>
      </w:r>
      <w:r w:rsidR="00341065" w:rsidRPr="002C067D">
        <w:rPr>
          <w:rFonts w:ascii="Cambria Math" w:hAnsi="Cambria Math"/>
        </w:rPr>
        <w:t xml:space="preserve"> to evaluate the news articles. This involved uploading the corpus to a website for easier classification. (sentimentanalysis.bolanleonifade.me). However, the rate at which the articles were getting classified was very slow so the alternative approach taken was to use prior knowledge to label the article. This of course meant that experiments might suffer due to lack of enough financial knowledge</w:t>
      </w:r>
      <w:r w:rsidR="007F21AB" w:rsidRPr="002C067D">
        <w:rPr>
          <w:rFonts w:ascii="Cambria Math" w:hAnsi="Cambria Math"/>
        </w:rPr>
        <w:t>.</w:t>
      </w:r>
      <w:r w:rsidR="00BB7556" w:rsidRPr="002C067D">
        <w:rPr>
          <w:rFonts w:ascii="Cambria Math" w:hAnsi="Cambria Math"/>
        </w:rPr>
        <w:t xml:space="preserve"> Therefore, in order to provide a baseline or at the very least, a means of evaluating the manually labelled data, a set of automatically labelled data was created as well.  </w:t>
      </w:r>
    </w:p>
    <w:p w:rsidR="00BB7556" w:rsidRPr="002C067D" w:rsidRDefault="00BB7556" w:rsidP="005B23D4">
      <w:pPr>
        <w:pStyle w:val="NoSpacing"/>
        <w:numPr>
          <w:ilvl w:val="3"/>
          <w:numId w:val="1"/>
        </w:numPr>
        <w:rPr>
          <w:rFonts w:ascii="Cambria Math" w:hAnsi="Cambria Math"/>
          <w:b/>
        </w:rPr>
      </w:pPr>
      <w:r w:rsidRPr="002C067D">
        <w:rPr>
          <w:rFonts w:ascii="Cambria Math" w:hAnsi="Cambria Math"/>
          <w:b/>
        </w:rPr>
        <w:t xml:space="preserve">Manual Labelling </w:t>
      </w:r>
    </w:p>
    <w:p w:rsidR="00F33F1F" w:rsidRPr="002C067D" w:rsidRDefault="00F33F1F" w:rsidP="00F33F1F">
      <w:pPr>
        <w:rPr>
          <w:rFonts w:ascii="Cambria Math" w:hAnsi="Cambria Math"/>
        </w:rPr>
      </w:pPr>
      <w:r w:rsidRPr="002C067D">
        <w:rPr>
          <w:rFonts w:ascii="Cambria Math" w:hAnsi="Cambria Math"/>
        </w:rPr>
        <w:t>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neutral). From henceforth, for clarity purposes, we shall refer to the former as “progress sentiment” and the latter as “feeling sentiment”</w:t>
      </w:r>
    </w:p>
    <w:p w:rsidR="00F33F1F" w:rsidRPr="002C067D" w:rsidRDefault="00F33F1F" w:rsidP="00F33F1F">
      <w:pPr>
        <w:rPr>
          <w:rFonts w:ascii="Cambria Math" w:hAnsi="Cambria Math"/>
        </w:rPr>
      </w:pPr>
      <w:r w:rsidRPr="002C067D">
        <w:rPr>
          <w:rFonts w:ascii="Cambria Math" w:hAnsi="Cambria Math"/>
        </w:rPr>
        <w:t>One might think that there is a perfect correlation between the two sets of categories. However, there can be differences between the two. For illustrative purposes, we will examine a few cases</w:t>
      </w:r>
      <w:r w:rsidR="00770E20" w:rsidRPr="002C067D">
        <w:rPr>
          <w:rFonts w:ascii="Cambria Math" w:hAnsi="Cambria Math"/>
        </w:rPr>
        <w:t xml:space="preserve"> in which there are differences: </w:t>
      </w:r>
    </w:p>
    <w:p w:rsidR="00770E20" w:rsidRPr="002C067D" w:rsidRDefault="00871519" w:rsidP="00F33F1F">
      <w:pPr>
        <w:rPr>
          <w:rFonts w:ascii="Cambria Math" w:hAnsi="Cambria Math"/>
        </w:rPr>
      </w:pPr>
      <w:r w:rsidRPr="002C067D">
        <w:rPr>
          <w:rFonts w:ascii="Cambria Math" w:hAnsi="Cambria Math"/>
        </w:rPr>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sidRPr="002C067D">
        <w:rPr>
          <w:rFonts w:ascii="Cambria Math" w:hAnsi="Cambria Math"/>
        </w:rPr>
        <w:t xml:space="preserve">. </w:t>
      </w:r>
      <w:r w:rsidR="00770E20" w:rsidRPr="002C067D">
        <w:rPr>
          <w:rFonts w:ascii="Cambria Math" w:hAnsi="Cambria Math"/>
        </w:rPr>
        <w:t xml:space="preserve"> Another article that wouldn’t be expected to change the stock price much is “JP Morgan falls to death from building roof in Hong Kong”. It’s however clear that the article is “sad”</w:t>
      </w:r>
    </w:p>
    <w:p w:rsidR="00770E20" w:rsidRPr="002C067D" w:rsidRDefault="00770E20" w:rsidP="00F33F1F">
      <w:pPr>
        <w:rPr>
          <w:rFonts w:ascii="Cambria Math" w:hAnsi="Cambria Math"/>
        </w:rPr>
      </w:pPr>
      <w:r w:rsidRPr="002C067D">
        <w:rPr>
          <w:rFonts w:ascii="Cambria Math" w:hAnsi="Cambria Math"/>
        </w:rPr>
        <w:t>If the previous two examples give the impression that from headlines, we can always tell the feeling sentiment of an article, it would be wrong. In fact, a seem</w:t>
      </w:r>
      <w:r w:rsidR="00765FED">
        <w:rPr>
          <w:rFonts w:ascii="Cambria Math" w:hAnsi="Cambria Math"/>
        </w:rPr>
        <w:t>ingly</w:t>
      </w:r>
      <w:r w:rsidRPr="002C067D">
        <w:rPr>
          <w:rFonts w:ascii="Cambria Math" w:hAnsi="Cambria Math"/>
        </w:rPr>
        <w:t xml:space="preserve"> neutral headline such as ”Coca-cola names Waller Finance Chief as Fayard Retires” goes on to discuss the recent struggles of coca-cola,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2C067D" w:rsidRDefault="00770E20" w:rsidP="00F33F1F">
      <w:pPr>
        <w:rPr>
          <w:rFonts w:ascii="Cambria Math" w:hAnsi="Cambria Math"/>
        </w:rPr>
      </w:pPr>
      <w:r w:rsidRPr="002C067D">
        <w:rPr>
          <w:rFonts w:ascii="Cambria Math" w:hAnsi="Cambria Math"/>
        </w:rPr>
        <w:t xml:space="preserve">Given these apparent differences in the labelling of the progress and feeling sentiment, one might be concerned that the one of those sentiments is useless. We find out that this isn’t </w:t>
      </w:r>
      <w:r w:rsidR="00B51D96" w:rsidRPr="002C067D">
        <w:rPr>
          <w:rFonts w:ascii="Cambria Math" w:hAnsi="Cambria Math"/>
        </w:rPr>
        <w:t>the</w:t>
      </w:r>
      <w:r w:rsidRPr="002C067D">
        <w:rPr>
          <w:rFonts w:ascii="Cambria Math" w:hAnsi="Cambria Math"/>
        </w:rPr>
        <w:t xml:space="preserve"> case when the perform analysis on the</w:t>
      </w:r>
      <w:r w:rsidR="00E02A65" w:rsidRPr="002C067D">
        <w:rPr>
          <w:rFonts w:ascii="Cambria Math" w:hAnsi="Cambria Math"/>
        </w:rPr>
        <w:t xml:space="preserve"> dataset </w:t>
      </w:r>
      <w:r w:rsidR="00E02A65" w:rsidRPr="002C067D">
        <w:rPr>
          <w:rFonts w:ascii="Cambria Math" w:hAnsi="Cambria Math"/>
          <w:highlight w:val="lightGray"/>
        </w:rPr>
        <w:t>(Section 5)</w:t>
      </w:r>
      <w:r w:rsidR="00834ABD" w:rsidRPr="002C067D">
        <w:rPr>
          <w:rFonts w:ascii="Cambria Math" w:hAnsi="Cambria Math"/>
        </w:rPr>
        <w:t xml:space="preserve">.  In addition, we find out </w:t>
      </w:r>
    </w:p>
    <w:p w:rsidR="00834ABD" w:rsidRPr="002C067D" w:rsidRDefault="00BB7556" w:rsidP="005B23D4">
      <w:pPr>
        <w:pStyle w:val="ListParagraph"/>
        <w:numPr>
          <w:ilvl w:val="3"/>
          <w:numId w:val="1"/>
        </w:numPr>
        <w:rPr>
          <w:rFonts w:ascii="Cambria Math" w:hAnsi="Cambria Math"/>
          <w:b/>
        </w:rPr>
      </w:pPr>
      <w:r w:rsidRPr="002C067D">
        <w:rPr>
          <w:rFonts w:ascii="Cambria Math" w:hAnsi="Cambria Math"/>
          <w:b/>
        </w:rPr>
        <w:t>Automatic Labelling</w:t>
      </w:r>
    </w:p>
    <w:p w:rsidR="00F26F35" w:rsidRPr="002C067D" w:rsidRDefault="00F26F35" w:rsidP="00F26F35">
      <w:pPr>
        <w:rPr>
          <w:rFonts w:ascii="Cambria Math" w:hAnsi="Cambria Math"/>
        </w:rPr>
      </w:pPr>
      <w:r w:rsidRPr="002C067D">
        <w:rPr>
          <w:rFonts w:ascii="Cambria Math" w:hAnsi="Cambria Math"/>
        </w:rPr>
        <w:lastRenderedPageBreak/>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2C067D">
        <w:rPr>
          <w:rFonts w:ascii="Cambria Math" w:hAnsi="Cambria Math"/>
          <w:highlight w:val="lightGray"/>
        </w:rPr>
        <w:t>section 3</w:t>
      </w:r>
      <w:r w:rsidR="004B2088" w:rsidRPr="002C067D">
        <w:rPr>
          <w:rFonts w:ascii="Cambria Math" w:hAnsi="Cambria Math"/>
        </w:rPr>
        <w:t xml:space="preserve"> and the results of which are discussed in </w:t>
      </w:r>
      <w:r w:rsidR="004B2088" w:rsidRPr="002C067D">
        <w:rPr>
          <w:rFonts w:ascii="Cambria Math" w:hAnsi="Cambria Math"/>
          <w:highlight w:val="lightGray"/>
        </w:rPr>
        <w:t>section 5</w:t>
      </w:r>
      <w:r w:rsidRPr="002C067D">
        <w:rPr>
          <w:rFonts w:ascii="Cambria Math" w:hAnsi="Cambria Math"/>
        </w:rPr>
        <w:t>) and proposed by</w:t>
      </w:r>
      <w:r w:rsidR="007E2CA2" w:rsidRPr="002C067D">
        <w:rPr>
          <w:rFonts w:ascii="Cambria Math" w:hAnsi="Cambria Math"/>
        </w:rPr>
        <w:t xml:space="preserve"> Fung et al.</w:t>
      </w:r>
      <w:r w:rsidRPr="002C067D">
        <w:rPr>
          <w:rFonts w:ascii="Cambria Math" w:hAnsi="Cambria Math"/>
        </w:rPr>
        <w:t xml:space="preserve"> </w:t>
      </w:r>
      <w:sdt>
        <w:sdtPr>
          <w:rPr>
            <w:rFonts w:ascii="Cambria Math" w:hAnsi="Cambria Math"/>
          </w:rPr>
          <w:id w:val="885839805"/>
          <w:citation/>
        </w:sdtPr>
        <w:sdtContent>
          <w:r w:rsidRPr="002C067D">
            <w:rPr>
              <w:rFonts w:ascii="Cambria Math" w:hAnsi="Cambria Math"/>
            </w:rPr>
            <w:fldChar w:fldCharType="begin"/>
          </w:r>
          <w:r w:rsidR="007E2CA2" w:rsidRPr="002C067D">
            <w:rPr>
              <w:rFonts w:ascii="Cambria Math" w:hAnsi="Cambria Math"/>
            </w:rPr>
            <w:instrText xml:space="preserve">CITATION Fun05 \n  \t  \l 2057 </w:instrText>
          </w:r>
          <w:r w:rsidRPr="002C067D">
            <w:rPr>
              <w:rFonts w:ascii="Cambria Math" w:hAnsi="Cambria Math"/>
            </w:rPr>
            <w:fldChar w:fldCharType="separate"/>
          </w:r>
          <w:r w:rsidR="007E2CA2" w:rsidRPr="002C067D">
            <w:rPr>
              <w:rFonts w:ascii="Cambria Math" w:hAnsi="Cambria Math"/>
              <w:noProof/>
            </w:rPr>
            <w:t>(2005)</w:t>
          </w:r>
          <w:r w:rsidRPr="002C067D">
            <w:rPr>
              <w:rFonts w:ascii="Cambria Math" w:hAnsi="Cambria Math"/>
            </w:rPr>
            <w:fldChar w:fldCharType="end"/>
          </w:r>
        </w:sdtContent>
      </w:sdt>
      <w:r w:rsidRPr="002C067D">
        <w:rPr>
          <w:rFonts w:ascii="Cambria Math" w:hAnsi="Cambria Math"/>
        </w:rPr>
        <w:t xml:space="preserve">. This allows us to align news articles </w:t>
      </w:r>
      <w:r w:rsidR="007E2CA2" w:rsidRPr="002C067D">
        <w:rPr>
          <w:rFonts w:ascii="Cambria Math" w:hAnsi="Cambria Math"/>
        </w:rPr>
        <w:t xml:space="preserve">with the projected stock price and simply labelling the articles based on the projected stock price. </w:t>
      </w:r>
    </w:p>
    <w:p w:rsidR="007E2CA2" w:rsidRPr="002C067D" w:rsidRDefault="007E2CA2" w:rsidP="00F26F35">
      <w:pPr>
        <w:rPr>
          <w:rFonts w:ascii="Cambria Math" w:hAnsi="Cambria Math"/>
        </w:rPr>
      </w:pPr>
      <w:r w:rsidRPr="002C067D">
        <w:rPr>
          <w:rFonts w:ascii="Cambria Math" w:hAnsi="Cambria Math"/>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Pr="002C067D" w:rsidRDefault="004B2088" w:rsidP="00F26F35">
      <w:pPr>
        <w:rPr>
          <w:rFonts w:ascii="Cambria Math" w:hAnsi="Cambria Math"/>
        </w:rPr>
      </w:pPr>
      <w:r w:rsidRPr="002C067D">
        <w:rPr>
          <w:rFonts w:ascii="Cambria Math" w:hAnsi="Cambria Math"/>
        </w:rPr>
        <w:t xml:space="preserve">Automatic labelling, therefore provides us with a baseline. </w:t>
      </w:r>
      <w:r w:rsidR="00BE4AEB">
        <w:rPr>
          <w:rFonts w:ascii="Cambria Math" w:hAnsi="Cambria Math"/>
        </w:rPr>
        <w:t xml:space="preserve">The higher the similarity between </w:t>
      </w:r>
      <w:r w:rsidRPr="002C067D">
        <w:rPr>
          <w:rFonts w:ascii="Cambria Math" w:hAnsi="Cambria Math"/>
        </w:rPr>
        <w:t xml:space="preserve">the results of automatic labelling </w:t>
      </w:r>
      <w:r w:rsidR="00BE4AEB">
        <w:rPr>
          <w:rFonts w:ascii="Cambria Math" w:hAnsi="Cambria Math"/>
        </w:rPr>
        <w:t xml:space="preserve">and that of manual labelling, the more </w:t>
      </w:r>
      <w:r w:rsidR="00BE4AEB" w:rsidRPr="00BE4AEB">
        <w:rPr>
          <w:rFonts w:ascii="Cambria Math" w:hAnsi="Cambria Math"/>
          <w:i/>
        </w:rPr>
        <w:t>trust</w:t>
      </w:r>
      <w:r w:rsidRPr="002C067D">
        <w:rPr>
          <w:rFonts w:ascii="Cambria Math" w:hAnsi="Cambria Math"/>
        </w:rPr>
        <w:t xml:space="preserve">, we can place in the results of manual labelling. </w:t>
      </w:r>
    </w:p>
    <w:p w:rsidR="009A13C0" w:rsidRPr="002C067D" w:rsidRDefault="009A13C0" w:rsidP="00F26F35">
      <w:pPr>
        <w:rPr>
          <w:rFonts w:ascii="Cambria Math" w:hAnsi="Cambria Math"/>
        </w:rPr>
      </w:pPr>
      <w:r w:rsidRPr="002C067D">
        <w:rPr>
          <w:rFonts w:ascii="Cambria Math" w:hAnsi="Cambria Math"/>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sidRPr="002C067D">
        <w:rPr>
          <w:rFonts w:ascii="Cambria Math" w:hAnsi="Cambria Math"/>
        </w:rPr>
        <w:t xml:space="preserve">automatically label articles based on stock price trends. </w:t>
      </w:r>
    </w:p>
    <w:p w:rsidR="009A13C0" w:rsidRPr="002C067D" w:rsidRDefault="009A13C0" w:rsidP="00F26F35">
      <w:pPr>
        <w:rPr>
          <w:rFonts w:ascii="Cambria Math" w:hAnsi="Cambria Math"/>
        </w:rPr>
      </w:pPr>
    </w:p>
    <w:p w:rsidR="00F26F35" w:rsidRPr="002C067D" w:rsidRDefault="00F26F35" w:rsidP="005B23D4">
      <w:pPr>
        <w:pStyle w:val="ListParagraph"/>
        <w:numPr>
          <w:ilvl w:val="3"/>
          <w:numId w:val="1"/>
        </w:numPr>
        <w:rPr>
          <w:rFonts w:ascii="Cambria Math" w:hAnsi="Cambria Math"/>
          <w:b/>
        </w:rPr>
      </w:pPr>
      <w:r w:rsidRPr="002C067D">
        <w:rPr>
          <w:rFonts w:ascii="Cambria Math" w:hAnsi="Cambria Math"/>
          <w:b/>
        </w:rPr>
        <w:t>Evaluating Labelled News Articles</w:t>
      </w:r>
    </w:p>
    <w:p w:rsidR="001E77E9" w:rsidRPr="002C067D" w:rsidRDefault="009A13C0" w:rsidP="009A13C0">
      <w:pPr>
        <w:rPr>
          <w:rFonts w:ascii="Cambria Math" w:hAnsi="Cambria Math"/>
        </w:rPr>
      </w:pPr>
      <w:r w:rsidRPr="002C067D">
        <w:rPr>
          <w:rFonts w:ascii="Cambria Math" w:hAnsi="Cambria Math"/>
        </w:rPr>
        <w:t xml:space="preserve">Sentiment labelling generated via automatic categorisation  is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sidRPr="002C067D">
        <w:rPr>
          <w:rFonts w:ascii="Cambria Math" w:hAnsi="Cambria Math"/>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2C067D" w:rsidRDefault="00FA5E22" w:rsidP="009A13C0">
      <w:pPr>
        <w:rPr>
          <w:rFonts w:ascii="Cambria Math" w:hAnsi="Cambria Math"/>
          <w:b/>
        </w:rPr>
      </w:pPr>
      <w:r w:rsidRPr="002C067D">
        <w:rPr>
          <w:rFonts w:ascii="Cambria Math" w:hAnsi="Cambria Math"/>
        </w:rPr>
        <w:t xml:space="preserve">How therefore do we evaluate the results of labelling? An easy method of doing is is by calculating the </w:t>
      </w:r>
      <w:r w:rsidR="00E10A0A">
        <w:rPr>
          <w:rFonts w:ascii="Cambria Math" w:hAnsi="Cambria Math"/>
        </w:rPr>
        <w:t>P</w:t>
      </w:r>
      <w:r w:rsidRPr="002C067D">
        <w:rPr>
          <w:rFonts w:ascii="Cambria Math" w:hAnsi="Cambria Math"/>
        </w:rPr>
        <w:t xml:space="preserve">earson’s correlation coefficient (already discussed in </w:t>
      </w:r>
      <w:r w:rsidRPr="002C067D">
        <w:rPr>
          <w:rFonts w:ascii="Cambria Math" w:hAnsi="Cambria Math"/>
          <w:highlight w:val="lightGray"/>
        </w:rPr>
        <w:t>section 3</w:t>
      </w:r>
      <w:r w:rsidRPr="002C067D">
        <w:rPr>
          <w:rFonts w:ascii="Cambria Math" w:hAnsi="Cambria Math"/>
        </w:rPr>
        <w:t xml:space="preserve">). We comprehensively discuss the results of the calculations and the other considerations (specific to calculating the correlation) when discussing the evaluations in </w:t>
      </w:r>
      <w:r w:rsidRPr="002C067D">
        <w:rPr>
          <w:rFonts w:ascii="Cambria Math" w:hAnsi="Cambria Math"/>
          <w:highlight w:val="lightGray"/>
        </w:rPr>
        <w:t xml:space="preserve">section </w:t>
      </w:r>
      <w:r w:rsidR="00AE0C03" w:rsidRPr="002C067D">
        <w:rPr>
          <w:rFonts w:ascii="Cambria Math" w:hAnsi="Cambria Math"/>
          <w:highlight w:val="lightGray"/>
        </w:rPr>
        <w:t>5</w:t>
      </w:r>
      <w:r w:rsidR="001E77E9" w:rsidRPr="002C067D">
        <w:rPr>
          <w:rFonts w:ascii="Cambria Math" w:hAnsi="Cambria Math"/>
        </w:rPr>
        <w:t xml:space="preserve">). We finish off this section by pointing out that the more similar the correlation values are between the projected trend line (generated via piecewise linear approximation) and the actual stock price trend line, </w:t>
      </w:r>
      <w:r w:rsidR="001E77E9" w:rsidRPr="002C067D">
        <w:rPr>
          <w:rFonts w:ascii="Cambria Math" w:hAnsi="Cambria Math"/>
        </w:rPr>
        <w:lastRenderedPageBreak/>
        <w:t>the higher the similarity is between the two trends</w:t>
      </w:r>
      <w:r w:rsidR="00A06D54" w:rsidRPr="002C067D">
        <w:rPr>
          <w:rFonts w:ascii="Cambria Math" w:hAnsi="Cambria Math"/>
        </w:rPr>
        <w:t>. Hence, this also provides additional validation for the results of piecewise linear segmentation</w:t>
      </w:r>
      <w:r w:rsidR="001A481C" w:rsidRPr="002C067D">
        <w:rPr>
          <w:rFonts w:ascii="Cambria Math" w:hAnsi="Cambria Math"/>
        </w:rPr>
        <w:t>.</w:t>
      </w:r>
    </w:p>
    <w:p w:rsidR="00441E4E" w:rsidRPr="002C067D" w:rsidRDefault="00441E4E" w:rsidP="005B23D4">
      <w:pPr>
        <w:pStyle w:val="Heading3"/>
        <w:numPr>
          <w:ilvl w:val="2"/>
          <w:numId w:val="1"/>
        </w:numPr>
        <w:rPr>
          <w:rFonts w:ascii="Cambria Math" w:hAnsi="Cambria Math"/>
          <w:color w:val="auto"/>
        </w:rPr>
      </w:pPr>
      <w:bookmarkStart w:id="33" w:name="_Toc415768601"/>
      <w:r w:rsidRPr="002C067D">
        <w:rPr>
          <w:rFonts w:ascii="Cambria Math" w:hAnsi="Cambria Math"/>
          <w:color w:val="auto"/>
        </w:rPr>
        <w:t>Data Pre-processing</w:t>
      </w:r>
      <w:bookmarkEnd w:id="33"/>
      <w:r w:rsidRPr="002C067D">
        <w:rPr>
          <w:rFonts w:ascii="Cambria Math" w:hAnsi="Cambria Math"/>
          <w:color w:val="auto"/>
        </w:rPr>
        <w:t xml:space="preserve"> </w:t>
      </w:r>
    </w:p>
    <w:p w:rsidR="00441E4E" w:rsidRDefault="00AE67B4" w:rsidP="00441E4E">
      <w:pPr>
        <w:rPr>
          <w:rFonts w:ascii="Cambria Math" w:hAnsi="Cambria Math"/>
        </w:rPr>
      </w:pPr>
      <w:r w:rsidRPr="002C067D">
        <w:rPr>
          <w:rFonts w:ascii="Cambria Math" w:hAnsi="Cambria Math"/>
        </w:rPr>
        <w:t>When we first retrieve data and to display them, the news arti</w:t>
      </w:r>
      <w:r w:rsidR="002214BC" w:rsidRPr="002C067D">
        <w:rPr>
          <w:rFonts w:ascii="Cambria Math" w:hAnsi="Cambria Math"/>
        </w:rPr>
        <w:t xml:space="preserve">cles are kept in HTML format. </w:t>
      </w:r>
      <w:r w:rsidR="00E10A0A">
        <w:rPr>
          <w:rFonts w:ascii="Cambria Math" w:hAnsi="Cambria Math"/>
        </w:rPr>
        <w:t xml:space="preserve">The news articles therefore need to be </w:t>
      </w:r>
      <w:r w:rsidR="00F62214">
        <w:rPr>
          <w:rFonts w:ascii="Cambria Math" w:hAnsi="Cambria Math"/>
        </w:rPr>
        <w:t xml:space="preserve">tokenised (into unigrams and bigrams), </w:t>
      </w:r>
      <w:r w:rsidR="00E10A0A">
        <w:rPr>
          <w:rFonts w:ascii="Cambria Math" w:hAnsi="Cambria Math"/>
        </w:rPr>
        <w:t>stemmed</w:t>
      </w:r>
      <w:r w:rsidR="00F62214">
        <w:rPr>
          <w:rFonts w:ascii="Cambria Math" w:hAnsi="Cambria Math"/>
        </w:rPr>
        <w:t xml:space="preserve"> and have stop words removed (</w:t>
      </w:r>
      <w:r w:rsidR="008D590B">
        <w:rPr>
          <w:rFonts w:ascii="Cambria Math" w:hAnsi="Cambria Math"/>
          <w:highlight w:val="lightGray"/>
        </w:rPr>
        <w:t xml:space="preserve">section </w:t>
      </w:r>
      <w:r w:rsidR="008D590B">
        <w:rPr>
          <w:rFonts w:ascii="Cambria Math" w:hAnsi="Cambria Math"/>
        </w:rPr>
        <w:t>3</w:t>
      </w:r>
      <w:r w:rsidR="00F62214">
        <w:rPr>
          <w:rFonts w:ascii="Cambria Math" w:hAnsi="Cambria Math"/>
        </w:rPr>
        <w:t xml:space="preserve">) before classification can take place. </w:t>
      </w:r>
      <w:r w:rsidR="00072D70">
        <w:rPr>
          <w:rFonts w:ascii="Cambria Math" w:hAnsi="Cambria Math"/>
        </w:rPr>
        <w:t xml:space="preserve">All these methods have been extensively discussed in section 3 but we summarise them here. </w:t>
      </w:r>
    </w:p>
    <w:p w:rsidR="00593B7A" w:rsidRDefault="00F62214" w:rsidP="00441E4E">
      <w:pPr>
        <w:rPr>
          <w:rFonts w:asciiTheme="majorHAnsi" w:hAnsiTheme="majorHAnsi" w:cs="Consolas"/>
        </w:rPr>
      </w:pPr>
      <w:r w:rsidRPr="00072D70">
        <w:rPr>
          <w:rFonts w:ascii="Cambria Math" w:hAnsi="Cambria Math"/>
        </w:rPr>
        <w:t>Tokenisation</w:t>
      </w:r>
      <w:r>
        <w:rPr>
          <w:rFonts w:ascii="Cambria Math" w:hAnsi="Cambria Math"/>
          <w:b/>
        </w:rPr>
        <w:t xml:space="preserve"> </w:t>
      </w:r>
      <w:r>
        <w:rPr>
          <w:rFonts w:ascii="Cambria Math" w:hAnsi="Cambria Math"/>
        </w:rPr>
        <w:t>is the splitting of words into smaller groups whilst ignoring all punctuation</w:t>
      </w:r>
      <w:r w:rsidR="00072D70">
        <w:rPr>
          <w:rFonts w:ascii="Cambria Math" w:hAnsi="Cambria Math"/>
        </w:rPr>
        <w:t xml:space="preserve">. We perform tokenisation of news articles into unigrams, bigrams and unigrams and bigrams. In order to perform tokenisation we use nltk’s </w:t>
      </w:r>
      <w:r w:rsidR="00072D70" w:rsidRPr="00593B7A">
        <w:rPr>
          <w:rFonts w:ascii="Consolas" w:hAnsi="Consolas" w:cs="Consolas"/>
          <w:sz w:val="20"/>
        </w:rPr>
        <w:t>word_tokenize</w:t>
      </w:r>
      <w:r w:rsidR="00072D70">
        <w:rPr>
          <w:rFonts w:ascii="Cambria Math" w:hAnsi="Cambria Math"/>
        </w:rPr>
        <w:t xml:space="preserve">. </w:t>
      </w:r>
      <w:r w:rsidR="00A27FCC">
        <w:rPr>
          <w:rFonts w:ascii="Cambria Math" w:hAnsi="Cambria Math"/>
        </w:rPr>
        <w:t xml:space="preserve">Before tokenisation, we ensure that the words all have the same casing (in this case, lowercase). </w:t>
      </w:r>
      <w:r w:rsidR="00072D70">
        <w:rPr>
          <w:rFonts w:ascii="Cambria Math" w:hAnsi="Cambria Math"/>
        </w:rPr>
        <w:t>Stemming is performed using nltk’s implementation of the Porter stemmer</w:t>
      </w:r>
      <w:r w:rsidR="00593B7A">
        <w:rPr>
          <w:rFonts w:ascii="Cambria Math" w:hAnsi="Cambria Math"/>
        </w:rPr>
        <w:t xml:space="preserve">. This allows for removal of words that mean the same. Stop words don’t bear enough information to be useful for classification purposes and these are removed by using the </w:t>
      </w:r>
      <w:r w:rsidR="00593B7A" w:rsidRPr="00593B7A">
        <w:rPr>
          <w:rFonts w:ascii="Consolas" w:hAnsi="Consolas" w:cs="Consolas"/>
          <w:sz w:val="20"/>
        </w:rPr>
        <w:t>scikit-learn</w:t>
      </w:r>
      <w:r w:rsidR="00593B7A">
        <w:rPr>
          <w:rFonts w:ascii="Consolas" w:hAnsi="Consolas" w:cs="Consolas"/>
          <w:sz w:val="20"/>
        </w:rPr>
        <w:t xml:space="preserve"> </w:t>
      </w:r>
      <w:r w:rsidR="00593B7A" w:rsidRPr="00593B7A">
        <w:rPr>
          <w:rFonts w:ascii="Cambria" w:hAnsi="Cambria" w:cs="Consolas"/>
        </w:rPr>
        <w:t>in-built</w:t>
      </w:r>
      <w:r w:rsidR="00593B7A">
        <w:rPr>
          <w:rFonts w:asciiTheme="majorHAnsi" w:hAnsiTheme="majorHAnsi" w:cs="Consolas"/>
        </w:rPr>
        <w:t xml:space="preserve"> capabilities. </w:t>
      </w:r>
    </w:p>
    <w:p w:rsidR="008042F6" w:rsidRDefault="008042F6" w:rsidP="00441E4E">
      <w:pPr>
        <w:rPr>
          <w:rFonts w:ascii="Cambria Math" w:hAnsi="Cambria Math"/>
        </w:rPr>
      </w:pPr>
      <w:r>
        <w:rPr>
          <w:rFonts w:ascii="Cambria Math" w:hAnsi="Cambria Math"/>
        </w:rPr>
        <w:t>After tokenisation, feature extraction from the corpus must take place. Tokenising – the process by which fea</w:t>
      </w:r>
      <w:r w:rsidR="00363EC3">
        <w:rPr>
          <w:rFonts w:ascii="Cambria Math" w:hAnsi="Cambria Math"/>
        </w:rPr>
        <w:t>tures are extracted – 2242</w:t>
      </w:r>
      <w:r>
        <w:rPr>
          <w:rFonts w:ascii="Cambria Math" w:hAnsi="Cambria Math"/>
        </w:rPr>
        <w:t xml:space="preserve"> separate documents can lead to quite a lot of features, most of which are unlikely to be useful for classification even when stop word removal is taken into account. Therefore, a step that’s carried out in pre-processing is selecting the </w:t>
      </w:r>
      <w:r w:rsidRPr="008042F6">
        <w:rPr>
          <w:rFonts w:ascii="Consolas" w:hAnsi="Consolas" w:cs="Consolas"/>
          <w:bCs/>
        </w:rPr>
        <w:t>max_features</w:t>
      </w:r>
      <w:r>
        <w:rPr>
          <w:rFonts w:ascii="Cambria Math" w:hAnsi="Cambria Math" w:cs="Consolas"/>
          <w:bCs/>
        </w:rPr>
        <w:t xml:space="preserve"> based on term frequency is a parameter used in order to select only the features that are most likely to be informative during the classification process. </w:t>
      </w:r>
    </w:p>
    <w:p w:rsidR="003E283D" w:rsidRPr="003E283D" w:rsidRDefault="003E283D" w:rsidP="00441E4E">
      <w:pPr>
        <w:rPr>
          <w:rFonts w:ascii="Cambria Math" w:hAnsi="Cambria Math"/>
        </w:rPr>
      </w:pPr>
    </w:p>
    <w:p w:rsidR="00593B7A" w:rsidRPr="00593B7A" w:rsidRDefault="00593B7A" w:rsidP="005B23D4">
      <w:pPr>
        <w:pStyle w:val="Heading3"/>
        <w:numPr>
          <w:ilvl w:val="2"/>
          <w:numId w:val="1"/>
        </w:numPr>
        <w:rPr>
          <w:rFonts w:ascii="Cambria Math" w:hAnsi="Cambria Math"/>
          <w:color w:val="auto"/>
        </w:rPr>
      </w:pPr>
      <w:bookmarkStart w:id="34" w:name="_Toc415768602"/>
      <w:r>
        <w:rPr>
          <w:rFonts w:ascii="Cambria Math" w:hAnsi="Cambria Math"/>
          <w:color w:val="auto"/>
        </w:rPr>
        <w:t>Document Representation</w:t>
      </w:r>
      <w:bookmarkEnd w:id="34"/>
      <w:r>
        <w:rPr>
          <w:rFonts w:ascii="Cambria Math" w:hAnsi="Cambria Math"/>
          <w:color w:val="auto"/>
        </w:rPr>
        <w:t xml:space="preserve"> </w:t>
      </w:r>
    </w:p>
    <w:p w:rsidR="00FC45AB" w:rsidRDefault="00593B7A">
      <w:pPr>
        <w:rPr>
          <w:rFonts w:ascii="Cambria Math" w:hAnsi="Cambria Math"/>
        </w:rPr>
      </w:pPr>
      <w:r>
        <w:rPr>
          <w:rFonts w:ascii="Cambria Math" w:hAnsi="Cambria Math"/>
        </w:rPr>
        <w:t xml:space="preserve">After the completion of all pre-processing steps, the documents are now ready to be </w:t>
      </w:r>
      <w:r w:rsidR="00225B23">
        <w:rPr>
          <w:rFonts w:ascii="Cambria Math" w:hAnsi="Cambria Math"/>
        </w:rPr>
        <w:t xml:space="preserve">transformed into vectors. </w:t>
      </w:r>
      <w:r w:rsidR="00FC45AB">
        <w:rPr>
          <w:rFonts w:ascii="Cambria Math" w:hAnsi="Cambria Math"/>
        </w:rPr>
        <w:t xml:space="preserve">The library </w:t>
      </w:r>
      <w:r w:rsidR="00225B23">
        <w:rPr>
          <w:rFonts w:ascii="Consolas" w:hAnsi="Consolas" w:cs="Consolas"/>
          <w:sz w:val="20"/>
        </w:rPr>
        <w:t>S</w:t>
      </w:r>
      <w:r w:rsidR="00225B23" w:rsidRPr="00593B7A">
        <w:rPr>
          <w:rFonts w:ascii="Consolas" w:hAnsi="Consolas" w:cs="Consolas"/>
          <w:sz w:val="20"/>
        </w:rPr>
        <w:t>cikit-learn</w:t>
      </w:r>
      <w:r w:rsidR="00FC45AB">
        <w:rPr>
          <w:rFonts w:ascii="Consolas" w:hAnsi="Consolas" w:cs="Consolas"/>
          <w:sz w:val="20"/>
        </w:rPr>
        <w:t xml:space="preserve"> </w:t>
      </w:r>
      <w:r w:rsidR="00225B23">
        <w:rPr>
          <w:rFonts w:ascii="Cambria" w:hAnsi="Cambria" w:cs="Consolas"/>
          <w:sz w:val="20"/>
        </w:rPr>
        <w:t xml:space="preserve">provides </w:t>
      </w:r>
      <w:r w:rsidR="00FC45AB">
        <w:rPr>
          <w:rFonts w:ascii="Cambria" w:hAnsi="Cambria" w:cs="Consolas"/>
          <w:sz w:val="20"/>
        </w:rPr>
        <w:t>the TfidfVectorizer</w:t>
      </w:r>
      <w:r w:rsidR="00225B23">
        <w:rPr>
          <w:rFonts w:ascii="Cambria" w:hAnsi="Cambria" w:cs="Consolas"/>
          <w:sz w:val="20"/>
        </w:rPr>
        <w:t xml:space="preserve"> that converts the </w:t>
      </w:r>
      <w:r w:rsidR="00FC45AB">
        <w:rPr>
          <w:rFonts w:ascii="Cambria" w:hAnsi="Cambria" w:cs="Consolas"/>
          <w:sz w:val="20"/>
        </w:rPr>
        <w:t>news articles into t</w:t>
      </w:r>
      <w:r w:rsidR="00FC45AB" w:rsidRPr="00FC45AB">
        <w:rPr>
          <w:rFonts w:ascii="Cambria" w:hAnsi="Cambria" w:cs="Consolas"/>
          <w:sz w:val="20"/>
        </w:rPr>
        <w:t>f-idf-weighted document-term matrix</w:t>
      </w:r>
      <w:r w:rsidR="00FC45AB">
        <w:rPr>
          <w:rFonts w:ascii="Cambria" w:hAnsi="Cambria" w:cs="Consolas"/>
          <w:sz w:val="20"/>
        </w:rPr>
        <w:t>. Tf-</w:t>
      </w:r>
      <w:r w:rsidR="00225B23">
        <w:rPr>
          <w:rFonts w:ascii="Cambria" w:hAnsi="Cambria" w:cs="Consolas"/>
          <w:sz w:val="20"/>
        </w:rPr>
        <w:t xml:space="preserve">idf has been discussed in </w:t>
      </w:r>
      <w:r w:rsidR="00225B23" w:rsidRPr="008D590B">
        <w:rPr>
          <w:rFonts w:ascii="Cambria Math" w:hAnsi="Cambria Math"/>
          <w:highlight w:val="lightGray"/>
        </w:rPr>
        <w:t>(</w:t>
      </w:r>
      <w:r w:rsidR="008D590B" w:rsidRPr="008D590B">
        <w:rPr>
          <w:rFonts w:ascii="Cambria Math" w:hAnsi="Cambria Math"/>
          <w:highlight w:val="lightGray"/>
        </w:rPr>
        <w:t>section 3</w:t>
      </w:r>
      <w:r w:rsidR="00225B23" w:rsidRPr="008D590B">
        <w:rPr>
          <w:rFonts w:ascii="Cambria Math" w:hAnsi="Cambria Math"/>
          <w:highlight w:val="lightGray"/>
        </w:rPr>
        <w:t>).</w:t>
      </w:r>
      <w:r w:rsidR="00225B23">
        <w:rPr>
          <w:rFonts w:ascii="Cambria Math" w:hAnsi="Cambria Math"/>
        </w:rPr>
        <w:t xml:space="preserve"> </w:t>
      </w:r>
      <w:r w:rsidR="00FC45AB">
        <w:rPr>
          <w:rFonts w:ascii="Cambria Math" w:hAnsi="Cambria Math"/>
        </w:rPr>
        <w:t xml:space="preserve">The process thereby transforms document into number – ready to be used by a classifier – after feature selection or feature reduction. </w:t>
      </w:r>
      <w:r w:rsidR="008D590B">
        <w:rPr>
          <w:rFonts w:ascii="Cambria Math" w:hAnsi="Cambria Math"/>
        </w:rPr>
        <w:t>Using all the features can lead to very low accuracy so in this step, we already pre-select the number of features to use. The number of features we select depends on tokens of the documents (bigrams, unigrams or both).</w:t>
      </w:r>
      <w:r w:rsidR="00596AAA">
        <w:rPr>
          <w:rFonts w:ascii="Cambria Math" w:hAnsi="Cambria Math"/>
        </w:rPr>
        <w:t xml:space="preserve"> It’s important to note that this is not feature selection as is performed later on; this pre-selection is implemented by s</w:t>
      </w:r>
      <w:r w:rsidR="00596AAA" w:rsidRPr="00596AAA">
        <w:rPr>
          <w:rFonts w:ascii="Consolas" w:hAnsi="Consolas" w:cs="Consolas"/>
          <w:sz w:val="20"/>
        </w:rPr>
        <w:t>cikit-learn</w:t>
      </w:r>
      <w:r w:rsidR="00596AAA" w:rsidRPr="00596AAA">
        <w:rPr>
          <w:rFonts w:ascii="Cambria" w:hAnsi="Cambria" w:cs="Consolas"/>
          <w:sz w:val="20"/>
        </w:rPr>
        <w:t xml:space="preserve"> </w:t>
      </w:r>
      <w:r w:rsidR="00596AAA">
        <w:rPr>
          <w:rFonts w:ascii="Cambria" w:hAnsi="Cambria" w:cs="Consolas"/>
          <w:sz w:val="20"/>
        </w:rPr>
        <w:t xml:space="preserve">and allows us to pre-select only the highest tf-idf scores. </w:t>
      </w:r>
      <w:r w:rsidR="008D590B">
        <w:rPr>
          <w:rFonts w:ascii="Cambria Math" w:hAnsi="Cambria Math"/>
        </w:rPr>
        <w:t xml:space="preserve">We discuss the results in section 5. </w:t>
      </w:r>
    </w:p>
    <w:p w:rsidR="00FC45AB" w:rsidRDefault="00FC45AB" w:rsidP="005B23D4">
      <w:pPr>
        <w:pStyle w:val="Heading3"/>
        <w:numPr>
          <w:ilvl w:val="2"/>
          <w:numId w:val="1"/>
        </w:numPr>
        <w:rPr>
          <w:rFonts w:ascii="Cambria Math" w:hAnsi="Cambria Math"/>
          <w:color w:val="auto"/>
        </w:rPr>
      </w:pPr>
      <w:bookmarkStart w:id="35" w:name="_Toc415768603"/>
      <w:r>
        <w:rPr>
          <w:rFonts w:ascii="Cambria Math" w:hAnsi="Cambria Math"/>
          <w:color w:val="auto"/>
        </w:rPr>
        <w:t>Feature Selection or Reduction</w:t>
      </w:r>
      <w:bookmarkEnd w:id="35"/>
      <w:r>
        <w:rPr>
          <w:rFonts w:ascii="Cambria Math" w:hAnsi="Cambria Math"/>
          <w:color w:val="auto"/>
        </w:rPr>
        <w:t xml:space="preserve"> </w:t>
      </w:r>
    </w:p>
    <w:p w:rsidR="00FC45AB" w:rsidRPr="005A2C7F" w:rsidRDefault="00FC45AB" w:rsidP="00FC45AB">
      <w:pPr>
        <w:rPr>
          <w:rFonts w:ascii="Cambria" w:hAnsi="Cambria" w:cs="Consolas"/>
        </w:rPr>
      </w:pPr>
      <w:r w:rsidRPr="005A2C7F">
        <w:rPr>
          <w:rFonts w:ascii="Cambria" w:eastAsia="Adobe Heiti Std R" w:hAnsi="Cambria"/>
        </w:rPr>
        <w:t xml:space="preserve">In the literature, the chi-squared method for feature selection and the </w:t>
      </w:r>
      <w:r w:rsidR="008D590B" w:rsidRPr="005A2C7F">
        <w:rPr>
          <w:rFonts w:ascii="Cambria" w:eastAsia="Adobe Heiti Std R" w:hAnsi="Cambria"/>
        </w:rPr>
        <w:t>SVD</w:t>
      </w:r>
      <w:r w:rsidRPr="005A2C7F">
        <w:rPr>
          <w:rFonts w:ascii="Cambria" w:eastAsia="Adobe Heiti Std R" w:hAnsi="Cambria"/>
        </w:rPr>
        <w:t xml:space="preserve"> method are popular and we decided to use test these two methods against each other.</w:t>
      </w:r>
      <w:r w:rsidR="008D590B" w:rsidRPr="005A2C7F">
        <w:rPr>
          <w:rFonts w:ascii="Cambria" w:eastAsia="Adobe Heiti Std R" w:hAnsi="Cambria"/>
        </w:rPr>
        <w:t xml:space="preserve"> We very briefly compare </w:t>
      </w:r>
      <w:r w:rsidR="003F43F4" w:rsidRPr="005A2C7F">
        <w:rPr>
          <w:rFonts w:ascii="Cambria" w:eastAsia="Adobe Heiti Std R" w:hAnsi="Cambria"/>
        </w:rPr>
        <w:t xml:space="preserve">the results of </w:t>
      </w:r>
      <w:r w:rsidR="008D590B" w:rsidRPr="005A2C7F">
        <w:rPr>
          <w:rFonts w:ascii="Cambria" w:eastAsia="Adobe Heiti Std R" w:hAnsi="Cambria"/>
        </w:rPr>
        <w:t xml:space="preserve">both methods in </w:t>
      </w:r>
      <w:r w:rsidR="008D590B" w:rsidRPr="005A2C7F">
        <w:rPr>
          <w:rFonts w:ascii="Cambria" w:hAnsi="Cambria"/>
          <w:highlight w:val="lightGray"/>
        </w:rPr>
        <w:t>section 5.</w:t>
      </w:r>
      <w:r w:rsidR="003F43F4" w:rsidRPr="005A2C7F">
        <w:rPr>
          <w:rFonts w:ascii="Cambria" w:hAnsi="Cambria"/>
        </w:rPr>
        <w:t xml:space="preserve"> </w:t>
      </w:r>
      <w:r w:rsidR="003F43F4" w:rsidRPr="005A2C7F">
        <w:rPr>
          <w:rFonts w:ascii="Cambria" w:hAnsi="Cambria"/>
          <w:highlight w:val="lightGray"/>
        </w:rPr>
        <w:t>Section 3</w:t>
      </w:r>
      <w:r w:rsidR="003F43F4" w:rsidRPr="005A2C7F">
        <w:rPr>
          <w:rFonts w:ascii="Cambria" w:hAnsi="Cambria"/>
        </w:rPr>
        <w:t xml:space="preserve"> provides an in-depth explanation of both methods. </w:t>
      </w:r>
      <w:r w:rsidR="008D590B" w:rsidRPr="005A2C7F">
        <w:rPr>
          <w:rFonts w:ascii="Cambria" w:hAnsi="Cambria"/>
        </w:rPr>
        <w:t xml:space="preserve"> </w:t>
      </w:r>
      <w:r w:rsidR="003F43F4" w:rsidRPr="005A2C7F">
        <w:rPr>
          <w:rFonts w:ascii="Cambria" w:hAnsi="Cambria"/>
        </w:rPr>
        <w:t xml:space="preserve">The library </w:t>
      </w:r>
      <w:r w:rsidR="00EB72B8" w:rsidRPr="005A2C7F">
        <w:rPr>
          <w:rFonts w:ascii="Consolas" w:hAnsi="Consolas" w:cs="Consolas"/>
        </w:rPr>
        <w:t>Scikit-learn</w:t>
      </w:r>
      <w:r w:rsidR="00EB72B8" w:rsidRPr="005A2C7F">
        <w:rPr>
          <w:rFonts w:ascii="Cambria" w:hAnsi="Cambria" w:cs="Consolas"/>
        </w:rPr>
        <w:t xml:space="preserve"> </w:t>
      </w:r>
      <w:r w:rsidR="00EB72B8" w:rsidRPr="005A2C7F">
        <w:rPr>
          <w:rFonts w:ascii="Cambria Math" w:hAnsi="Cambria Math" w:cs="Consolas"/>
        </w:rPr>
        <w:t xml:space="preserve">provides the </w:t>
      </w:r>
      <w:r w:rsidR="003F43F4" w:rsidRPr="005A2C7F">
        <w:rPr>
          <w:rFonts w:ascii="Cambria Math" w:hAnsi="Cambria Math" w:cs="Consolas"/>
        </w:rPr>
        <w:t>class</w:t>
      </w:r>
      <w:r w:rsidR="00EB72B8" w:rsidRPr="005A2C7F">
        <w:rPr>
          <w:rFonts w:ascii="Cambria Math" w:hAnsi="Cambria Math" w:cs="Consolas"/>
        </w:rPr>
        <w:t xml:space="preserve"> TruncatedSVD class as well as chi2 function for performing feature selection and feature reduction respectively. </w:t>
      </w:r>
      <w:r w:rsidR="003F43F4" w:rsidRPr="005A2C7F">
        <w:rPr>
          <w:rFonts w:ascii="Cambria Math" w:hAnsi="Cambria Math" w:cs="Consolas"/>
        </w:rPr>
        <w:t>SVD is a very expensive method that in practice using our relatively small corpus of approximately 2500</w:t>
      </w:r>
      <w:r w:rsidR="00EB72B8" w:rsidRPr="005A2C7F">
        <w:rPr>
          <w:rFonts w:ascii="Cambria Math" w:hAnsi="Cambria Math" w:cs="Consolas"/>
        </w:rPr>
        <w:t xml:space="preserve"> </w:t>
      </w:r>
      <w:r w:rsidR="003F43F4" w:rsidRPr="005A2C7F">
        <w:rPr>
          <w:rFonts w:ascii="Cambria Math" w:hAnsi="Cambria Math" w:cs="Consolas"/>
        </w:rPr>
        <w:t>document resulted in training time of about 2 hours. Clearly this is unacceptable for most purposes and while the compare the results of both methods all things being equal, chi2 is much less time consuming giving it an edge over SVD.</w:t>
      </w:r>
      <w:r w:rsidR="003F43F4" w:rsidRPr="005A2C7F">
        <w:rPr>
          <w:rFonts w:ascii="Cambria" w:hAnsi="Cambria" w:cs="Consolas"/>
        </w:rPr>
        <w:t xml:space="preserve"> </w:t>
      </w:r>
    </w:p>
    <w:p w:rsidR="001578CA" w:rsidRDefault="001578CA" w:rsidP="005B23D4">
      <w:pPr>
        <w:pStyle w:val="Heading3"/>
        <w:numPr>
          <w:ilvl w:val="2"/>
          <w:numId w:val="1"/>
        </w:numPr>
        <w:rPr>
          <w:rFonts w:ascii="Cambria Math" w:hAnsi="Cambria Math"/>
          <w:color w:val="auto"/>
        </w:rPr>
      </w:pPr>
      <w:bookmarkStart w:id="36" w:name="_Toc415768604"/>
      <w:r>
        <w:rPr>
          <w:rFonts w:ascii="Cambria Math" w:hAnsi="Cambria Math"/>
          <w:color w:val="auto"/>
        </w:rPr>
        <w:lastRenderedPageBreak/>
        <w:t>Classification</w:t>
      </w:r>
      <w:bookmarkEnd w:id="36"/>
      <w:r>
        <w:rPr>
          <w:rFonts w:ascii="Cambria Math" w:hAnsi="Cambria Math"/>
          <w:color w:val="auto"/>
        </w:rPr>
        <w:t xml:space="preserve">  </w:t>
      </w:r>
    </w:p>
    <w:p w:rsidR="00596AAA" w:rsidRPr="00596AAA" w:rsidRDefault="009C6486" w:rsidP="00FC45AB">
      <w:pPr>
        <w:rPr>
          <w:rFonts w:ascii="Cambria" w:eastAsia="Adobe Heiti Std R" w:hAnsi="Cambria"/>
        </w:rPr>
      </w:pPr>
      <w:r>
        <w:rPr>
          <w:rFonts w:ascii="Cambria" w:eastAsia="Adobe Heiti Std R" w:hAnsi="Cambria"/>
        </w:rPr>
        <w:t xml:space="preserve">The finally step is to train the SVM to predict the news article. We assume that the problem is linear (and instead we briefly compared the linear SVM with other types) and the linear SVM seemed to perform best (discussed in </w:t>
      </w:r>
      <w:r w:rsidRPr="009C6486">
        <w:rPr>
          <w:rFonts w:ascii="Cambria" w:eastAsia="Adobe Heiti Std R" w:hAnsi="Cambria"/>
          <w:highlight w:val="lightGray"/>
        </w:rPr>
        <w:t>section 3</w:t>
      </w:r>
      <w:r>
        <w:rPr>
          <w:rFonts w:ascii="Cambria" w:eastAsia="Adobe Heiti Std R" w:hAnsi="Cambria"/>
        </w:rPr>
        <w:t xml:space="preserve">). In order to truly evaluate the SVM, cross validation over the data set was performed. 10 fold cross validation ensured we got an average of all performance of the hyper-parameters of the SVM.  The results of each fold were evaluated using the following metrics: confusion matrix, recall, precision and f-measure. </w:t>
      </w:r>
      <w:r w:rsidR="0027269E">
        <w:rPr>
          <w:rFonts w:ascii="Cambria" w:eastAsia="Adobe Heiti Std R" w:hAnsi="Cambria"/>
        </w:rPr>
        <w:t xml:space="preserve">These results can then be averaged over the number of folds to determine the overall performance of the hyper-parameters. This therefore completes our discussion of the process of sentiment classification of the news articles. </w:t>
      </w:r>
      <w:r w:rsidR="0027269E" w:rsidRPr="0027269E">
        <w:rPr>
          <w:rFonts w:ascii="Cambria" w:eastAsia="Adobe Heiti Std R" w:hAnsi="Cambria"/>
          <w:highlight w:val="lightGray"/>
        </w:rPr>
        <w:t>Section 5</w:t>
      </w:r>
      <w:r w:rsidR="0027269E">
        <w:rPr>
          <w:rFonts w:ascii="Cambria" w:eastAsia="Adobe Heiti Std R" w:hAnsi="Cambria"/>
        </w:rPr>
        <w:t xml:space="preserve"> details the results. </w:t>
      </w:r>
    </w:p>
    <w:p w:rsidR="0027269E" w:rsidRPr="002C067D" w:rsidRDefault="0027269E" w:rsidP="005B23D4">
      <w:pPr>
        <w:pStyle w:val="Heading2"/>
        <w:numPr>
          <w:ilvl w:val="1"/>
          <w:numId w:val="1"/>
        </w:numPr>
        <w:rPr>
          <w:rFonts w:ascii="Cambria Math" w:hAnsi="Cambria Math"/>
          <w:color w:val="auto"/>
        </w:rPr>
      </w:pPr>
      <w:bookmarkStart w:id="37" w:name="_Toc415768605"/>
      <w:r>
        <w:rPr>
          <w:rFonts w:ascii="Cambria Math" w:hAnsi="Cambria Math"/>
          <w:color w:val="auto"/>
        </w:rPr>
        <w:t>Price Prediction</w:t>
      </w:r>
      <w:bookmarkEnd w:id="37"/>
      <w:r>
        <w:rPr>
          <w:rFonts w:ascii="Cambria Math" w:hAnsi="Cambria Math"/>
          <w:color w:val="auto"/>
        </w:rPr>
        <w:t xml:space="preserve"> </w:t>
      </w:r>
      <w:r w:rsidRPr="002C067D">
        <w:rPr>
          <w:rFonts w:ascii="Cambria Math" w:hAnsi="Cambria Math"/>
          <w:color w:val="auto"/>
        </w:rPr>
        <w:t xml:space="preserve"> </w:t>
      </w:r>
    </w:p>
    <w:p w:rsidR="00471B7D" w:rsidRDefault="00471B7D">
      <w:pPr>
        <w:rPr>
          <w:rFonts w:ascii="Cambria Math" w:hAnsi="Cambria Math"/>
        </w:rPr>
      </w:pPr>
    </w:p>
    <w:p w:rsidR="00FC45AB" w:rsidRPr="002C067D" w:rsidRDefault="00FC45AB">
      <w:pPr>
        <w:rPr>
          <w:rFonts w:ascii="Cambria Math" w:eastAsiaTheme="majorEastAsia" w:hAnsi="Cambria Math" w:cstheme="majorBidi"/>
          <w:b/>
          <w:bCs/>
          <w:sz w:val="28"/>
          <w:szCs w:val="28"/>
        </w:rPr>
      </w:pPr>
    </w:p>
    <w:p w:rsidR="0089689E" w:rsidRPr="002C067D" w:rsidRDefault="00006CF0" w:rsidP="005B23D4">
      <w:pPr>
        <w:pStyle w:val="Heading1"/>
        <w:numPr>
          <w:ilvl w:val="0"/>
          <w:numId w:val="1"/>
        </w:numPr>
        <w:rPr>
          <w:rFonts w:ascii="Cambria Math" w:hAnsi="Cambria Math"/>
          <w:color w:val="auto"/>
          <w:sz w:val="32"/>
        </w:rPr>
      </w:pPr>
      <w:bookmarkStart w:id="38" w:name="_Toc415768606"/>
      <w:r w:rsidRPr="002C067D">
        <w:rPr>
          <w:rFonts w:ascii="Cambria Math" w:hAnsi="Cambria Math"/>
          <w:color w:val="auto"/>
          <w:sz w:val="32"/>
        </w:rPr>
        <w:t>E</w:t>
      </w:r>
      <w:r w:rsidR="0089689E" w:rsidRPr="002C067D">
        <w:rPr>
          <w:rFonts w:ascii="Cambria Math" w:hAnsi="Cambria Math"/>
          <w:color w:val="auto"/>
          <w:sz w:val="32"/>
        </w:rPr>
        <w:t xml:space="preserve">valuation </w:t>
      </w:r>
      <w:r w:rsidRPr="002C067D">
        <w:rPr>
          <w:rFonts w:ascii="Cambria Math" w:hAnsi="Cambria Math"/>
          <w:color w:val="auto"/>
          <w:sz w:val="32"/>
        </w:rPr>
        <w:t>and Results</w:t>
      </w:r>
      <w:bookmarkEnd w:id="38"/>
    </w:p>
    <w:p w:rsidR="00377086" w:rsidRPr="002C067D" w:rsidRDefault="00377086" w:rsidP="005B23D4">
      <w:pPr>
        <w:pStyle w:val="Heading2"/>
        <w:numPr>
          <w:ilvl w:val="1"/>
          <w:numId w:val="1"/>
        </w:numPr>
        <w:rPr>
          <w:rFonts w:ascii="Cambria Math" w:hAnsi="Cambria Math"/>
          <w:color w:val="auto"/>
        </w:rPr>
      </w:pPr>
      <w:bookmarkStart w:id="39" w:name="_Toc415768607"/>
      <w:r w:rsidRPr="002C067D">
        <w:rPr>
          <w:rFonts w:ascii="Cambria Math" w:hAnsi="Cambria Math"/>
          <w:color w:val="auto"/>
        </w:rPr>
        <w:t>Method Overview</w:t>
      </w:r>
      <w:bookmarkEnd w:id="39"/>
      <w:r w:rsidRPr="002C067D">
        <w:rPr>
          <w:rFonts w:ascii="Cambria Math" w:hAnsi="Cambria Math"/>
          <w:color w:val="auto"/>
        </w:rPr>
        <w:t xml:space="preserve"> </w:t>
      </w:r>
    </w:p>
    <w:p w:rsidR="00377086" w:rsidRPr="002C067D" w:rsidRDefault="00377086">
      <w:pPr>
        <w:rPr>
          <w:rFonts w:ascii="Cambria Math" w:hAnsi="Cambria Math"/>
        </w:rPr>
      </w:pPr>
      <w:r w:rsidRPr="002C067D">
        <w:rPr>
          <w:rFonts w:ascii="Cambria Math" w:hAnsi="Cambria Math"/>
        </w:rPr>
        <w:t>In this section, we use detail the results of each of the main activities that have been discussed in section 4. The format of this section is the same as that of section 4, this is for easy referencing and comprehension. As t</w:t>
      </w:r>
      <w:r w:rsidR="00E01253" w:rsidRPr="002C067D">
        <w:rPr>
          <w:rFonts w:ascii="Cambria Math" w:hAnsi="Cambria Math"/>
        </w:rPr>
        <w:t>here are a lot of possible data</w:t>
      </w:r>
      <w:r w:rsidRPr="002C067D">
        <w:rPr>
          <w:rFonts w:ascii="Cambria Math" w:hAnsi="Cambria Math"/>
        </w:rPr>
        <w:t>, we try as much as possible to reduce the data to only that which illustrates the general idea or result and any redundant but interesting information is put in the appendix.</w:t>
      </w:r>
    </w:p>
    <w:p w:rsidR="00377086" w:rsidRPr="002C067D" w:rsidRDefault="00377086" w:rsidP="005B23D4">
      <w:pPr>
        <w:pStyle w:val="Heading2"/>
        <w:numPr>
          <w:ilvl w:val="1"/>
          <w:numId w:val="1"/>
        </w:numPr>
        <w:rPr>
          <w:rFonts w:ascii="Cambria Math" w:hAnsi="Cambria Math"/>
          <w:color w:val="auto"/>
        </w:rPr>
      </w:pPr>
      <w:bookmarkStart w:id="40" w:name="_Toc415768608"/>
      <w:r w:rsidRPr="002C067D">
        <w:rPr>
          <w:rFonts w:ascii="Cambria Math" w:hAnsi="Cambria Math"/>
          <w:color w:val="auto"/>
        </w:rPr>
        <w:t>Data Acquisition</w:t>
      </w:r>
      <w:bookmarkEnd w:id="40"/>
      <w:r w:rsidRPr="002C067D">
        <w:rPr>
          <w:rFonts w:ascii="Cambria Math" w:hAnsi="Cambria Math"/>
          <w:color w:val="auto"/>
        </w:rPr>
        <w:t xml:space="preserve"> </w:t>
      </w:r>
    </w:p>
    <w:p w:rsidR="007B5536" w:rsidRPr="002C067D" w:rsidRDefault="007B5536" w:rsidP="005B23D4">
      <w:pPr>
        <w:pStyle w:val="Heading3"/>
        <w:numPr>
          <w:ilvl w:val="2"/>
          <w:numId w:val="1"/>
        </w:numPr>
        <w:rPr>
          <w:rFonts w:ascii="Cambria Math" w:hAnsi="Cambria Math"/>
          <w:color w:val="auto"/>
        </w:rPr>
      </w:pPr>
      <w:bookmarkStart w:id="41" w:name="_Toc415768609"/>
      <w:r w:rsidRPr="002C067D">
        <w:rPr>
          <w:rFonts w:ascii="Cambria Math" w:hAnsi="Cambria Math"/>
          <w:color w:val="auto"/>
        </w:rPr>
        <w:t>News Article Acquisition</w:t>
      </w:r>
      <w:bookmarkEnd w:id="41"/>
      <w:r w:rsidRPr="002C067D">
        <w:rPr>
          <w:rFonts w:ascii="Cambria Math" w:hAnsi="Cambria Math"/>
          <w:color w:val="auto"/>
        </w:rPr>
        <w:t xml:space="preserve"> </w:t>
      </w:r>
    </w:p>
    <w:p w:rsidR="00377086" w:rsidRPr="002C067D" w:rsidRDefault="001A38F0" w:rsidP="00377086">
      <w:pPr>
        <w:rPr>
          <w:rFonts w:ascii="Cambria Math" w:hAnsi="Cambria Math"/>
        </w:rPr>
      </w:pPr>
      <w:r w:rsidRPr="002C067D">
        <w:rPr>
          <w:rFonts w:ascii="Cambria Math" w:hAnsi="Cambria Math"/>
        </w:rPr>
        <w:t xml:space="preserve">As we have already discussed in </w:t>
      </w:r>
      <w:r w:rsidRPr="002C067D">
        <w:rPr>
          <w:rFonts w:ascii="Cambria Math" w:hAnsi="Cambria Math"/>
          <w:highlight w:val="lightGray"/>
        </w:rPr>
        <w:t>section 4.2.1.1</w:t>
      </w:r>
      <w:r w:rsidRPr="002C067D">
        <w:rPr>
          <w:rFonts w:ascii="Cambria Math" w:hAnsi="Cambria Math"/>
        </w:rPr>
        <w:t xml:space="preserve"> the exact process of acquisition, in this section we simply delve into the results. The table below shows the number of articles that were gathered for each company.</w:t>
      </w:r>
      <w:r w:rsidR="00CF27F4" w:rsidRPr="002C067D">
        <w:rPr>
          <w:rFonts w:ascii="Cambria Math" w:hAnsi="Cambria Math"/>
        </w:rPr>
        <w:t xml:space="preserve"> Please note that the numbers reflected here are numbers after pre-processing had been performed.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2C067D" w:rsidRPr="002C067D" w:rsidTr="00AB54D7">
        <w:trPr>
          <w:trHeight w:val="327"/>
        </w:trPr>
        <w:tc>
          <w:tcPr>
            <w:tcW w:w="1696" w:type="dxa"/>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Company Name</w:t>
            </w:r>
          </w:p>
        </w:tc>
        <w:tc>
          <w:tcPr>
            <w:tcW w:w="4381" w:type="dxa"/>
            <w:gridSpan w:val="2"/>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Number of Articles</w:t>
            </w:r>
          </w:p>
        </w:tc>
      </w:tr>
      <w:tr w:rsidR="002C067D" w:rsidRPr="002C067D" w:rsidTr="00AB54D7">
        <w:trPr>
          <w:trHeight w:val="327"/>
        </w:trPr>
        <w:tc>
          <w:tcPr>
            <w:tcW w:w="3039" w:type="dxa"/>
            <w:gridSpan w:val="2"/>
            <w:tcBorders>
              <w:top w:val="single" w:sz="18" w:space="0" w:color="auto"/>
            </w:tcBorders>
          </w:tcPr>
          <w:p w:rsidR="006076A7" w:rsidRPr="002C067D" w:rsidRDefault="006076A7" w:rsidP="006076A7">
            <w:pPr>
              <w:rPr>
                <w:rFonts w:ascii="Cambria Math" w:hAnsi="Cambria Math"/>
              </w:rPr>
            </w:pPr>
            <w:r w:rsidRPr="002C067D">
              <w:rPr>
                <w:rFonts w:ascii="Cambria Math" w:hAnsi="Cambria Math"/>
              </w:rPr>
              <w:t>Chevron</w:t>
            </w:r>
          </w:p>
        </w:tc>
        <w:tc>
          <w:tcPr>
            <w:tcW w:w="3039" w:type="dxa"/>
            <w:tcBorders>
              <w:top w:val="single" w:sz="18" w:space="0" w:color="auto"/>
            </w:tcBorders>
          </w:tcPr>
          <w:p w:rsidR="006076A7" w:rsidRPr="002C067D" w:rsidRDefault="00D633F3" w:rsidP="006076A7">
            <w:pPr>
              <w:rPr>
                <w:rFonts w:ascii="Cambria Math" w:hAnsi="Cambria Math"/>
              </w:rPr>
            </w:pPr>
            <w:r>
              <w:rPr>
                <w:rFonts w:ascii="Cambria Math" w:hAnsi="Cambria Math"/>
              </w:rPr>
              <w:t>8</w:t>
            </w:r>
            <w:r w:rsidR="000D6B92" w:rsidRPr="002C067D">
              <w:rPr>
                <w:rFonts w:ascii="Cambria Math" w:hAnsi="Cambria Math"/>
              </w:rPr>
              <w:t>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Cocacola</w:t>
            </w:r>
          </w:p>
        </w:tc>
        <w:tc>
          <w:tcPr>
            <w:tcW w:w="3039" w:type="dxa"/>
          </w:tcPr>
          <w:p w:rsidR="006076A7" w:rsidRPr="002C067D" w:rsidRDefault="00A5498A" w:rsidP="006076A7">
            <w:pPr>
              <w:rPr>
                <w:rFonts w:ascii="Cambria Math" w:hAnsi="Cambria Math"/>
              </w:rPr>
            </w:pPr>
            <w:r>
              <w:rPr>
                <w:rFonts w:ascii="Cambria Math" w:hAnsi="Cambria Math"/>
              </w:rPr>
              <w:t>52</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Disney </w:t>
            </w:r>
          </w:p>
        </w:tc>
        <w:tc>
          <w:tcPr>
            <w:tcW w:w="3039" w:type="dxa"/>
          </w:tcPr>
          <w:p w:rsidR="006076A7" w:rsidRPr="002C067D" w:rsidRDefault="000D6B92" w:rsidP="006076A7">
            <w:pPr>
              <w:rPr>
                <w:rFonts w:ascii="Cambria Math" w:hAnsi="Cambria Math"/>
              </w:rPr>
            </w:pPr>
            <w:r w:rsidRPr="002C067D">
              <w:rPr>
                <w:rFonts w:ascii="Cambria Math" w:hAnsi="Cambria Math"/>
              </w:rPr>
              <w:t>108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Exxon</w:t>
            </w:r>
          </w:p>
        </w:tc>
        <w:tc>
          <w:tcPr>
            <w:tcW w:w="3039" w:type="dxa"/>
          </w:tcPr>
          <w:p w:rsidR="006076A7" w:rsidRPr="002C067D" w:rsidRDefault="00A5498A" w:rsidP="006076A7">
            <w:pPr>
              <w:rPr>
                <w:rFonts w:ascii="Cambria Math" w:hAnsi="Cambria Math"/>
              </w:rPr>
            </w:pPr>
            <w:r>
              <w:rPr>
                <w:rFonts w:ascii="Cambria Math" w:hAnsi="Cambria Math"/>
              </w:rPr>
              <w:t>120</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Goldman </w:t>
            </w:r>
          </w:p>
        </w:tc>
        <w:tc>
          <w:tcPr>
            <w:tcW w:w="3039" w:type="dxa"/>
          </w:tcPr>
          <w:p w:rsidR="006076A7" w:rsidRPr="002C067D" w:rsidRDefault="000766BA" w:rsidP="006076A7">
            <w:pPr>
              <w:rPr>
                <w:rFonts w:ascii="Cambria Math" w:hAnsi="Cambria Math"/>
              </w:rPr>
            </w:pPr>
            <w:r>
              <w:rPr>
                <w:rFonts w:ascii="Cambria Math" w:hAnsi="Cambria Math"/>
              </w:rPr>
              <w:t>731</w:t>
            </w:r>
          </w:p>
        </w:tc>
      </w:tr>
      <w:tr w:rsidR="002C067D" w:rsidRPr="002C067D" w:rsidTr="00292D5B">
        <w:trPr>
          <w:trHeight w:val="303"/>
        </w:trPr>
        <w:tc>
          <w:tcPr>
            <w:tcW w:w="3039" w:type="dxa"/>
            <w:gridSpan w:val="2"/>
          </w:tcPr>
          <w:p w:rsidR="006076A7" w:rsidRPr="002C067D" w:rsidRDefault="006076A7" w:rsidP="006076A7">
            <w:pPr>
              <w:rPr>
                <w:rFonts w:ascii="Cambria Math" w:hAnsi="Cambria Math"/>
              </w:rPr>
            </w:pPr>
            <w:r w:rsidRPr="002C067D">
              <w:rPr>
                <w:rFonts w:ascii="Cambria Math" w:hAnsi="Cambria Math"/>
              </w:rPr>
              <w:t>IBM</w:t>
            </w:r>
          </w:p>
        </w:tc>
        <w:tc>
          <w:tcPr>
            <w:tcW w:w="3039" w:type="dxa"/>
          </w:tcPr>
          <w:p w:rsidR="006076A7" w:rsidRPr="002C067D" w:rsidRDefault="000766BA" w:rsidP="006076A7">
            <w:pPr>
              <w:rPr>
                <w:rFonts w:ascii="Cambria Math" w:hAnsi="Cambria Math"/>
              </w:rPr>
            </w:pPr>
            <w:r>
              <w:rPr>
                <w:rFonts w:ascii="Cambria Math" w:hAnsi="Cambria Math"/>
              </w:rPr>
              <w:t>118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JP Morgan </w:t>
            </w:r>
          </w:p>
        </w:tc>
        <w:tc>
          <w:tcPr>
            <w:tcW w:w="3039" w:type="dxa"/>
          </w:tcPr>
          <w:p w:rsidR="006076A7" w:rsidRPr="002C067D" w:rsidRDefault="000766BA" w:rsidP="006076A7">
            <w:pPr>
              <w:rPr>
                <w:rFonts w:ascii="Cambria Math" w:hAnsi="Cambria Math"/>
              </w:rPr>
            </w:pPr>
            <w:r>
              <w:rPr>
                <w:rFonts w:ascii="Cambria Math" w:hAnsi="Cambria Math"/>
              </w:rPr>
              <w:t>613</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Microsoft</w:t>
            </w:r>
          </w:p>
        </w:tc>
        <w:tc>
          <w:tcPr>
            <w:tcW w:w="3039" w:type="dxa"/>
          </w:tcPr>
          <w:p w:rsidR="006076A7" w:rsidRPr="002C067D" w:rsidRDefault="000766BA" w:rsidP="006076A7">
            <w:pPr>
              <w:rPr>
                <w:rFonts w:ascii="Cambria Math" w:hAnsi="Cambria Math"/>
              </w:rPr>
            </w:pPr>
            <w:r>
              <w:rPr>
                <w:rFonts w:ascii="Cambria Math" w:hAnsi="Cambria Math"/>
              </w:rPr>
              <w:t>259</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Pfizer </w:t>
            </w:r>
          </w:p>
        </w:tc>
        <w:tc>
          <w:tcPr>
            <w:tcW w:w="3039" w:type="dxa"/>
          </w:tcPr>
          <w:p w:rsidR="006076A7" w:rsidRPr="002C067D" w:rsidRDefault="000766BA" w:rsidP="006076A7">
            <w:pPr>
              <w:rPr>
                <w:rFonts w:ascii="Cambria Math" w:hAnsi="Cambria Math"/>
              </w:rPr>
            </w:pPr>
            <w:r>
              <w:rPr>
                <w:rFonts w:ascii="Cambria Math" w:hAnsi="Cambria Math"/>
              </w:rPr>
              <w:t>115</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Visa </w:t>
            </w:r>
          </w:p>
        </w:tc>
        <w:tc>
          <w:tcPr>
            <w:tcW w:w="3039" w:type="dxa"/>
          </w:tcPr>
          <w:p w:rsidR="006076A7" w:rsidRPr="002C067D" w:rsidRDefault="00E10A0A" w:rsidP="006076A7">
            <w:pPr>
              <w:keepNext/>
              <w:rPr>
                <w:rFonts w:ascii="Cambria Math" w:hAnsi="Cambria Math"/>
              </w:rPr>
            </w:pPr>
            <w:r>
              <w:rPr>
                <w:rFonts w:ascii="Cambria Math" w:hAnsi="Cambria Math"/>
              </w:rPr>
              <w:t>48</w:t>
            </w:r>
          </w:p>
        </w:tc>
      </w:tr>
    </w:tbl>
    <w:p w:rsidR="006076A7" w:rsidRPr="002C067D" w:rsidRDefault="006076A7" w:rsidP="005B5FAF">
      <w:pPr>
        <w:pStyle w:val="Caption"/>
        <w:framePr w:w="4366" w:h="271" w:hRule="exact" w:hSpace="180" w:wrap="around" w:vAnchor="text" w:hAnchor="page" w:x="3841" w:y="4237"/>
        <w:rPr>
          <w:color w:val="auto"/>
        </w:rPr>
      </w:pPr>
      <w:bookmarkStart w:id="42" w:name="_Toc415768555"/>
      <w:r w:rsidRPr="002C067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w:t>
      </w:r>
      <w:r w:rsidR="0076785B">
        <w:rPr>
          <w:color w:val="auto"/>
        </w:rPr>
        <w:fldChar w:fldCharType="end"/>
      </w:r>
      <w:r w:rsidR="005B5FAF" w:rsidRPr="002C067D">
        <w:rPr>
          <w:color w:val="auto"/>
        </w:rPr>
        <w:t xml:space="preserve"> </w:t>
      </w:r>
      <w:r w:rsidRPr="002C067D">
        <w:rPr>
          <w:color w:val="auto"/>
        </w:rPr>
        <w:t>– Number of articles collected for each company</w:t>
      </w:r>
      <w:bookmarkEnd w:id="42"/>
    </w:p>
    <w:p w:rsidR="006076A7" w:rsidRPr="002C067D" w:rsidRDefault="006076A7" w:rsidP="00377086">
      <w:pPr>
        <w:rPr>
          <w:rFonts w:ascii="Cambria Math" w:hAnsi="Cambria Math"/>
        </w:rPr>
      </w:pPr>
    </w:p>
    <w:p w:rsidR="00CF27F4" w:rsidRPr="002C067D" w:rsidRDefault="00CF27F4" w:rsidP="005B23D4">
      <w:pPr>
        <w:pStyle w:val="Heading3"/>
        <w:numPr>
          <w:ilvl w:val="2"/>
          <w:numId w:val="1"/>
        </w:numPr>
        <w:rPr>
          <w:rFonts w:ascii="Cambria Math" w:hAnsi="Cambria Math"/>
          <w:color w:val="auto"/>
        </w:rPr>
      </w:pPr>
      <w:bookmarkStart w:id="43" w:name="_Toc415768610"/>
      <w:r w:rsidRPr="002C067D">
        <w:rPr>
          <w:rFonts w:ascii="Cambria Math" w:hAnsi="Cambria Math"/>
          <w:color w:val="auto"/>
        </w:rPr>
        <w:lastRenderedPageBreak/>
        <w:t>Stock Data Acquisition</w:t>
      </w:r>
      <w:bookmarkEnd w:id="43"/>
    </w:p>
    <w:p w:rsidR="00CF27F4" w:rsidRPr="002C067D" w:rsidRDefault="00CF27F4" w:rsidP="00CF27F4">
      <w:pPr>
        <w:rPr>
          <w:rFonts w:ascii="Cambria Math" w:hAnsi="Cambria Math"/>
        </w:rPr>
      </w:pPr>
      <w:r w:rsidRPr="002C067D">
        <w:rPr>
          <w:rFonts w:ascii="Cambria Math" w:hAnsi="Cambria Math"/>
        </w:rPr>
        <w:t>The price daily values were collected for the period from the 1</w:t>
      </w:r>
      <w:r w:rsidRPr="002C067D">
        <w:rPr>
          <w:rFonts w:ascii="Cambria Math" w:hAnsi="Cambria Math"/>
          <w:vertAlign w:val="superscript"/>
        </w:rPr>
        <w:t>st</w:t>
      </w:r>
      <w:r w:rsidRPr="002C067D">
        <w:rPr>
          <w:rFonts w:ascii="Cambria Math" w:hAnsi="Cambria Math"/>
        </w:rPr>
        <w:t xml:space="preserve"> of January, 2013 to the 30</w:t>
      </w:r>
      <w:r w:rsidRPr="002C067D">
        <w:rPr>
          <w:rFonts w:ascii="Cambria Math" w:hAnsi="Cambria Math"/>
          <w:vertAlign w:val="superscript"/>
        </w:rPr>
        <w:t>th</w:t>
      </w:r>
      <w:r w:rsidRPr="002C067D">
        <w:rPr>
          <w:rFonts w:ascii="Cambria Math" w:hAnsi="Cambria Math"/>
        </w:rPr>
        <w:t xml:space="preserve"> of September, 2014. Of course, the stock price data is only released for working days so this accounts for only 440 working days. </w:t>
      </w:r>
    </w:p>
    <w:p w:rsidR="00377086" w:rsidRPr="002C067D" w:rsidRDefault="00377086" w:rsidP="005B23D4">
      <w:pPr>
        <w:pStyle w:val="Heading2"/>
        <w:numPr>
          <w:ilvl w:val="1"/>
          <w:numId w:val="1"/>
        </w:numPr>
        <w:rPr>
          <w:rFonts w:ascii="Cambria Math" w:hAnsi="Cambria Math"/>
          <w:color w:val="auto"/>
        </w:rPr>
      </w:pPr>
      <w:r w:rsidRPr="002C067D">
        <w:rPr>
          <w:rFonts w:ascii="Cambria Math" w:hAnsi="Cambria Math"/>
          <w:color w:val="auto"/>
        </w:rPr>
        <w:t xml:space="preserve">  </w:t>
      </w:r>
      <w:bookmarkStart w:id="44" w:name="_Toc415768611"/>
      <w:r w:rsidR="00CF27F4" w:rsidRPr="002C067D">
        <w:rPr>
          <w:rFonts w:ascii="Cambria Math" w:hAnsi="Cambria Math"/>
          <w:color w:val="auto"/>
        </w:rPr>
        <w:t>Labelling</w:t>
      </w:r>
      <w:bookmarkEnd w:id="44"/>
      <w:r w:rsidR="00CF27F4" w:rsidRPr="002C067D">
        <w:rPr>
          <w:rFonts w:ascii="Cambria Math" w:hAnsi="Cambria Math"/>
          <w:color w:val="auto"/>
        </w:rPr>
        <w:t xml:space="preserve"> </w:t>
      </w:r>
    </w:p>
    <w:p w:rsidR="00B858A3" w:rsidRPr="002C067D" w:rsidRDefault="00B858A3" w:rsidP="005B23D4">
      <w:pPr>
        <w:pStyle w:val="Heading3"/>
        <w:numPr>
          <w:ilvl w:val="2"/>
          <w:numId w:val="1"/>
        </w:numPr>
        <w:rPr>
          <w:color w:val="auto"/>
        </w:rPr>
      </w:pPr>
      <w:bookmarkStart w:id="45" w:name="_Toc415768612"/>
      <w:r w:rsidRPr="002C067D">
        <w:rPr>
          <w:color w:val="auto"/>
        </w:rPr>
        <w:t>Manual Labelling</w:t>
      </w:r>
      <w:bookmarkEnd w:id="45"/>
    </w:p>
    <w:p w:rsidR="00E01253" w:rsidRPr="002C067D" w:rsidRDefault="00E01253" w:rsidP="00E01253">
      <w:pPr>
        <w:rPr>
          <w:rFonts w:ascii="Cambria Math" w:hAnsi="Cambria Math"/>
        </w:rPr>
      </w:pPr>
      <w:r w:rsidRPr="002C067D">
        <w:rPr>
          <w:rFonts w:ascii="Cambria Math" w:hAnsi="Cambria Math"/>
        </w:rPr>
        <w:t xml:space="preserve">We show the results of manual labelling in this section. Principally, this comes in the form of the Pearson’s correlation coefficient carried out between the stock price and the aggregate sentiment. The aggregate sentiment is calculated simply by adding the sentiment for every previous day in the time series. In order to do this, we need to calculate the aggregate sentiment for each working day. This is simply done by adding together all the sentiment values for each article released in the working day. </w:t>
      </w:r>
    </w:p>
    <w:p w:rsidR="004D3DCE" w:rsidRPr="002C067D" w:rsidRDefault="00A70719" w:rsidP="00E01253">
      <w:pPr>
        <w:rPr>
          <w:rFonts w:ascii="Cambria Math" w:hAnsi="Cambria Math"/>
        </w:rPr>
      </w:pPr>
      <w:r w:rsidRPr="002C067D">
        <w:rPr>
          <w:rFonts w:ascii="Cambria Math" w:hAnsi="Cambria Math"/>
        </w:rPr>
        <w:t xml:space="preserve">Supposing therefore that we have </w:t>
      </w:r>
      <w:r w:rsidR="000B266C" w:rsidRPr="002C067D">
        <w:rPr>
          <w:rFonts w:ascii="Cambria Math" w:hAnsi="Cambria Math"/>
        </w:rPr>
        <w:t xml:space="preserve">4 </w:t>
      </w:r>
      <w:r w:rsidRPr="002C067D">
        <w:rPr>
          <w:rFonts w:ascii="Cambria Math" w:hAnsi="Cambria Math"/>
        </w:rPr>
        <w:t xml:space="preserve">articles </w:t>
      </w:r>
      <w:r w:rsidR="000B266C" w:rsidRPr="002C067D">
        <w:rPr>
          <w:rFonts w:ascii="Cambria Math" w:hAnsi="Cambria Math"/>
        </w:rPr>
        <w:t xml:space="preserve">released on any day </w:t>
      </w:r>
      <m:oMath>
        <m:r>
          <w:rPr>
            <w:rFonts w:ascii="Cambria Math" w:hAnsi="Cambria Math"/>
          </w:rPr>
          <m:t>x</m:t>
        </m:r>
      </m:oMath>
      <w:r w:rsidR="000B266C" w:rsidRPr="002C067D">
        <w:rPr>
          <w:rFonts w:ascii="Cambria Math" w:hAnsi="Cambria Math"/>
        </w:rPr>
        <w:t xml:space="preserve"> </w:t>
      </w:r>
      <w:r w:rsidRPr="002C067D">
        <w:rPr>
          <w:rFonts w:ascii="Cambria Math" w:hAnsi="Cambria Math"/>
        </w:rPr>
        <w:t>labelled</w:t>
      </w:r>
      <w:r w:rsidR="000B266C" w:rsidRPr="002C067D">
        <w:rPr>
          <w:rFonts w:ascii="Cambria Math" w:hAnsi="Cambria Math"/>
        </w:rPr>
        <w:t xml:space="preserve"> as such:</w:t>
      </w:r>
      <w:r w:rsidRPr="002C067D">
        <w:rPr>
          <w:rFonts w:ascii="Cambria Math" w:hAnsi="Cambria Math"/>
        </w:rPr>
        <w:t xml:space="preserve"> </w:t>
      </w:r>
      <m:oMath>
        <m:r>
          <w:rPr>
            <w:rFonts w:ascii="Cambria Math" w:hAnsi="Cambria Math"/>
          </w:rPr>
          <m:t>[-1, -1, 0, 1]</m:t>
        </m:r>
      </m:oMath>
      <w:r w:rsidRPr="002C067D">
        <w:rPr>
          <w:rFonts w:ascii="Cambria Math" w:hAnsi="Cambria Math"/>
        </w:rPr>
        <w:t xml:space="preserve"> (</w:t>
      </w:r>
      <w:r w:rsidR="000B266C" w:rsidRPr="002C067D">
        <w:rPr>
          <w:rFonts w:ascii="Cambria Math" w:hAnsi="Cambria Math"/>
        </w:rPr>
        <w:t>please refe</w:t>
      </w:r>
      <w:r w:rsidR="00D26312" w:rsidRPr="002C067D">
        <w:rPr>
          <w:rFonts w:ascii="Cambria Math" w:hAnsi="Cambria Math"/>
        </w:rPr>
        <w:t xml:space="preserve">r to the appendix – section 7.1 – </w:t>
      </w:r>
      <w:r w:rsidR="000B266C" w:rsidRPr="002C067D">
        <w:rPr>
          <w:rFonts w:ascii="Cambria Math" w:hAnsi="Cambria Math"/>
        </w:rPr>
        <w:t xml:space="preserve">for how this is derived from the </w:t>
      </w:r>
      <w:r w:rsidR="00D26312" w:rsidRPr="002C067D">
        <w:rPr>
          <w:rFonts w:ascii="Cambria Math" w:hAnsi="Cambria Math"/>
        </w:rPr>
        <w:t>sentiment labels</w:t>
      </w:r>
      <w:r w:rsidRPr="002C067D">
        <w:rPr>
          <w:rFonts w:ascii="Cambria Math" w:hAnsi="Cambria Math"/>
        </w:rPr>
        <w:t>)</w:t>
      </w:r>
      <w:r w:rsidR="000B266C" w:rsidRPr="002C067D">
        <w:rPr>
          <w:rFonts w:ascii="Cambria Math" w:hAnsi="Cambria Math"/>
        </w:rPr>
        <w:t xml:space="preserve"> using progress sentiment. The aggregate sentiment would be given as </w:t>
      </w:r>
      <m:oMath>
        <m:r>
          <w:rPr>
            <w:rFonts w:ascii="Cambria Math" w:hAnsi="Cambria Math"/>
          </w:rPr>
          <m:t>-1</m:t>
        </m:r>
      </m:oMath>
      <w:r w:rsidR="000B266C" w:rsidRPr="002C067D">
        <w:rPr>
          <w:rFonts w:ascii="Cambria Math" w:hAnsi="Cambria Math"/>
        </w:rPr>
        <w:t xml:space="preserve"> by adding all the sentiments together.</w:t>
      </w:r>
      <w:r w:rsidR="00D26312" w:rsidRPr="002C067D">
        <w:rPr>
          <w:rFonts w:ascii="Cambria Math" w:hAnsi="Cambria Math"/>
        </w:rPr>
        <w:t xml:space="preserve"> </w:t>
      </w:r>
      <w:r w:rsidR="004D3DCE" w:rsidRPr="002C067D">
        <w:rPr>
          <w:rFonts w:ascii="Cambria Math" w:hAnsi="Cambria Math"/>
        </w:rPr>
        <w:t>In addition to this, supposing we have any set of 8 days for which the aggregate sentiment for each day is given, we have aggregate sentiments for each day to be the sum of previous sentiments:</w:t>
      </w:r>
    </w:p>
    <w:p w:rsidR="004D3DCE" w:rsidRPr="002C067D" w:rsidRDefault="004D3DCE" w:rsidP="00E01253">
      <w:pPr>
        <w:rPr>
          <w:rFonts w:ascii="Cambria Math" w:hAnsi="Cambria Math"/>
          <w:oMath/>
        </w:rPr>
      </w:pPr>
      <m:oMathPara>
        <m:oMath>
          <m:r>
            <w:rPr>
              <w:rFonts w:ascii="Cambria Math" w:hAnsi="Cambria Math"/>
            </w:rPr>
            <m:t>[4, -2, -1, 0, 1, 2, -1, 0] → [4, 2, 1, 1, 2, 3, 2, 2]</m:t>
          </m:r>
        </m:oMath>
      </m:oMathPara>
    </w:p>
    <w:p w:rsidR="00292D5B" w:rsidRPr="002C067D" w:rsidRDefault="004D3DCE" w:rsidP="00E01253">
      <w:pPr>
        <w:rPr>
          <w:rFonts w:ascii="Cambria Math" w:hAnsi="Cambria Math"/>
        </w:rPr>
      </w:pPr>
      <w:r w:rsidRPr="002C067D">
        <w:rPr>
          <w:rFonts w:ascii="Cambria Math" w:hAnsi="Cambria Math"/>
        </w:rPr>
        <w:t>We’ve aggregated the sentiments to better show the rise and fall of the sentiment (gotten from the news articles). With this transformed sentiment, we calculate the correlation between the stock price</w:t>
      </w:r>
      <w:r w:rsidR="00380B45" w:rsidRPr="002C067D">
        <w:rPr>
          <w:rFonts w:ascii="Cambria Math" w:hAnsi="Cambria Math"/>
        </w:rPr>
        <w:t xml:space="preserve"> closing values</w:t>
      </w:r>
      <w:r w:rsidRPr="002C067D">
        <w:rPr>
          <w:rFonts w:ascii="Cambria Math" w:hAnsi="Cambria Math"/>
        </w:rPr>
        <w:t xml:space="preserve"> and the sentiment</w:t>
      </w:r>
      <w:r w:rsidR="004B5197" w:rsidRPr="002C067D">
        <w:rPr>
          <w:rFonts w:ascii="Cambria Math" w:hAnsi="Cambria Math"/>
        </w:rPr>
        <w:t>. The table below shows the correlation values between each company’s stock data and the aggregated sentiments</w:t>
      </w:r>
      <w:r w:rsidR="00A45D81" w:rsidRPr="002C067D">
        <w:rPr>
          <w:rFonts w:ascii="Cambria Math" w:hAnsi="Cambria Math"/>
        </w:rPr>
        <w:t>.</w:t>
      </w:r>
    </w:p>
    <w:tbl>
      <w:tblPr>
        <w:tblStyle w:val="TableGrid"/>
        <w:tblpPr w:leftFromText="180" w:rightFromText="180" w:vertAnchor="text" w:horzAnchor="margin" w:tblpXSpec="center" w:tblpY="283"/>
        <w:tblW w:w="10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gridCol w:w="2557"/>
        <w:gridCol w:w="2321"/>
      </w:tblGrid>
      <w:tr w:rsidR="002C067D" w:rsidRPr="002C067D" w:rsidTr="00B86FDF">
        <w:trPr>
          <w:trHeight w:val="337"/>
        </w:trPr>
        <w:tc>
          <w:tcPr>
            <w:tcW w:w="1137" w:type="dxa"/>
            <w:tcBorders>
              <w:top w:val="single" w:sz="18" w:space="0" w:color="auto"/>
              <w:bottom w:val="single" w:sz="18" w:space="0" w:color="auto"/>
            </w:tcBorders>
          </w:tcPr>
          <w:p w:rsidR="00EB50FB" w:rsidRPr="002C067D" w:rsidRDefault="00EB50FB" w:rsidP="00A817EB">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B50FB" w:rsidRPr="002C067D" w:rsidRDefault="00EB50FB" w:rsidP="00EB50FB">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B50FB" w:rsidRPr="002C067D" w:rsidRDefault="00EB50FB" w:rsidP="003C127B">
            <w:pPr>
              <w:rPr>
                <w:rFonts w:ascii="Cambria Math" w:hAnsi="Cambria Math"/>
              </w:rPr>
            </w:pPr>
            <w:r w:rsidRPr="002C067D">
              <w:rPr>
                <w:rFonts w:ascii="Cambria Math" w:hAnsi="Cambria Math"/>
              </w:rPr>
              <w:t>Correlation of Feeling Sentiment(</w:t>
            </w:r>
            <w:r w:rsidR="003C127B" w:rsidRPr="002C067D">
              <w:rPr>
                <w:rFonts w:ascii="Cambria Math" w:hAnsi="Cambria Math"/>
              </w:rPr>
              <w:t>Actual</w:t>
            </w:r>
            <w:r w:rsidRPr="002C067D">
              <w:rPr>
                <w:rFonts w:ascii="Cambria Math" w:hAnsi="Cambria Math"/>
              </w:rPr>
              <w:t>)</w:t>
            </w:r>
          </w:p>
        </w:tc>
        <w:tc>
          <w:tcPr>
            <w:tcW w:w="2557"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Progress Sentiment(Projected)</w:t>
            </w:r>
          </w:p>
        </w:tc>
        <w:tc>
          <w:tcPr>
            <w:tcW w:w="2321"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Feeling Sentiment(Projected)</w:t>
            </w:r>
          </w:p>
        </w:tc>
      </w:tr>
      <w:tr w:rsidR="002C067D" w:rsidRPr="002C067D" w:rsidTr="00B86FDF">
        <w:trPr>
          <w:trHeight w:val="337"/>
        </w:trPr>
        <w:tc>
          <w:tcPr>
            <w:tcW w:w="1185" w:type="dxa"/>
            <w:gridSpan w:val="2"/>
            <w:tcBorders>
              <w:top w:val="single" w:sz="18" w:space="0" w:color="auto"/>
            </w:tcBorders>
          </w:tcPr>
          <w:p w:rsidR="00EB50FB" w:rsidRPr="002C067D" w:rsidRDefault="00EB50FB" w:rsidP="00A817EB">
            <w:pPr>
              <w:rPr>
                <w:rFonts w:ascii="Cambria Math" w:hAnsi="Cambria Math"/>
              </w:rPr>
            </w:pPr>
            <w:r w:rsidRPr="002C067D">
              <w:rPr>
                <w:rFonts w:ascii="Cambria Math" w:hAnsi="Cambria Math"/>
              </w:rPr>
              <w:t>Chevron</w:t>
            </w:r>
          </w:p>
        </w:tc>
        <w:tc>
          <w:tcPr>
            <w:tcW w:w="1974"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51.7</w:t>
            </w:r>
          </w:p>
        </w:tc>
        <w:tc>
          <w:tcPr>
            <w:tcW w:w="2012"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51.8</w:t>
            </w:r>
          </w:p>
        </w:tc>
        <w:tc>
          <w:tcPr>
            <w:tcW w:w="2557" w:type="dxa"/>
            <w:tcBorders>
              <w:top w:val="single" w:sz="18" w:space="0" w:color="auto"/>
            </w:tcBorders>
          </w:tcPr>
          <w:p w:rsidR="00EB50FB" w:rsidRPr="002C067D" w:rsidRDefault="00B86FDF" w:rsidP="00B86FDF">
            <w:pPr>
              <w:rPr>
                <w:rFonts w:ascii="Cambria Math" w:hAnsi="Cambria Math"/>
              </w:rPr>
            </w:pPr>
            <w:r>
              <w:rPr>
                <w:rFonts w:ascii="Cambria Math" w:hAnsi="Cambria Math"/>
              </w:rPr>
              <w:t>49.7</w:t>
            </w:r>
          </w:p>
        </w:tc>
        <w:tc>
          <w:tcPr>
            <w:tcW w:w="2321" w:type="dxa"/>
            <w:tcBorders>
              <w:top w:val="single" w:sz="18" w:space="0" w:color="auto"/>
            </w:tcBorders>
          </w:tcPr>
          <w:p w:rsidR="00EB50FB" w:rsidRPr="002C067D" w:rsidRDefault="00B86FDF" w:rsidP="00B86FDF">
            <w:pPr>
              <w:rPr>
                <w:rFonts w:ascii="Cambria Math" w:hAnsi="Cambria Math"/>
              </w:rPr>
            </w:pPr>
            <w:r>
              <w:rPr>
                <w:rFonts w:ascii="Cambria Math" w:hAnsi="Cambria Math"/>
              </w:rPr>
              <w:t>50.1</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Cocacola</w:t>
            </w:r>
          </w:p>
        </w:tc>
        <w:tc>
          <w:tcPr>
            <w:tcW w:w="1974" w:type="dxa"/>
          </w:tcPr>
          <w:p w:rsidR="001614B0" w:rsidRPr="002C067D" w:rsidRDefault="00B86FDF" w:rsidP="00B86FDF">
            <w:pPr>
              <w:rPr>
                <w:rFonts w:ascii="Cambria Math" w:hAnsi="Cambria Math"/>
              </w:rPr>
            </w:pPr>
            <w:r>
              <w:rPr>
                <w:rFonts w:ascii="Cambria Math" w:hAnsi="Cambria Math"/>
              </w:rPr>
              <w:t>32.8</w:t>
            </w:r>
          </w:p>
        </w:tc>
        <w:tc>
          <w:tcPr>
            <w:tcW w:w="2012" w:type="dxa"/>
          </w:tcPr>
          <w:p w:rsidR="001614B0" w:rsidRPr="002C067D" w:rsidRDefault="00B86FDF" w:rsidP="00B86FDF">
            <w:pPr>
              <w:rPr>
                <w:rFonts w:ascii="Cambria Math" w:hAnsi="Cambria Math"/>
              </w:rPr>
            </w:pPr>
            <w:r>
              <w:rPr>
                <w:rFonts w:ascii="Cambria Math" w:hAnsi="Cambria Math"/>
              </w:rPr>
              <w:t>32.6</w:t>
            </w:r>
          </w:p>
        </w:tc>
        <w:tc>
          <w:tcPr>
            <w:tcW w:w="2557" w:type="dxa"/>
          </w:tcPr>
          <w:p w:rsidR="001614B0" w:rsidRPr="002C067D" w:rsidRDefault="00B86FDF" w:rsidP="00B86FDF">
            <w:pPr>
              <w:rPr>
                <w:rFonts w:ascii="Cambria Math" w:hAnsi="Cambria Math"/>
              </w:rPr>
            </w:pPr>
            <w:r>
              <w:rPr>
                <w:rFonts w:ascii="Cambria Math" w:hAnsi="Cambria Math"/>
              </w:rPr>
              <w:t>32.99</w:t>
            </w:r>
          </w:p>
        </w:tc>
        <w:tc>
          <w:tcPr>
            <w:tcW w:w="2321" w:type="dxa"/>
          </w:tcPr>
          <w:p w:rsidR="001614B0" w:rsidRPr="002C067D" w:rsidRDefault="00B86FDF" w:rsidP="00B86FDF">
            <w:pPr>
              <w:rPr>
                <w:rFonts w:ascii="Cambria Math" w:hAnsi="Cambria Math"/>
              </w:rPr>
            </w:pPr>
            <w:r>
              <w:rPr>
                <w:rFonts w:ascii="Cambria Math" w:hAnsi="Cambria Math"/>
              </w:rPr>
              <w:t>32.84</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Disney </w:t>
            </w:r>
          </w:p>
        </w:tc>
        <w:tc>
          <w:tcPr>
            <w:tcW w:w="1974" w:type="dxa"/>
          </w:tcPr>
          <w:p w:rsidR="001614B0" w:rsidRPr="002C067D" w:rsidRDefault="00B86FDF" w:rsidP="00B86FDF">
            <w:pPr>
              <w:rPr>
                <w:rFonts w:ascii="Cambria Math" w:hAnsi="Cambria Math"/>
              </w:rPr>
            </w:pPr>
            <w:r>
              <w:rPr>
                <w:rFonts w:ascii="Cambria Math" w:hAnsi="Cambria Math"/>
              </w:rPr>
              <w:t>97.6</w:t>
            </w:r>
          </w:p>
        </w:tc>
        <w:tc>
          <w:tcPr>
            <w:tcW w:w="2012" w:type="dxa"/>
          </w:tcPr>
          <w:p w:rsidR="001614B0" w:rsidRPr="002C067D" w:rsidRDefault="00B86FDF" w:rsidP="00B86FDF">
            <w:pPr>
              <w:rPr>
                <w:rFonts w:ascii="Cambria Math" w:hAnsi="Cambria Math"/>
              </w:rPr>
            </w:pPr>
            <w:r>
              <w:rPr>
                <w:rFonts w:ascii="Cambria Math" w:hAnsi="Cambria Math"/>
              </w:rPr>
              <w:t>97.6</w:t>
            </w:r>
          </w:p>
        </w:tc>
        <w:tc>
          <w:tcPr>
            <w:tcW w:w="2557" w:type="dxa"/>
          </w:tcPr>
          <w:p w:rsidR="001614B0" w:rsidRPr="002C067D" w:rsidRDefault="00B86FDF" w:rsidP="00B86FDF">
            <w:pPr>
              <w:rPr>
                <w:rFonts w:ascii="Cambria Math" w:hAnsi="Cambria Math"/>
              </w:rPr>
            </w:pPr>
            <w:r>
              <w:rPr>
                <w:rFonts w:ascii="Cambria Math" w:hAnsi="Cambria Math"/>
              </w:rPr>
              <w:t>97.10</w:t>
            </w:r>
          </w:p>
        </w:tc>
        <w:tc>
          <w:tcPr>
            <w:tcW w:w="2321" w:type="dxa"/>
          </w:tcPr>
          <w:p w:rsidR="001614B0" w:rsidRPr="002C067D" w:rsidRDefault="00B86FDF" w:rsidP="00B86FDF">
            <w:pPr>
              <w:rPr>
                <w:rFonts w:ascii="Cambria Math" w:hAnsi="Cambria Math"/>
              </w:rPr>
            </w:pPr>
            <w:r>
              <w:rPr>
                <w:rFonts w:ascii="Cambria Math" w:hAnsi="Cambria Math"/>
              </w:rPr>
              <w:t>97.13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Exxon</w:t>
            </w:r>
          </w:p>
        </w:tc>
        <w:tc>
          <w:tcPr>
            <w:tcW w:w="1974" w:type="dxa"/>
          </w:tcPr>
          <w:p w:rsidR="001614B0" w:rsidRPr="002C067D" w:rsidRDefault="00B86FDF" w:rsidP="00B86FDF">
            <w:pPr>
              <w:rPr>
                <w:rFonts w:ascii="Cambria Math" w:hAnsi="Cambria Math"/>
              </w:rPr>
            </w:pPr>
            <w:r>
              <w:rPr>
                <w:rFonts w:ascii="Cambria Math" w:hAnsi="Cambria Math"/>
              </w:rPr>
              <w:t>79.0</w:t>
            </w:r>
          </w:p>
        </w:tc>
        <w:tc>
          <w:tcPr>
            <w:tcW w:w="2012" w:type="dxa"/>
          </w:tcPr>
          <w:p w:rsidR="001614B0" w:rsidRPr="002C067D" w:rsidRDefault="00B86FDF" w:rsidP="00B86FDF">
            <w:pPr>
              <w:rPr>
                <w:rFonts w:ascii="Cambria Math" w:hAnsi="Cambria Math"/>
              </w:rPr>
            </w:pPr>
            <w:r>
              <w:rPr>
                <w:rFonts w:ascii="Cambria Math" w:hAnsi="Cambria Math"/>
              </w:rPr>
              <w:t>78.8</w:t>
            </w:r>
          </w:p>
        </w:tc>
        <w:tc>
          <w:tcPr>
            <w:tcW w:w="2557" w:type="dxa"/>
          </w:tcPr>
          <w:p w:rsidR="001614B0" w:rsidRPr="002C067D" w:rsidRDefault="00B86FDF" w:rsidP="00B86FDF">
            <w:pPr>
              <w:rPr>
                <w:rFonts w:ascii="Cambria Math" w:hAnsi="Cambria Math"/>
              </w:rPr>
            </w:pPr>
            <w:r>
              <w:rPr>
                <w:rFonts w:ascii="Cambria Math" w:hAnsi="Cambria Math"/>
              </w:rPr>
              <w:t>79.7</w:t>
            </w:r>
          </w:p>
        </w:tc>
        <w:tc>
          <w:tcPr>
            <w:tcW w:w="2321" w:type="dxa"/>
          </w:tcPr>
          <w:p w:rsidR="001614B0" w:rsidRPr="002C067D" w:rsidRDefault="00B86FDF" w:rsidP="00B86FDF">
            <w:pPr>
              <w:rPr>
                <w:rFonts w:ascii="Cambria Math" w:hAnsi="Cambria Math"/>
              </w:rPr>
            </w:pPr>
            <w:r>
              <w:rPr>
                <w:rFonts w:ascii="Cambria Math" w:hAnsi="Cambria Math"/>
              </w:rPr>
              <w:t>79.6</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Goldman </w:t>
            </w:r>
          </w:p>
        </w:tc>
        <w:tc>
          <w:tcPr>
            <w:tcW w:w="1974" w:type="dxa"/>
          </w:tcPr>
          <w:p w:rsidR="001614B0" w:rsidRPr="002C067D" w:rsidRDefault="00B86FDF" w:rsidP="00B86FDF">
            <w:pPr>
              <w:rPr>
                <w:rFonts w:ascii="Cambria Math" w:hAnsi="Cambria Math"/>
              </w:rPr>
            </w:pPr>
            <w:r>
              <w:rPr>
                <w:rFonts w:ascii="Cambria Math" w:hAnsi="Cambria Math"/>
              </w:rPr>
              <w:t>76.74</w:t>
            </w:r>
          </w:p>
        </w:tc>
        <w:tc>
          <w:tcPr>
            <w:tcW w:w="2012" w:type="dxa"/>
          </w:tcPr>
          <w:p w:rsidR="001614B0" w:rsidRPr="002C067D" w:rsidRDefault="00B86FDF" w:rsidP="00B86FDF">
            <w:pPr>
              <w:rPr>
                <w:rFonts w:ascii="Cambria Math" w:hAnsi="Cambria Math"/>
              </w:rPr>
            </w:pPr>
            <w:r>
              <w:rPr>
                <w:rFonts w:ascii="Cambria Math" w:hAnsi="Cambria Math"/>
              </w:rPr>
              <w:t>77.42</w:t>
            </w:r>
          </w:p>
        </w:tc>
        <w:tc>
          <w:tcPr>
            <w:tcW w:w="2557" w:type="dxa"/>
          </w:tcPr>
          <w:p w:rsidR="001614B0" w:rsidRPr="002C067D" w:rsidRDefault="00B86FDF" w:rsidP="00B86FDF">
            <w:pPr>
              <w:rPr>
                <w:rFonts w:ascii="Cambria Math" w:hAnsi="Cambria Math"/>
              </w:rPr>
            </w:pPr>
            <w:r>
              <w:rPr>
                <w:rFonts w:ascii="Cambria Math" w:hAnsi="Cambria Math"/>
              </w:rPr>
              <w:t>71.98</w:t>
            </w:r>
          </w:p>
        </w:tc>
        <w:tc>
          <w:tcPr>
            <w:tcW w:w="2321" w:type="dxa"/>
          </w:tcPr>
          <w:p w:rsidR="001614B0" w:rsidRPr="002C067D" w:rsidRDefault="001A2FFF" w:rsidP="00B86FDF">
            <w:pPr>
              <w:rPr>
                <w:rFonts w:ascii="Cambria Math" w:hAnsi="Cambria Math"/>
              </w:rPr>
            </w:pPr>
            <w:r>
              <w:rPr>
                <w:rFonts w:ascii="Cambria Math" w:hAnsi="Cambria Math"/>
              </w:rPr>
              <w:t>72.5</w:t>
            </w:r>
          </w:p>
        </w:tc>
      </w:tr>
      <w:tr w:rsidR="002C067D" w:rsidRPr="002C067D" w:rsidTr="00B86FDF">
        <w:trPr>
          <w:trHeight w:val="312"/>
        </w:trPr>
        <w:tc>
          <w:tcPr>
            <w:tcW w:w="1185" w:type="dxa"/>
            <w:gridSpan w:val="2"/>
          </w:tcPr>
          <w:p w:rsidR="001614B0" w:rsidRPr="002C067D" w:rsidRDefault="001614B0" w:rsidP="001614B0">
            <w:pPr>
              <w:rPr>
                <w:rFonts w:ascii="Cambria Math" w:hAnsi="Cambria Math"/>
              </w:rPr>
            </w:pPr>
            <w:r w:rsidRPr="002C067D">
              <w:rPr>
                <w:rFonts w:ascii="Cambria Math" w:hAnsi="Cambria Math"/>
              </w:rPr>
              <w:t>IBM</w:t>
            </w:r>
          </w:p>
        </w:tc>
        <w:tc>
          <w:tcPr>
            <w:tcW w:w="1974" w:type="dxa"/>
          </w:tcPr>
          <w:p w:rsidR="001614B0" w:rsidRPr="002C067D" w:rsidRDefault="001A2FFF" w:rsidP="00B86FDF">
            <w:pPr>
              <w:rPr>
                <w:rFonts w:ascii="Cambria Math" w:hAnsi="Cambria Math"/>
              </w:rPr>
            </w:pPr>
            <w:r>
              <w:rPr>
                <w:rFonts w:ascii="Cambria Math" w:hAnsi="Cambria Math"/>
              </w:rPr>
              <w:t>53.2</w:t>
            </w:r>
          </w:p>
        </w:tc>
        <w:tc>
          <w:tcPr>
            <w:tcW w:w="2012" w:type="dxa"/>
          </w:tcPr>
          <w:p w:rsidR="001614B0" w:rsidRPr="002C067D" w:rsidRDefault="001A2FFF" w:rsidP="00B86FDF">
            <w:pPr>
              <w:rPr>
                <w:rFonts w:ascii="Cambria Math" w:hAnsi="Cambria Math"/>
              </w:rPr>
            </w:pPr>
            <w:r>
              <w:rPr>
                <w:rFonts w:ascii="Cambria Math" w:hAnsi="Cambria Math"/>
              </w:rPr>
              <w:t>53.3</w:t>
            </w:r>
          </w:p>
        </w:tc>
        <w:tc>
          <w:tcPr>
            <w:tcW w:w="2557" w:type="dxa"/>
          </w:tcPr>
          <w:p w:rsidR="001614B0" w:rsidRPr="002C067D" w:rsidRDefault="00B86FDF" w:rsidP="00B86FDF">
            <w:pPr>
              <w:rPr>
                <w:rFonts w:ascii="Cambria Math" w:hAnsi="Cambria Math"/>
              </w:rPr>
            </w:pPr>
            <w:r>
              <w:rPr>
                <w:rFonts w:ascii="Cambria Math" w:hAnsi="Cambria Math"/>
              </w:rPr>
              <w:t>51.7</w:t>
            </w:r>
          </w:p>
        </w:tc>
        <w:tc>
          <w:tcPr>
            <w:tcW w:w="2321" w:type="dxa"/>
          </w:tcPr>
          <w:p w:rsidR="001614B0" w:rsidRPr="002C067D" w:rsidRDefault="00B86FDF" w:rsidP="001614B0">
            <w:pPr>
              <w:rPr>
                <w:rFonts w:ascii="Cambria Math" w:hAnsi="Cambria Math"/>
              </w:rPr>
            </w:pPr>
            <w:r>
              <w:rPr>
                <w:rFonts w:ascii="Cambria Math" w:hAnsi="Cambria Math"/>
              </w:rPr>
              <w:t>51.8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JP Morgan </w:t>
            </w:r>
          </w:p>
        </w:tc>
        <w:tc>
          <w:tcPr>
            <w:tcW w:w="1974" w:type="dxa"/>
          </w:tcPr>
          <w:p w:rsidR="001614B0" w:rsidRPr="002C067D" w:rsidRDefault="001A2FFF" w:rsidP="001614B0">
            <w:pPr>
              <w:rPr>
                <w:rFonts w:ascii="Cambria Math" w:hAnsi="Cambria Math"/>
              </w:rPr>
            </w:pPr>
            <w:r>
              <w:rPr>
                <w:rFonts w:ascii="Cambria Math" w:hAnsi="Cambria Math"/>
              </w:rPr>
              <w:t>84.2</w:t>
            </w:r>
          </w:p>
        </w:tc>
        <w:tc>
          <w:tcPr>
            <w:tcW w:w="2012" w:type="dxa"/>
          </w:tcPr>
          <w:p w:rsidR="001614B0" w:rsidRPr="002C067D" w:rsidRDefault="001A2FFF" w:rsidP="001614B0">
            <w:pPr>
              <w:rPr>
                <w:rFonts w:ascii="Cambria Math" w:hAnsi="Cambria Math"/>
              </w:rPr>
            </w:pPr>
            <w:r>
              <w:rPr>
                <w:rFonts w:ascii="Cambria Math" w:hAnsi="Cambria Math"/>
              </w:rPr>
              <w:t>84.4</w:t>
            </w:r>
          </w:p>
        </w:tc>
        <w:tc>
          <w:tcPr>
            <w:tcW w:w="2557" w:type="dxa"/>
          </w:tcPr>
          <w:p w:rsidR="001614B0" w:rsidRPr="002C067D" w:rsidRDefault="001A2FFF" w:rsidP="001614B0">
            <w:pPr>
              <w:rPr>
                <w:rFonts w:ascii="Cambria Math" w:hAnsi="Cambria Math"/>
              </w:rPr>
            </w:pPr>
            <w:r>
              <w:rPr>
                <w:rFonts w:ascii="Cambria Math" w:hAnsi="Cambria Math"/>
              </w:rPr>
              <w:t>84.5</w:t>
            </w:r>
          </w:p>
        </w:tc>
        <w:tc>
          <w:tcPr>
            <w:tcW w:w="2321" w:type="dxa"/>
          </w:tcPr>
          <w:p w:rsidR="001614B0" w:rsidRPr="002C067D" w:rsidRDefault="00B86FDF" w:rsidP="001614B0">
            <w:pPr>
              <w:rPr>
                <w:rFonts w:ascii="Cambria Math" w:hAnsi="Cambria Math"/>
              </w:rPr>
            </w:pPr>
            <w:r>
              <w:rPr>
                <w:rFonts w:ascii="Cambria Math" w:hAnsi="Cambria Math"/>
              </w:rPr>
              <w:t>84.</w:t>
            </w:r>
            <w:r w:rsidR="001A2FFF">
              <w:rPr>
                <w:rFonts w:ascii="Cambria Math" w:hAnsi="Cambria Math"/>
              </w:rPr>
              <w:t>7</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Microsoft</w:t>
            </w:r>
          </w:p>
        </w:tc>
        <w:tc>
          <w:tcPr>
            <w:tcW w:w="1974" w:type="dxa"/>
          </w:tcPr>
          <w:p w:rsidR="001614B0" w:rsidRPr="002C067D" w:rsidRDefault="001A2FFF" w:rsidP="00B86FDF">
            <w:pPr>
              <w:rPr>
                <w:rFonts w:ascii="Cambria Math" w:hAnsi="Cambria Math"/>
              </w:rPr>
            </w:pPr>
            <w:r>
              <w:rPr>
                <w:rFonts w:ascii="Cambria Math" w:hAnsi="Cambria Math"/>
              </w:rPr>
              <w:t>95.8</w:t>
            </w:r>
          </w:p>
        </w:tc>
        <w:tc>
          <w:tcPr>
            <w:tcW w:w="2012" w:type="dxa"/>
          </w:tcPr>
          <w:p w:rsidR="001614B0" w:rsidRPr="002C067D" w:rsidRDefault="001A2FFF" w:rsidP="001614B0">
            <w:pPr>
              <w:rPr>
                <w:rFonts w:ascii="Cambria Math" w:hAnsi="Cambria Math"/>
              </w:rPr>
            </w:pPr>
            <w:r>
              <w:rPr>
                <w:rFonts w:ascii="Cambria Math" w:hAnsi="Cambria Math"/>
              </w:rPr>
              <w:t>95.8</w:t>
            </w:r>
          </w:p>
        </w:tc>
        <w:tc>
          <w:tcPr>
            <w:tcW w:w="2557" w:type="dxa"/>
          </w:tcPr>
          <w:p w:rsidR="001614B0" w:rsidRPr="002C067D" w:rsidRDefault="001A2FFF" w:rsidP="001614B0">
            <w:pPr>
              <w:rPr>
                <w:rFonts w:ascii="Cambria Math" w:hAnsi="Cambria Math"/>
              </w:rPr>
            </w:pPr>
            <w:r>
              <w:rPr>
                <w:rFonts w:ascii="Cambria Math" w:hAnsi="Cambria Math"/>
              </w:rPr>
              <w:t>95.8</w:t>
            </w:r>
          </w:p>
        </w:tc>
        <w:tc>
          <w:tcPr>
            <w:tcW w:w="2321" w:type="dxa"/>
          </w:tcPr>
          <w:p w:rsidR="001614B0" w:rsidRPr="002C067D" w:rsidRDefault="001A2FFF" w:rsidP="001614B0">
            <w:pPr>
              <w:rPr>
                <w:rFonts w:ascii="Cambria Math" w:hAnsi="Cambria Math"/>
              </w:rPr>
            </w:pPr>
            <w:r>
              <w:rPr>
                <w:rFonts w:ascii="Cambria Math" w:hAnsi="Cambria Math"/>
              </w:rPr>
              <w:t>95.8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Pfizer </w:t>
            </w:r>
          </w:p>
        </w:tc>
        <w:tc>
          <w:tcPr>
            <w:tcW w:w="1974" w:type="dxa"/>
          </w:tcPr>
          <w:p w:rsidR="001614B0" w:rsidRPr="002C067D" w:rsidRDefault="001A2FFF" w:rsidP="001614B0">
            <w:pPr>
              <w:rPr>
                <w:rFonts w:ascii="Cambria Math" w:hAnsi="Cambria Math"/>
              </w:rPr>
            </w:pPr>
            <w:r>
              <w:rPr>
                <w:rFonts w:ascii="Cambria Math" w:hAnsi="Cambria Math"/>
              </w:rPr>
              <w:t>51.1</w:t>
            </w:r>
          </w:p>
        </w:tc>
        <w:tc>
          <w:tcPr>
            <w:tcW w:w="2012" w:type="dxa"/>
          </w:tcPr>
          <w:p w:rsidR="001614B0" w:rsidRPr="002C067D" w:rsidRDefault="001A2FFF" w:rsidP="001614B0">
            <w:pPr>
              <w:rPr>
                <w:rFonts w:ascii="Cambria Math" w:hAnsi="Cambria Math"/>
              </w:rPr>
            </w:pPr>
            <w:r>
              <w:rPr>
                <w:rFonts w:ascii="Cambria Math" w:hAnsi="Cambria Math"/>
              </w:rPr>
              <w:t>51.6</w:t>
            </w:r>
          </w:p>
        </w:tc>
        <w:tc>
          <w:tcPr>
            <w:tcW w:w="2557" w:type="dxa"/>
          </w:tcPr>
          <w:p w:rsidR="001614B0" w:rsidRPr="002C067D" w:rsidRDefault="00B86FDF" w:rsidP="001614B0">
            <w:pPr>
              <w:rPr>
                <w:rFonts w:ascii="Cambria Math" w:hAnsi="Cambria Math"/>
              </w:rPr>
            </w:pPr>
            <w:r>
              <w:rPr>
                <w:rFonts w:ascii="Cambria Math" w:hAnsi="Cambria Math"/>
              </w:rPr>
              <w:t>50.9</w:t>
            </w:r>
          </w:p>
        </w:tc>
        <w:tc>
          <w:tcPr>
            <w:tcW w:w="2321" w:type="dxa"/>
          </w:tcPr>
          <w:p w:rsidR="001614B0" w:rsidRPr="002C067D" w:rsidRDefault="00B86FDF" w:rsidP="001614B0">
            <w:pPr>
              <w:rPr>
                <w:rFonts w:ascii="Cambria Math" w:hAnsi="Cambria Math"/>
              </w:rPr>
            </w:pPr>
            <w:r>
              <w:rPr>
                <w:rFonts w:ascii="Cambria Math" w:hAnsi="Cambria Math"/>
              </w:rPr>
              <w:t>51.3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Visa </w:t>
            </w:r>
          </w:p>
        </w:tc>
        <w:tc>
          <w:tcPr>
            <w:tcW w:w="1974" w:type="dxa"/>
          </w:tcPr>
          <w:p w:rsidR="001614B0" w:rsidRPr="002C067D" w:rsidRDefault="00B86FDF" w:rsidP="001614B0">
            <w:pPr>
              <w:keepNext/>
              <w:rPr>
                <w:rFonts w:ascii="Cambria Math" w:hAnsi="Cambria Math"/>
              </w:rPr>
            </w:pPr>
            <w:r>
              <w:rPr>
                <w:rFonts w:ascii="Cambria Math" w:hAnsi="Cambria Math"/>
              </w:rPr>
              <w:t>89.14</w:t>
            </w:r>
          </w:p>
        </w:tc>
        <w:tc>
          <w:tcPr>
            <w:tcW w:w="2012" w:type="dxa"/>
          </w:tcPr>
          <w:p w:rsidR="001614B0" w:rsidRPr="002C067D" w:rsidRDefault="00B86FDF" w:rsidP="001614B0">
            <w:pPr>
              <w:keepNext/>
              <w:rPr>
                <w:rFonts w:ascii="Cambria Math" w:hAnsi="Cambria Math"/>
              </w:rPr>
            </w:pPr>
            <w:r>
              <w:rPr>
                <w:rFonts w:ascii="Cambria Math" w:hAnsi="Cambria Math"/>
              </w:rPr>
              <w:t>89.20</w:t>
            </w:r>
          </w:p>
        </w:tc>
        <w:tc>
          <w:tcPr>
            <w:tcW w:w="2557" w:type="dxa"/>
          </w:tcPr>
          <w:p w:rsidR="001614B0" w:rsidRPr="002C067D" w:rsidRDefault="00B86FDF" w:rsidP="001614B0">
            <w:pPr>
              <w:keepNext/>
              <w:rPr>
                <w:rFonts w:ascii="Cambria Math" w:hAnsi="Cambria Math"/>
              </w:rPr>
            </w:pPr>
            <w:r>
              <w:rPr>
                <w:rFonts w:ascii="Cambria Math" w:hAnsi="Cambria Math"/>
              </w:rPr>
              <w:t>88.80</w:t>
            </w:r>
          </w:p>
        </w:tc>
        <w:tc>
          <w:tcPr>
            <w:tcW w:w="2321" w:type="dxa"/>
          </w:tcPr>
          <w:p w:rsidR="001614B0" w:rsidRPr="002C067D" w:rsidRDefault="00B86FDF" w:rsidP="001B455D">
            <w:pPr>
              <w:keepNext/>
              <w:rPr>
                <w:rFonts w:ascii="Cambria Math" w:hAnsi="Cambria Math"/>
              </w:rPr>
            </w:pPr>
            <w:r>
              <w:rPr>
                <w:rFonts w:ascii="Cambria Math" w:hAnsi="Cambria Math"/>
              </w:rPr>
              <w:t>88.86</w:t>
            </w:r>
          </w:p>
        </w:tc>
      </w:tr>
    </w:tbl>
    <w:p w:rsidR="001B455D" w:rsidRPr="002C067D" w:rsidRDefault="001B455D" w:rsidP="001B455D">
      <w:pPr>
        <w:pStyle w:val="Caption"/>
        <w:framePr w:w="7913" w:hSpace="180" w:wrap="around" w:vAnchor="text" w:hAnchor="page" w:x="2350" w:y="4607"/>
        <w:rPr>
          <w:color w:val="auto"/>
        </w:rPr>
      </w:pPr>
      <w:bookmarkStart w:id="46" w:name="_Toc415768556"/>
      <w:r w:rsidRPr="002C067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2</w:t>
      </w:r>
      <w:r w:rsidR="0076785B">
        <w:rPr>
          <w:color w:val="auto"/>
        </w:rPr>
        <w:fldChar w:fldCharType="end"/>
      </w:r>
      <w:r w:rsidRPr="002C067D">
        <w:rPr>
          <w:color w:val="auto"/>
        </w:rPr>
        <w:t xml:space="preserve"> – Table of correlation between sentiment and stock price using manually labelled data</w:t>
      </w:r>
      <w:bookmarkEnd w:id="46"/>
      <w:r w:rsidRPr="002C067D">
        <w:rPr>
          <w:color w:val="auto"/>
        </w:rPr>
        <w:t xml:space="preserve"> </w:t>
      </w:r>
    </w:p>
    <w:p w:rsidR="00A817EB" w:rsidRPr="002C067D" w:rsidRDefault="00A817EB" w:rsidP="00E01253">
      <w:pPr>
        <w:rPr>
          <w:rFonts w:ascii="Cambria Math" w:hAnsi="Cambria Math"/>
        </w:rPr>
      </w:pPr>
      <w:r w:rsidRPr="002C067D">
        <w:rPr>
          <w:rFonts w:ascii="Cambria Math" w:hAnsi="Cambria Math"/>
        </w:rPr>
        <w:t xml:space="preserve">Looking at the table above as well as </w:t>
      </w:r>
      <w:r w:rsidRPr="002C067D">
        <w:rPr>
          <w:rFonts w:ascii="Cambria Math" w:hAnsi="Cambria Math"/>
          <w:highlight w:val="lightGray"/>
        </w:rPr>
        <w:t>figure 5.1</w:t>
      </w:r>
      <w:r w:rsidRPr="002C067D">
        <w:rPr>
          <w:rFonts w:ascii="Cambria Math" w:hAnsi="Cambria Math"/>
        </w:rPr>
        <w:t xml:space="preserve">, there are several points raised regarding the values shown. We attempt to discuss some of them here but leave others until we show the results of automatic labelling. </w:t>
      </w:r>
      <w:r w:rsidR="00B858A3" w:rsidRPr="002C067D">
        <w:rPr>
          <w:rFonts w:ascii="Cambria Math" w:hAnsi="Cambria Math"/>
        </w:rPr>
        <w:t xml:space="preserve">In addition, we also generate correlation coefficients between the </w:t>
      </w:r>
      <w:r w:rsidR="00B858A3" w:rsidRPr="002C067D">
        <w:rPr>
          <w:rFonts w:ascii="Cambria Math" w:hAnsi="Cambria Math"/>
        </w:rPr>
        <w:lastRenderedPageBreak/>
        <w:t>projected trend lines and the sentiment – for purposes of comparison with the results of automatic labelling. We have chosen to a few of the figures that show the results of piecewise linear approximations in the succeeding section as the results are more relevant there. However, please refer to the appendix for the rest of the figures.</w:t>
      </w:r>
      <w:r w:rsidR="00753CC1" w:rsidRPr="002C067D">
        <w:rPr>
          <w:rFonts w:ascii="Cambria Math" w:hAnsi="Cambria Math"/>
          <w:highlight w:val="lightGray"/>
        </w:rPr>
        <w:t xml:space="preserve"> </w:t>
      </w:r>
      <w:r w:rsidR="00B858A3" w:rsidRPr="002C067D">
        <w:rPr>
          <w:rFonts w:ascii="Cambria Math" w:hAnsi="Cambria Math"/>
          <w:highlight w:val="lightGray"/>
        </w:rPr>
        <w:t>[Appendix Reference]</w:t>
      </w:r>
    </w:p>
    <w:p w:rsidR="00292D5B" w:rsidRPr="002C067D" w:rsidRDefault="00A817EB" w:rsidP="00E01253">
      <w:pPr>
        <w:rPr>
          <w:rFonts w:ascii="Cambria Math" w:hAnsi="Cambria Math"/>
        </w:rPr>
      </w:pPr>
      <w:r w:rsidRPr="002C067D">
        <w:rPr>
          <w:rFonts w:ascii="Cambria Math" w:hAnsi="Cambria Math"/>
        </w:rPr>
        <w:t xml:space="preserve">We see that in almost all cases, the values of the correlation projected values are almost always lower than the correlation between the actual stock prices. It is expected that there would be a difference between the correlation between the two pairs of values but assuming that piecewise linear approximation generates trends as accurately as possible, the difference between the correlation values should never be large enough to raise questions. Exxon as we can see has correlation coefficients that are larger in the projected trend line than in the actual trend line. </w:t>
      </w:r>
      <w:r w:rsidR="00864F47" w:rsidRPr="002C067D">
        <w:rPr>
          <w:rFonts w:ascii="Cambria Math" w:hAnsi="Cambria Math"/>
        </w:rPr>
        <w:t xml:space="preserve">A possible reason for this is that news articles capture better changes in prices over a longer period of time than the daily changes in price. </w:t>
      </w:r>
      <w:r w:rsidR="00864F47" w:rsidRPr="002C067D">
        <w:rPr>
          <w:rFonts w:ascii="Cambria Math" w:hAnsi="Cambria Math"/>
          <w:highlight w:val="yellow"/>
        </w:rPr>
        <w:t>[Check this out later]</w:t>
      </w:r>
    </w:p>
    <w:p w:rsidR="00292D5B" w:rsidRPr="002C067D" w:rsidRDefault="00056DBE" w:rsidP="00E01253">
      <w:pPr>
        <w:rPr>
          <w:rFonts w:ascii="Cambria Math" w:hAnsi="Cambria Math"/>
        </w:rPr>
      </w:pPr>
      <w:r w:rsidRPr="002C067D">
        <w:rPr>
          <w:rFonts w:ascii="Cambria Math" w:hAnsi="Cambria Math"/>
        </w:rPr>
        <w:t xml:space="preserve">In addition, we can see that although feeling sentiment and progress sentiment are intended to be different measures of labelling articles, they lead to in all cases, similar correlation coefficients. </w:t>
      </w:r>
      <w:r w:rsidR="00092E07" w:rsidRPr="002C067D">
        <w:rPr>
          <w:rFonts w:ascii="Cambria Math" w:hAnsi="Cambria Math"/>
        </w:rPr>
        <w:t xml:space="preserve"> However, we note that in almost all cases, progress sentiment has a higher correlation value than projected sentiment.</w:t>
      </w:r>
    </w:p>
    <w:p w:rsidR="00292D5B" w:rsidRPr="002C067D" w:rsidRDefault="00D81E26" w:rsidP="00E01253">
      <w:pPr>
        <w:rPr>
          <w:rFonts w:ascii="Cambria Math" w:hAnsi="Cambria Math"/>
        </w:rPr>
      </w:pPr>
      <w:r w:rsidRPr="002C067D">
        <w:rPr>
          <w:rFonts w:ascii="Cambria Math" w:hAnsi="Cambria Math"/>
        </w:rPr>
        <w:t>Finally, we address the fact that something must be done for those days in which news articles are not released (</w:t>
      </w:r>
      <w:r w:rsidR="00092E07" w:rsidRPr="002C067D">
        <w:rPr>
          <w:rFonts w:ascii="Cambria Math" w:hAnsi="Cambria Math"/>
        </w:rPr>
        <w:t>this applies as well when calculating the correlation for automatically labelled data</w:t>
      </w:r>
      <w:r w:rsidRPr="002C067D">
        <w:rPr>
          <w:rFonts w:ascii="Cambria Math" w:hAnsi="Cambria Math"/>
        </w:rPr>
        <w:t xml:space="preserve">). There are three assumptions we can make when classifying based on progress: </w:t>
      </w:r>
    </w:p>
    <w:p w:rsidR="00D81E26" w:rsidRPr="002C067D" w:rsidRDefault="00D81E26" w:rsidP="00D81E26">
      <w:pPr>
        <w:pStyle w:val="ListParagraph"/>
        <w:numPr>
          <w:ilvl w:val="0"/>
          <w:numId w:val="6"/>
        </w:numPr>
        <w:rPr>
          <w:rFonts w:ascii="Cambria Math" w:hAnsi="Cambria Math"/>
        </w:rPr>
      </w:pPr>
      <w:r w:rsidRPr="002C067D">
        <w:rPr>
          <w:rFonts w:ascii="Cambria Math" w:hAnsi="Cambria Math"/>
        </w:rPr>
        <w:t xml:space="preserve">There is an underlying feeling of </w:t>
      </w:r>
      <w:r w:rsidR="00092E07" w:rsidRPr="002C067D">
        <w:rPr>
          <w:rFonts w:ascii="Cambria Math" w:hAnsi="Cambria Math"/>
        </w:rPr>
        <w:t xml:space="preserve">positivity – that is, these cases, the stock price is assumed to go up meaning that the progress sentiment is always positive </w:t>
      </w:r>
    </w:p>
    <w:p w:rsidR="00092E07" w:rsidRPr="002C067D" w:rsidRDefault="00092E07" w:rsidP="00D81E26">
      <w:pPr>
        <w:pStyle w:val="ListParagraph"/>
        <w:numPr>
          <w:ilvl w:val="0"/>
          <w:numId w:val="6"/>
        </w:numPr>
        <w:rPr>
          <w:rFonts w:ascii="Cambria Math" w:hAnsi="Cambria Math"/>
        </w:rPr>
      </w:pPr>
      <w:r w:rsidRPr="002C067D">
        <w:rPr>
          <w:rFonts w:ascii="Cambria Math" w:hAnsi="Cambria Math"/>
        </w:rPr>
        <w:t xml:space="preserve">There is an underlying feeling of neutrality – the stock price will stay the same when there’s no news. </w:t>
      </w:r>
    </w:p>
    <w:p w:rsidR="00092E07" w:rsidRPr="002C067D" w:rsidRDefault="00092E07" w:rsidP="00E01253">
      <w:pPr>
        <w:pStyle w:val="ListParagraph"/>
        <w:numPr>
          <w:ilvl w:val="0"/>
          <w:numId w:val="6"/>
        </w:numPr>
        <w:rPr>
          <w:rFonts w:ascii="Cambria Math" w:hAnsi="Cambria Math"/>
        </w:rPr>
      </w:pPr>
      <w:r w:rsidRPr="002C067D">
        <w:rPr>
          <w:rFonts w:ascii="Cambria Math" w:hAnsi="Cambria Math"/>
        </w:rPr>
        <w:t xml:space="preserve">An underlying feeling of neutrality – the stock price will go down when there’s no news </w:t>
      </w:r>
    </w:p>
    <w:p w:rsidR="004D3DCE" w:rsidRPr="002C067D" w:rsidRDefault="00092E07" w:rsidP="00E01253">
      <w:pPr>
        <w:rPr>
          <w:rFonts w:ascii="Cambria Math" w:hAnsi="Cambria Math"/>
        </w:rPr>
      </w:pPr>
      <w:r w:rsidRPr="002C067D">
        <w:rPr>
          <w:rFonts w:ascii="Cambria Math" w:hAnsi="Cambria Math"/>
        </w:rPr>
        <w:t xml:space="preserve">This can of course have drastic effects on the correlation values because in most cases, the number of articles released is significantly lower than the number of days in the time period. While it might seem that an underlying feeling of neutrality is the most appropriate, this is not true. The underlying feeling depends on the </w:t>
      </w:r>
      <w:r w:rsidR="002D0642" w:rsidRPr="002C067D">
        <w:rPr>
          <w:rFonts w:ascii="Cambria Math" w:hAnsi="Cambria Math"/>
        </w:rPr>
        <w:t xml:space="preserve">company being discussed. Prices of most companies change positively when there’s no news hence we assume an underlying feeling of positively. However, for companies such as </w:t>
      </w:r>
      <w:r w:rsidR="00D94870" w:rsidRPr="002C067D">
        <w:rPr>
          <w:rFonts w:ascii="Cambria Math" w:hAnsi="Cambria Math"/>
        </w:rPr>
        <w:t xml:space="preserve">IBM, there’s an underlying feeling of negatively. This is determined by simply looking at the overall projected trend line. IBM over the course of the time period has shown a gradual decrease in price. This is sentiment is well reflected in articles as IBM over the course of the time period had trouble keeping up with other technology firms who have incorporated cloud computing into the services offered. </w:t>
      </w:r>
      <w:r w:rsidR="009245DB" w:rsidRPr="002C067D">
        <w:rPr>
          <w:rFonts w:ascii="Cambria Math" w:hAnsi="Cambria Math"/>
        </w:rPr>
        <w:t xml:space="preserve">The complete set of trend lines are in the </w:t>
      </w:r>
      <w:r w:rsidR="007C7205" w:rsidRPr="002C067D">
        <w:rPr>
          <w:rFonts w:ascii="Cambria Math" w:hAnsi="Cambria Math"/>
        </w:rPr>
        <w:t>a</w:t>
      </w:r>
      <w:r w:rsidR="009245DB" w:rsidRPr="002C067D">
        <w:rPr>
          <w:rFonts w:ascii="Cambria Math" w:hAnsi="Cambria Math"/>
        </w:rPr>
        <w:t>ppendix</w:t>
      </w:r>
      <w:r w:rsidR="00E95850" w:rsidRPr="002C067D">
        <w:rPr>
          <w:rFonts w:ascii="Cambria Math" w:hAnsi="Cambria Math"/>
        </w:rPr>
        <w:t xml:space="preserve"> </w:t>
      </w:r>
      <w:r w:rsidR="0095610E" w:rsidRPr="002C067D">
        <w:rPr>
          <w:rFonts w:ascii="Cambria Math" w:hAnsi="Cambria Math"/>
        </w:rPr>
        <w:t>–</w:t>
      </w:r>
      <w:r w:rsidR="00880C26" w:rsidRPr="002C067D">
        <w:rPr>
          <w:rFonts w:ascii="Cambria Math" w:hAnsi="Cambria Math"/>
        </w:rPr>
        <w:t xml:space="preserve"> </w:t>
      </w:r>
      <w:r w:rsidR="00E95850" w:rsidRPr="002C067D">
        <w:rPr>
          <w:rFonts w:ascii="Cambria Math" w:hAnsi="Cambria Math"/>
        </w:rPr>
        <w:t xml:space="preserve"> </w:t>
      </w:r>
      <w:r w:rsidR="009245DB" w:rsidRPr="002C067D">
        <w:rPr>
          <w:rFonts w:ascii="Cambria Math" w:hAnsi="Cambria Math"/>
          <w:highlight w:val="lightGray"/>
        </w:rPr>
        <w:t xml:space="preserve"> [Appendix Reference]</w:t>
      </w:r>
      <w:r w:rsidR="00E95850" w:rsidRPr="002C067D">
        <w:rPr>
          <w:rFonts w:ascii="Cambria Math" w:hAnsi="Cambria Math"/>
        </w:rPr>
        <w:t>.</w:t>
      </w:r>
    </w:p>
    <w:p w:rsidR="00FE5D5F" w:rsidRPr="002C067D" w:rsidRDefault="00C0037B">
      <w:pPr>
        <w:rPr>
          <w:rFonts w:ascii="Cambria Math" w:hAnsi="Cambria Math"/>
        </w:rPr>
      </w:pPr>
      <w:r w:rsidRPr="002C067D">
        <w:rPr>
          <w:rFonts w:ascii="Cambria Math" w:hAnsi="Cambria Math"/>
        </w:rPr>
        <w:t xml:space="preserve">News articles aren’t released solely during weekdays; however stock markets are closed over the weekend. This doesn’t mean that trading does not occur over the weekend – extended hours trading does – however prices changes aren’t released for the weekend. Hence, in order to calculate the correlation, we have to eliminate news articles that are released on days that fall on weekends. This of course is detrimental to our calculations but despite this we see that there still is a high correlation between stock prices and news articles. </w:t>
      </w:r>
    </w:p>
    <w:p w:rsidR="00FE5D5F" w:rsidRPr="002C067D" w:rsidRDefault="00FE5D5F" w:rsidP="005B23D4">
      <w:pPr>
        <w:pStyle w:val="Heading3"/>
        <w:numPr>
          <w:ilvl w:val="2"/>
          <w:numId w:val="1"/>
        </w:numPr>
        <w:rPr>
          <w:color w:val="auto"/>
        </w:rPr>
      </w:pPr>
      <w:bookmarkStart w:id="47" w:name="_Toc415768613"/>
      <w:r w:rsidRPr="002C067D">
        <w:rPr>
          <w:color w:val="auto"/>
        </w:rPr>
        <w:lastRenderedPageBreak/>
        <w:t>Automatic Labelling</w:t>
      </w:r>
      <w:bookmarkEnd w:id="47"/>
    </w:p>
    <w:p w:rsidR="007C7205" w:rsidRPr="002C067D" w:rsidRDefault="00BB56EF" w:rsidP="007C7205">
      <w:pPr>
        <w:rPr>
          <w:rFonts w:ascii="Cambria Math" w:hAnsi="Cambria Math"/>
        </w:rPr>
      </w:pPr>
      <w:r w:rsidRPr="002C067D">
        <w:rPr>
          <w:rFonts w:asciiTheme="majorHAnsi" w:hAnsiTheme="majorHAnsi"/>
        </w:rPr>
        <w:t xml:space="preserve">The first few steps needed to be carried out are similar to the steps carried out for manual labelling – summarily, calculating the aggregate sentiment of the news articles over the time period. As previously mentioned in </w:t>
      </w:r>
      <w:r w:rsidRPr="002C067D">
        <w:rPr>
          <w:rFonts w:asciiTheme="majorHAnsi" w:hAnsiTheme="majorHAnsi"/>
          <w:highlight w:val="lightGray"/>
        </w:rPr>
        <w:t>section 4.2.2.2</w:t>
      </w:r>
      <w:r w:rsidRPr="002C067D">
        <w:rPr>
          <w:rFonts w:asciiTheme="majorHAnsi" w:hAnsiTheme="majorHAnsi"/>
        </w:rPr>
        <w:t xml:space="preserve">, we only calculate the progress sentiment of the news articles. The sentiment is then correlated both with the projected trend and the actual price trend. </w:t>
      </w:r>
      <w:r w:rsidR="007C7205" w:rsidRPr="002C067D">
        <w:rPr>
          <w:rFonts w:asciiTheme="majorHAnsi" w:hAnsiTheme="majorHAnsi"/>
          <w:highlight w:val="lightGray"/>
        </w:rPr>
        <w:t>Figure 5.3</w:t>
      </w:r>
      <w:r w:rsidR="000A58F9">
        <w:rPr>
          <w:rFonts w:asciiTheme="majorHAnsi" w:hAnsiTheme="majorHAnsi"/>
          <w:highlight w:val="lightGray"/>
        </w:rPr>
        <w:t xml:space="preserve"> and 5.4</w:t>
      </w:r>
      <w:r w:rsidR="007C7205" w:rsidRPr="002C067D">
        <w:rPr>
          <w:rFonts w:asciiTheme="majorHAnsi" w:hAnsiTheme="majorHAnsi"/>
        </w:rPr>
        <w:t xml:space="preserve"> show generated projected trend lines as well as the actual stock price movements for Disney, Exxon and Pfizer – similar figures </w:t>
      </w:r>
      <w:r w:rsidR="000A58F9">
        <w:rPr>
          <w:rFonts w:asciiTheme="majorHAnsi" w:hAnsiTheme="majorHAnsi"/>
        </w:rPr>
        <w:t xml:space="preserve">for other companies </w:t>
      </w:r>
      <w:r w:rsidR="007C7205" w:rsidRPr="002C067D">
        <w:rPr>
          <w:rFonts w:asciiTheme="majorHAnsi" w:hAnsiTheme="majorHAnsi"/>
        </w:rPr>
        <w:t xml:space="preserve">are shown in the appendix </w:t>
      </w:r>
      <w:r w:rsidR="007C7205" w:rsidRPr="002C067D">
        <w:rPr>
          <w:rFonts w:ascii="Cambria Math" w:hAnsi="Cambria Math"/>
        </w:rPr>
        <w:t xml:space="preserve">–  </w:t>
      </w:r>
      <w:r w:rsidR="007C7205" w:rsidRPr="002C067D">
        <w:rPr>
          <w:rFonts w:ascii="Cambria Math" w:hAnsi="Cambria Math"/>
          <w:highlight w:val="lightGray"/>
        </w:rPr>
        <w:t xml:space="preserve"> [Appendix Reference]</w:t>
      </w:r>
      <w:r w:rsidR="007C7205" w:rsidRPr="002C067D">
        <w:rPr>
          <w:rFonts w:ascii="Cambria Math" w:hAnsi="Cambria Math"/>
        </w:rPr>
        <w:t>.</w:t>
      </w:r>
    </w:p>
    <w:p w:rsidR="00E01253" w:rsidRPr="002C067D" w:rsidRDefault="007B4B0E">
      <w:pPr>
        <w:rPr>
          <w:rFonts w:ascii="Cambria Math" w:hAnsi="Cambria Math"/>
        </w:rPr>
      </w:pPr>
      <w:r>
        <w:rPr>
          <w:rFonts w:ascii="Cambria Math" w:hAnsi="Cambria Math"/>
        </w:rPr>
        <w:t>Using the Disney trend line as a sample case, we show how news</w:t>
      </w:r>
      <w:r w:rsidR="00B0023C" w:rsidRPr="002C067D">
        <w:rPr>
          <w:rFonts w:ascii="Cambria Math" w:hAnsi="Cambria Math"/>
        </w:rPr>
        <w:t xml:space="preserve"> articles </w:t>
      </w:r>
      <w:r>
        <w:rPr>
          <w:rFonts w:ascii="Cambria Math" w:hAnsi="Cambria Math"/>
        </w:rPr>
        <w:t xml:space="preserve">are classified </w:t>
      </w:r>
      <w:r w:rsidR="00B0023C" w:rsidRPr="002C067D">
        <w:rPr>
          <w:rFonts w:ascii="Cambria Math" w:hAnsi="Cambria Math"/>
        </w:rPr>
        <w:t xml:space="preserve">based on where they fall in the projected trend line – </w:t>
      </w:r>
      <w:r w:rsidR="00B0023C" w:rsidRPr="00DD20C0">
        <w:rPr>
          <w:rFonts w:ascii="Cambria Math" w:hAnsi="Cambria Math"/>
          <w:highlight w:val="lightGray"/>
        </w:rPr>
        <w:t xml:space="preserve">Figure </w:t>
      </w:r>
      <w:r w:rsidR="006C7CB5" w:rsidRPr="00DD20C0">
        <w:rPr>
          <w:rFonts w:ascii="Cambria Math" w:hAnsi="Cambria Math"/>
          <w:highlight w:val="lightGray"/>
        </w:rPr>
        <w:t>5.5</w:t>
      </w:r>
      <w:r w:rsidR="00B0023C" w:rsidRPr="002C067D">
        <w:rPr>
          <w:rFonts w:ascii="Cambria Math" w:hAnsi="Cambria Math"/>
        </w:rPr>
        <w:t xml:space="preserve"> </w:t>
      </w:r>
    </w:p>
    <w:p w:rsidR="000D6B92" w:rsidRPr="002C067D" w:rsidRDefault="00031223">
      <w:pPr>
        <w:rPr>
          <w:rFonts w:ascii="Cambria Math" w:hAnsi="Cambria Math"/>
        </w:rPr>
      </w:pPr>
      <w:r w:rsidRPr="002C067D">
        <w:rPr>
          <w:rFonts w:ascii="Cambria Math" w:hAnsi="Cambria Math"/>
          <w:noProof/>
          <w:sz w:val="32"/>
          <w:lang w:eastAsia="en-GB"/>
        </w:rPr>
        <w:drawing>
          <wp:inline distT="0" distB="0" distL="0" distR="0" wp14:anchorId="20D12B2D" wp14:editId="13721C24">
            <wp:extent cx="5719333" cy="4177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ne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6757"/>
                    </a:xfrm>
                    <a:prstGeom prst="rect">
                      <a:avLst/>
                    </a:prstGeom>
                  </pic:spPr>
                </pic:pic>
              </a:graphicData>
            </a:graphic>
          </wp:inline>
        </w:drawing>
      </w:r>
    </w:p>
    <w:p w:rsidR="00090DD9" w:rsidRPr="002C067D" w:rsidRDefault="00377086">
      <w:pPr>
        <w:rPr>
          <w:rFonts w:ascii="Cambria Math" w:hAnsi="Cambria Math"/>
        </w:rPr>
      </w:pPr>
      <w:r w:rsidRPr="002C067D">
        <w:rPr>
          <w:rFonts w:ascii="Cambria Math" w:hAnsi="Cambria Math"/>
        </w:rPr>
        <w:t xml:space="preserve"> </w:t>
      </w:r>
    </w:p>
    <w:p w:rsidR="00090DD9" w:rsidRPr="002C067D" w:rsidRDefault="00090DD9" w:rsidP="00090DD9">
      <w:pPr>
        <w:keepNext/>
      </w:pPr>
    </w:p>
    <w:p w:rsidR="00090DD9" w:rsidRPr="002C067D" w:rsidRDefault="00090DD9" w:rsidP="00090DD9">
      <w:pPr>
        <w:pStyle w:val="Caption"/>
        <w:jc w:val="center"/>
        <w:rPr>
          <w:color w:val="auto"/>
        </w:rPr>
      </w:pPr>
      <w:bookmarkStart w:id="48" w:name="_Toc415768557"/>
      <w:r w:rsidRPr="002C067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3</w:t>
      </w:r>
      <w:r w:rsidR="0076785B">
        <w:rPr>
          <w:color w:val="auto"/>
        </w:rPr>
        <w:fldChar w:fldCharType="end"/>
      </w:r>
      <w:r w:rsidRPr="002C067D">
        <w:rPr>
          <w:color w:val="auto"/>
        </w:rPr>
        <w:t xml:space="preserve"> – Actual Stock Price and Projected Price of Disney</w:t>
      </w:r>
      <w:bookmarkEnd w:id="48"/>
    </w:p>
    <w:p w:rsidR="00AB423A" w:rsidRPr="002C067D" w:rsidRDefault="00090DD9" w:rsidP="00AB423A">
      <w:pPr>
        <w:keepNext/>
      </w:pPr>
      <w:r w:rsidRPr="002C067D">
        <w:rPr>
          <w:rFonts w:ascii="Cambria Math" w:hAnsi="Cambria Math"/>
          <w:noProof/>
          <w:sz w:val="32"/>
          <w:lang w:eastAsia="en-GB"/>
        </w:rPr>
        <w:lastRenderedPageBreak/>
        <w:drawing>
          <wp:inline distT="0" distB="0" distL="0" distR="0" wp14:anchorId="1BAE4CCC" wp14:editId="08C4FF09">
            <wp:extent cx="5720316" cy="383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5864"/>
                    </a:xfrm>
                    <a:prstGeom prst="rect">
                      <a:avLst/>
                    </a:prstGeom>
                  </pic:spPr>
                </pic:pic>
              </a:graphicData>
            </a:graphic>
          </wp:inline>
        </w:drawing>
      </w:r>
    </w:p>
    <w:p w:rsidR="00090DD9" w:rsidRPr="002C067D" w:rsidRDefault="00AB423A" w:rsidP="002C067D">
      <w:pPr>
        <w:pStyle w:val="Caption"/>
        <w:jc w:val="center"/>
        <w:rPr>
          <w:rFonts w:ascii="Cambria Math" w:hAnsi="Cambria Math"/>
          <w:color w:val="auto"/>
        </w:rPr>
      </w:pPr>
      <w:bookmarkStart w:id="49" w:name="_Toc415768558"/>
      <w:r w:rsidRPr="002C067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4</w:t>
      </w:r>
      <w:r w:rsidR="0076785B">
        <w:rPr>
          <w:color w:val="auto"/>
        </w:rPr>
        <w:fldChar w:fldCharType="end"/>
      </w:r>
      <w:r w:rsidRPr="002C067D">
        <w:rPr>
          <w:color w:val="auto"/>
        </w:rPr>
        <w:t xml:space="preserve"> – Actual Stock Price and Projected Stock Price of Exxon</w:t>
      </w:r>
      <w:bookmarkEnd w:id="49"/>
    </w:p>
    <w:p w:rsidR="00A8107C" w:rsidRDefault="00DD20C0" w:rsidP="00A8107C">
      <w:pPr>
        <w:keepNext/>
      </w:pPr>
      <w:r>
        <w:rPr>
          <w:rFonts w:ascii="Cambria Math" w:eastAsiaTheme="majorEastAsia" w:hAnsi="Cambria Math" w:cstheme="majorBidi"/>
          <w:b/>
          <w:bCs/>
          <w:noProof/>
          <w:sz w:val="32"/>
          <w:szCs w:val="28"/>
          <w:lang w:eastAsia="en-GB"/>
        </w:rPr>
        <w:drawing>
          <wp:inline distT="0" distB="0" distL="0" distR="0" wp14:anchorId="0878B658" wp14:editId="19F7F8AE">
            <wp:extent cx="573864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with-article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36477"/>
                    </a:xfrm>
                    <a:prstGeom prst="rect">
                      <a:avLst/>
                    </a:prstGeom>
                  </pic:spPr>
                </pic:pic>
              </a:graphicData>
            </a:graphic>
          </wp:inline>
        </w:drawing>
      </w:r>
    </w:p>
    <w:p w:rsidR="006E6AEE" w:rsidRDefault="00A8107C" w:rsidP="00A8107C">
      <w:pPr>
        <w:pStyle w:val="Caption"/>
        <w:jc w:val="center"/>
        <w:rPr>
          <w:color w:val="auto"/>
        </w:rPr>
      </w:pPr>
      <w:bookmarkStart w:id="50" w:name="_Toc415768559"/>
      <w:r w:rsidRPr="00A8107C">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5</w:t>
      </w:r>
      <w:r w:rsidR="0076785B">
        <w:rPr>
          <w:color w:val="auto"/>
        </w:rPr>
        <w:fldChar w:fldCharType="end"/>
      </w:r>
      <w:r w:rsidRPr="00A8107C">
        <w:rPr>
          <w:color w:val="auto"/>
        </w:rPr>
        <w:t xml:space="preserve"> – Aligned News Articles with Trends</w:t>
      </w:r>
      <w:bookmarkEnd w:id="50"/>
    </w:p>
    <w:p w:rsidR="00F75747" w:rsidRDefault="00A8107C" w:rsidP="00A8107C">
      <w:pPr>
        <w:rPr>
          <w:rFonts w:asciiTheme="majorHAnsi" w:hAnsiTheme="majorHAnsi"/>
        </w:rPr>
      </w:pPr>
      <w:r w:rsidRPr="00F75747">
        <w:rPr>
          <w:rFonts w:asciiTheme="majorHAnsi" w:hAnsiTheme="majorHAnsi"/>
        </w:rPr>
        <w:lastRenderedPageBreak/>
        <w:t>Using Figure 5.5 as a sample case, we would classify article A1 as “up” or positive while A2 would be cl</w:t>
      </w:r>
      <w:r w:rsidR="00F75747" w:rsidRPr="00F75747">
        <w:rPr>
          <w:rFonts w:asciiTheme="majorHAnsi" w:hAnsiTheme="majorHAnsi"/>
        </w:rPr>
        <w:t xml:space="preserve">assified as “down” or negative. After achieving this step, we can then proceed to calculate the correlation between the automatically calculated prices and the labelling. One would assume that it would be a correlation value of 1 as labelling in fact is done with the trend </w:t>
      </w:r>
      <w:r w:rsidR="00F75747">
        <w:rPr>
          <w:rFonts w:asciiTheme="majorHAnsi" w:hAnsiTheme="majorHAnsi"/>
        </w:rPr>
        <w:t>line; h</w:t>
      </w:r>
      <w:r w:rsidR="00F75747" w:rsidRPr="00F75747">
        <w:rPr>
          <w:rFonts w:asciiTheme="majorHAnsi" w:hAnsiTheme="majorHAnsi"/>
        </w:rPr>
        <w:t>owever, this is not so as news articles aren’t released every</w:t>
      </w:r>
      <w:r w:rsidR="00E37987">
        <w:rPr>
          <w:rFonts w:asciiTheme="majorHAnsi" w:hAnsiTheme="majorHAnsi"/>
        </w:rPr>
        <w:t xml:space="preserve"> day. The table below shows the correlation results</w:t>
      </w:r>
      <w:r w:rsidR="00D26ADB">
        <w:rPr>
          <w:rFonts w:asciiTheme="majorHAnsi" w:hAnsiTheme="majorHAnsi"/>
        </w:rPr>
        <w:t>.</w:t>
      </w:r>
    </w:p>
    <w:tbl>
      <w:tblPr>
        <w:tblStyle w:val="TableGrid"/>
        <w:tblpPr w:leftFromText="180" w:rightFromText="180" w:vertAnchor="text" w:horzAnchor="margin" w:tblpXSpec="center" w:tblpY="283"/>
        <w:tblW w:w="5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tblGrid>
      <w:tr w:rsidR="00E37987" w:rsidRPr="002C067D" w:rsidTr="00E37987">
        <w:trPr>
          <w:trHeight w:val="337"/>
        </w:trPr>
        <w:tc>
          <w:tcPr>
            <w:tcW w:w="1137" w:type="dxa"/>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37987" w:rsidRPr="002C067D" w:rsidRDefault="00E37987" w:rsidP="00842E12">
            <w:pPr>
              <w:rPr>
                <w:rFonts w:ascii="Cambria Math" w:hAnsi="Cambria Math"/>
              </w:rPr>
            </w:pPr>
            <w:r w:rsidRPr="002C067D">
              <w:rPr>
                <w:rFonts w:ascii="Cambria Math" w:hAnsi="Cambria Math"/>
              </w:rPr>
              <w:t xml:space="preserve">Correlation of </w:t>
            </w:r>
            <w:r w:rsidR="00842E12">
              <w:rPr>
                <w:rFonts w:ascii="Cambria Math" w:hAnsi="Cambria Math"/>
              </w:rPr>
              <w:t>Progress</w:t>
            </w:r>
            <w:r w:rsidRPr="002C067D">
              <w:rPr>
                <w:rFonts w:ascii="Cambria Math" w:hAnsi="Cambria Math"/>
              </w:rPr>
              <w:t xml:space="preserve"> Sentiment(Actual)</w:t>
            </w:r>
          </w:p>
        </w:tc>
      </w:tr>
      <w:tr w:rsidR="00E37987" w:rsidRPr="002C067D" w:rsidTr="00E37987">
        <w:trPr>
          <w:trHeight w:val="337"/>
        </w:trPr>
        <w:tc>
          <w:tcPr>
            <w:tcW w:w="1185" w:type="dxa"/>
            <w:gridSpan w:val="2"/>
            <w:tcBorders>
              <w:top w:val="single" w:sz="18" w:space="0" w:color="auto"/>
            </w:tcBorders>
          </w:tcPr>
          <w:p w:rsidR="00E37987" w:rsidRPr="002C067D" w:rsidRDefault="00E37987" w:rsidP="00E10A0A">
            <w:pPr>
              <w:rPr>
                <w:rFonts w:ascii="Cambria Math" w:hAnsi="Cambria Math"/>
              </w:rPr>
            </w:pPr>
            <w:r w:rsidRPr="002C067D">
              <w:rPr>
                <w:rFonts w:ascii="Cambria Math" w:hAnsi="Cambria Math"/>
              </w:rPr>
              <w:t>Chevron</w:t>
            </w:r>
          </w:p>
        </w:tc>
        <w:tc>
          <w:tcPr>
            <w:tcW w:w="1974" w:type="dxa"/>
            <w:tcBorders>
              <w:top w:val="single" w:sz="18" w:space="0" w:color="auto"/>
            </w:tcBorders>
          </w:tcPr>
          <w:p w:rsidR="00E37987" w:rsidRPr="002C067D" w:rsidRDefault="00842E12" w:rsidP="00E10A0A">
            <w:pPr>
              <w:rPr>
                <w:rFonts w:ascii="Cambria Math" w:hAnsi="Cambria Math"/>
              </w:rPr>
            </w:pPr>
            <w:r>
              <w:rPr>
                <w:rFonts w:ascii="Cambria Math" w:hAnsi="Cambria Math"/>
              </w:rPr>
              <w:t>50.2</w:t>
            </w:r>
          </w:p>
        </w:tc>
        <w:tc>
          <w:tcPr>
            <w:tcW w:w="2012" w:type="dxa"/>
            <w:tcBorders>
              <w:top w:val="single" w:sz="18" w:space="0" w:color="auto"/>
            </w:tcBorders>
          </w:tcPr>
          <w:p w:rsidR="00E37987" w:rsidRPr="002C067D" w:rsidRDefault="00842E12" w:rsidP="00E10A0A">
            <w:pPr>
              <w:rPr>
                <w:rFonts w:ascii="Cambria Math" w:hAnsi="Cambria Math"/>
              </w:rPr>
            </w:pPr>
            <w:r>
              <w:rPr>
                <w:rFonts w:ascii="Cambria Math" w:hAnsi="Cambria Math"/>
              </w:rPr>
              <w:t>51.8</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Cocacola</w:t>
            </w:r>
          </w:p>
        </w:tc>
        <w:tc>
          <w:tcPr>
            <w:tcW w:w="1974" w:type="dxa"/>
          </w:tcPr>
          <w:p w:rsidR="00E37987" w:rsidRPr="002C067D" w:rsidRDefault="00842E12" w:rsidP="00E10A0A">
            <w:pPr>
              <w:rPr>
                <w:rFonts w:ascii="Cambria Math" w:hAnsi="Cambria Math"/>
              </w:rPr>
            </w:pPr>
            <w:r>
              <w:rPr>
                <w:rFonts w:ascii="Cambria Math" w:hAnsi="Cambria Math"/>
              </w:rPr>
              <w:t>32.1</w:t>
            </w:r>
          </w:p>
        </w:tc>
        <w:tc>
          <w:tcPr>
            <w:tcW w:w="2012" w:type="dxa"/>
          </w:tcPr>
          <w:p w:rsidR="00E37987" w:rsidRPr="002C067D" w:rsidRDefault="00842E12" w:rsidP="00E10A0A">
            <w:pPr>
              <w:rPr>
                <w:rFonts w:ascii="Cambria Math" w:hAnsi="Cambria Math"/>
              </w:rPr>
            </w:pPr>
            <w:r>
              <w:rPr>
                <w:rFonts w:ascii="Cambria Math" w:hAnsi="Cambria Math"/>
              </w:rPr>
              <w:t>32.0</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Disney </w:t>
            </w:r>
          </w:p>
        </w:tc>
        <w:tc>
          <w:tcPr>
            <w:tcW w:w="1974" w:type="dxa"/>
          </w:tcPr>
          <w:p w:rsidR="00E37987" w:rsidRPr="002C067D" w:rsidRDefault="00842E12" w:rsidP="00E10A0A">
            <w:pPr>
              <w:rPr>
                <w:rFonts w:ascii="Cambria Math" w:hAnsi="Cambria Math"/>
              </w:rPr>
            </w:pPr>
            <w:r>
              <w:rPr>
                <w:rFonts w:ascii="Cambria Math" w:hAnsi="Cambria Math"/>
              </w:rPr>
              <w:t>97.0</w:t>
            </w:r>
          </w:p>
        </w:tc>
        <w:tc>
          <w:tcPr>
            <w:tcW w:w="2012" w:type="dxa"/>
          </w:tcPr>
          <w:p w:rsidR="00E37987" w:rsidRPr="002C067D" w:rsidRDefault="00842E12" w:rsidP="00E10A0A">
            <w:pPr>
              <w:rPr>
                <w:rFonts w:ascii="Cambria Math" w:hAnsi="Cambria Math"/>
              </w:rPr>
            </w:pPr>
            <w:r>
              <w:rPr>
                <w:rFonts w:ascii="Cambria Math" w:hAnsi="Cambria Math"/>
              </w:rPr>
              <w:t>97.5</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Exxon</w:t>
            </w:r>
          </w:p>
        </w:tc>
        <w:tc>
          <w:tcPr>
            <w:tcW w:w="1974" w:type="dxa"/>
          </w:tcPr>
          <w:p w:rsidR="00E37987" w:rsidRPr="002C067D" w:rsidRDefault="00842E12" w:rsidP="00842E12">
            <w:pPr>
              <w:rPr>
                <w:rFonts w:ascii="Cambria Math" w:hAnsi="Cambria Math"/>
              </w:rPr>
            </w:pPr>
            <w:r>
              <w:rPr>
                <w:rFonts w:ascii="Cambria Math" w:hAnsi="Cambria Math"/>
              </w:rPr>
              <w:t>80.4</w:t>
            </w:r>
          </w:p>
        </w:tc>
        <w:tc>
          <w:tcPr>
            <w:tcW w:w="2012" w:type="dxa"/>
          </w:tcPr>
          <w:p w:rsidR="00E37987" w:rsidRPr="002C067D" w:rsidRDefault="00842E12" w:rsidP="00E10A0A">
            <w:pPr>
              <w:rPr>
                <w:rFonts w:ascii="Cambria Math" w:hAnsi="Cambria Math"/>
              </w:rPr>
            </w:pPr>
            <w:r>
              <w:rPr>
                <w:rFonts w:ascii="Cambria Math" w:hAnsi="Cambria Math"/>
              </w:rPr>
              <w:t>79.7</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Goldman </w:t>
            </w:r>
          </w:p>
        </w:tc>
        <w:tc>
          <w:tcPr>
            <w:tcW w:w="1974" w:type="dxa"/>
          </w:tcPr>
          <w:p w:rsidR="00E37987" w:rsidRPr="002C067D" w:rsidRDefault="00842E12" w:rsidP="00E10A0A">
            <w:pPr>
              <w:rPr>
                <w:rFonts w:ascii="Cambria Math" w:hAnsi="Cambria Math"/>
              </w:rPr>
            </w:pPr>
            <w:r>
              <w:rPr>
                <w:rFonts w:ascii="Cambria Math" w:hAnsi="Cambria Math"/>
              </w:rPr>
              <w:t>50.0</w:t>
            </w:r>
          </w:p>
        </w:tc>
        <w:tc>
          <w:tcPr>
            <w:tcW w:w="2012" w:type="dxa"/>
          </w:tcPr>
          <w:p w:rsidR="00E37987" w:rsidRPr="002C067D" w:rsidRDefault="00842E12" w:rsidP="00E10A0A">
            <w:pPr>
              <w:rPr>
                <w:rFonts w:ascii="Cambria Math" w:hAnsi="Cambria Math"/>
              </w:rPr>
            </w:pPr>
            <w:r>
              <w:rPr>
                <w:rFonts w:ascii="Cambria Math" w:hAnsi="Cambria Math"/>
              </w:rPr>
              <w:t>52.60</w:t>
            </w:r>
          </w:p>
        </w:tc>
      </w:tr>
      <w:tr w:rsidR="00E37987" w:rsidRPr="002C067D" w:rsidTr="00E37987">
        <w:trPr>
          <w:trHeight w:val="312"/>
        </w:trPr>
        <w:tc>
          <w:tcPr>
            <w:tcW w:w="1185" w:type="dxa"/>
            <w:gridSpan w:val="2"/>
          </w:tcPr>
          <w:p w:rsidR="00E37987" w:rsidRPr="002C067D" w:rsidRDefault="00E37987" w:rsidP="00E10A0A">
            <w:pPr>
              <w:rPr>
                <w:rFonts w:ascii="Cambria Math" w:hAnsi="Cambria Math"/>
              </w:rPr>
            </w:pPr>
            <w:r w:rsidRPr="002C067D">
              <w:rPr>
                <w:rFonts w:ascii="Cambria Math" w:hAnsi="Cambria Math"/>
              </w:rPr>
              <w:t>IBM</w:t>
            </w:r>
          </w:p>
        </w:tc>
        <w:tc>
          <w:tcPr>
            <w:tcW w:w="1974" w:type="dxa"/>
          </w:tcPr>
          <w:p w:rsidR="00E37987" w:rsidRPr="002C067D" w:rsidRDefault="00842E12" w:rsidP="00E10A0A">
            <w:pPr>
              <w:rPr>
                <w:rFonts w:ascii="Cambria Math" w:hAnsi="Cambria Math"/>
              </w:rPr>
            </w:pPr>
            <w:r>
              <w:rPr>
                <w:rFonts w:ascii="Cambria Math" w:hAnsi="Cambria Math"/>
              </w:rPr>
              <w:t>52.12</w:t>
            </w:r>
          </w:p>
        </w:tc>
        <w:tc>
          <w:tcPr>
            <w:tcW w:w="2012" w:type="dxa"/>
          </w:tcPr>
          <w:p w:rsidR="00E37987" w:rsidRPr="002C067D" w:rsidRDefault="00842E12" w:rsidP="00E10A0A">
            <w:pPr>
              <w:rPr>
                <w:rFonts w:ascii="Cambria Math" w:hAnsi="Cambria Math"/>
              </w:rPr>
            </w:pPr>
            <w:r>
              <w:rPr>
                <w:rFonts w:ascii="Cambria Math" w:hAnsi="Cambria Math"/>
              </w:rPr>
              <w:t>53.41</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JP Morgan </w:t>
            </w:r>
          </w:p>
        </w:tc>
        <w:tc>
          <w:tcPr>
            <w:tcW w:w="1974" w:type="dxa"/>
          </w:tcPr>
          <w:p w:rsidR="00E37987" w:rsidRPr="002C067D" w:rsidRDefault="00842E12" w:rsidP="00E10A0A">
            <w:pPr>
              <w:rPr>
                <w:rFonts w:ascii="Cambria Math" w:hAnsi="Cambria Math"/>
              </w:rPr>
            </w:pPr>
            <w:r>
              <w:rPr>
                <w:rFonts w:ascii="Cambria Math" w:hAnsi="Cambria Math"/>
              </w:rPr>
              <w:t>85.37</w:t>
            </w:r>
          </w:p>
        </w:tc>
        <w:tc>
          <w:tcPr>
            <w:tcW w:w="2012" w:type="dxa"/>
          </w:tcPr>
          <w:p w:rsidR="00E37987" w:rsidRPr="002C067D" w:rsidRDefault="00842E12" w:rsidP="00E10A0A">
            <w:pPr>
              <w:rPr>
                <w:rFonts w:ascii="Cambria Math" w:hAnsi="Cambria Math"/>
              </w:rPr>
            </w:pPr>
            <w:r>
              <w:rPr>
                <w:rFonts w:ascii="Cambria Math" w:hAnsi="Cambria Math"/>
              </w:rPr>
              <w:t>85.14</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Microsoft</w:t>
            </w:r>
          </w:p>
        </w:tc>
        <w:tc>
          <w:tcPr>
            <w:tcW w:w="1974" w:type="dxa"/>
          </w:tcPr>
          <w:p w:rsidR="00E37987" w:rsidRPr="002C067D" w:rsidRDefault="00842E12" w:rsidP="00842E12">
            <w:pPr>
              <w:rPr>
                <w:rFonts w:ascii="Cambria Math" w:hAnsi="Cambria Math"/>
              </w:rPr>
            </w:pPr>
            <w:r>
              <w:rPr>
                <w:rFonts w:ascii="Cambria Math" w:hAnsi="Cambria Math"/>
              </w:rPr>
              <w:t>94.99</w:t>
            </w:r>
          </w:p>
        </w:tc>
        <w:tc>
          <w:tcPr>
            <w:tcW w:w="2012" w:type="dxa"/>
          </w:tcPr>
          <w:p w:rsidR="00E37987" w:rsidRPr="002C067D" w:rsidRDefault="00842E12" w:rsidP="00E10A0A">
            <w:pPr>
              <w:rPr>
                <w:rFonts w:ascii="Cambria Math" w:hAnsi="Cambria Math"/>
              </w:rPr>
            </w:pPr>
            <w:r>
              <w:rPr>
                <w:rFonts w:ascii="Cambria Math" w:hAnsi="Cambria Math"/>
              </w:rPr>
              <w:t>94.99</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Pfizer </w:t>
            </w:r>
          </w:p>
        </w:tc>
        <w:tc>
          <w:tcPr>
            <w:tcW w:w="1974" w:type="dxa"/>
          </w:tcPr>
          <w:p w:rsidR="00E37987" w:rsidRPr="002C067D" w:rsidRDefault="00842E12" w:rsidP="00842E12">
            <w:pPr>
              <w:rPr>
                <w:rFonts w:ascii="Cambria Math" w:hAnsi="Cambria Math"/>
              </w:rPr>
            </w:pPr>
            <w:r>
              <w:rPr>
                <w:rFonts w:ascii="Cambria Math" w:hAnsi="Cambria Math"/>
              </w:rPr>
              <w:t>53.08</w:t>
            </w:r>
          </w:p>
        </w:tc>
        <w:tc>
          <w:tcPr>
            <w:tcW w:w="2012" w:type="dxa"/>
          </w:tcPr>
          <w:p w:rsidR="00E37987" w:rsidRPr="002C067D" w:rsidRDefault="00842E12" w:rsidP="00E10A0A">
            <w:pPr>
              <w:rPr>
                <w:rFonts w:ascii="Cambria Math" w:hAnsi="Cambria Math"/>
              </w:rPr>
            </w:pPr>
            <w:r>
              <w:rPr>
                <w:rFonts w:ascii="Cambria Math" w:hAnsi="Cambria Math"/>
              </w:rPr>
              <w:t>53.33</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Visa </w:t>
            </w:r>
          </w:p>
        </w:tc>
        <w:tc>
          <w:tcPr>
            <w:tcW w:w="1974" w:type="dxa"/>
          </w:tcPr>
          <w:p w:rsidR="00E37987" w:rsidRPr="002C067D" w:rsidRDefault="00842E12" w:rsidP="00E10A0A">
            <w:pPr>
              <w:keepNext/>
              <w:rPr>
                <w:rFonts w:ascii="Cambria Math" w:hAnsi="Cambria Math"/>
              </w:rPr>
            </w:pPr>
            <w:r>
              <w:rPr>
                <w:rFonts w:ascii="Cambria Math" w:hAnsi="Cambria Math"/>
              </w:rPr>
              <w:t>89.27</w:t>
            </w:r>
          </w:p>
        </w:tc>
        <w:tc>
          <w:tcPr>
            <w:tcW w:w="2012" w:type="dxa"/>
          </w:tcPr>
          <w:p w:rsidR="00E37987" w:rsidRPr="002C067D" w:rsidRDefault="00842E12" w:rsidP="00B54F54">
            <w:pPr>
              <w:keepNext/>
              <w:rPr>
                <w:rFonts w:ascii="Cambria Math" w:hAnsi="Cambria Math"/>
              </w:rPr>
            </w:pPr>
            <w:r>
              <w:rPr>
                <w:rFonts w:ascii="Cambria Math" w:hAnsi="Cambria Math"/>
              </w:rPr>
              <w:t>89.62</w:t>
            </w:r>
          </w:p>
        </w:tc>
      </w:tr>
    </w:tbl>
    <w:p w:rsidR="00DD20C0" w:rsidRDefault="00DD20C0" w:rsidP="00DD20C0"/>
    <w:p w:rsidR="00D26ADB" w:rsidRDefault="00D26ADB" w:rsidP="00DD20C0"/>
    <w:p w:rsidR="00D26ADB" w:rsidRDefault="00D26ADB" w:rsidP="00DD20C0"/>
    <w:p w:rsidR="00D26ADB" w:rsidRDefault="00D26ADB" w:rsidP="00DD20C0"/>
    <w:p w:rsidR="00DD20C0" w:rsidRDefault="00DD20C0" w:rsidP="00DD20C0"/>
    <w:p w:rsidR="00DD20C0" w:rsidRDefault="00DD20C0" w:rsidP="00DD20C0"/>
    <w:p w:rsidR="00DD20C0" w:rsidRDefault="00DD20C0" w:rsidP="00DD20C0"/>
    <w:p w:rsidR="00DD20C0" w:rsidRDefault="00DD20C0" w:rsidP="00DD20C0"/>
    <w:p w:rsidR="00D26ADB" w:rsidRDefault="00D26ADB" w:rsidP="00DD20C0"/>
    <w:p w:rsidR="00D26ADB" w:rsidRPr="00B54F54" w:rsidRDefault="00D26ADB" w:rsidP="00D26ADB">
      <w:pPr>
        <w:pStyle w:val="Caption"/>
        <w:framePr w:hSpace="180" w:wrap="around" w:vAnchor="text" w:hAnchor="page" w:x="3191" w:y="176"/>
        <w:rPr>
          <w:color w:val="auto"/>
        </w:rPr>
      </w:pPr>
      <w:bookmarkStart w:id="51" w:name="_Toc415768560"/>
      <w:r w:rsidRPr="00B54F54">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6</w:t>
      </w:r>
      <w:r w:rsidR="0076785B">
        <w:rPr>
          <w:color w:val="auto"/>
        </w:rPr>
        <w:fldChar w:fldCharType="end"/>
      </w:r>
      <w:r w:rsidRPr="00B54F54">
        <w:rPr>
          <w:color w:val="auto"/>
        </w:rPr>
        <w:t xml:space="preserve"> – Correlation values of the automatically generated data</w:t>
      </w:r>
      <w:bookmarkEnd w:id="51"/>
    </w:p>
    <w:p w:rsidR="00D26ADB" w:rsidRDefault="00D26ADB" w:rsidP="00DD20C0"/>
    <w:p w:rsidR="00D81114" w:rsidRDefault="00D81114" w:rsidP="00DD20C0">
      <w:pPr>
        <w:rPr>
          <w:rFonts w:asciiTheme="majorHAnsi" w:hAnsiTheme="majorHAnsi"/>
        </w:rPr>
      </w:pPr>
    </w:p>
    <w:p w:rsidR="00DD20C0" w:rsidRDefault="00B54F54" w:rsidP="00DD20C0">
      <w:pPr>
        <w:rPr>
          <w:rFonts w:asciiTheme="majorHAnsi" w:hAnsiTheme="majorHAnsi"/>
        </w:rPr>
      </w:pPr>
      <w:r w:rsidRPr="00B54F54">
        <w:rPr>
          <w:rFonts w:asciiTheme="majorHAnsi" w:hAnsiTheme="majorHAnsi"/>
        </w:rPr>
        <w:t xml:space="preserve">Looking at the data above and comparing them, we see that the correlation values </w:t>
      </w:r>
      <w:r>
        <w:rPr>
          <w:rFonts w:asciiTheme="majorHAnsi" w:hAnsiTheme="majorHAnsi"/>
        </w:rPr>
        <w:t>are quite similar to that of the manual data except for the correlation values of Goldman Sachs which is vastly different from the result of manual classification. The reason for this is that Goldman Sachs often is the source of the news (</w:t>
      </w:r>
      <w:r w:rsidR="00E603AD">
        <w:rPr>
          <w:rFonts w:asciiTheme="majorHAnsi" w:hAnsiTheme="majorHAnsi"/>
        </w:rPr>
        <w:t>for example, Goldman Sachs often advises on buying and selling other companies</w:t>
      </w:r>
      <w:r>
        <w:rPr>
          <w:rFonts w:asciiTheme="majorHAnsi" w:hAnsiTheme="majorHAnsi"/>
        </w:rPr>
        <w:t>)</w:t>
      </w:r>
      <w:r w:rsidR="00E603AD">
        <w:rPr>
          <w:rFonts w:asciiTheme="majorHAnsi" w:hAnsiTheme="majorHAnsi"/>
        </w:rPr>
        <w:t xml:space="preserve"> and the news is not about Goldman Sachs. This means that automatic labelling is blind to</w:t>
      </w:r>
      <w:r w:rsidR="00D26ADB">
        <w:rPr>
          <w:rFonts w:asciiTheme="majorHAnsi" w:hAnsiTheme="majorHAnsi"/>
        </w:rPr>
        <w:t xml:space="preserve"> these issues as it labels both </w:t>
      </w:r>
      <w:r w:rsidR="00E603AD">
        <w:rPr>
          <w:rFonts w:asciiTheme="majorHAnsi" w:hAnsiTheme="majorHAnsi"/>
        </w:rPr>
        <w:t xml:space="preserve">news </w:t>
      </w:r>
      <w:r w:rsidR="00D26ADB">
        <w:rPr>
          <w:rFonts w:asciiTheme="majorHAnsi" w:hAnsiTheme="majorHAnsi"/>
        </w:rPr>
        <w:t>by Goldman as well as</w:t>
      </w:r>
      <w:r w:rsidR="00E603AD">
        <w:rPr>
          <w:rFonts w:asciiTheme="majorHAnsi" w:hAnsiTheme="majorHAnsi"/>
        </w:rPr>
        <w:t xml:space="preserve"> news about Goldman without using any filter. However, when manually labelling, </w:t>
      </w:r>
      <w:r w:rsidR="00D26ADB">
        <w:rPr>
          <w:rFonts w:asciiTheme="majorHAnsi" w:hAnsiTheme="majorHAnsi"/>
        </w:rPr>
        <w:t xml:space="preserve">we ensure to label those articles are “neutral” in terms of progress of the entity and the relevant feeling sentiment. </w:t>
      </w:r>
    </w:p>
    <w:p w:rsidR="00D26ADB" w:rsidRDefault="00D26ADB" w:rsidP="005B23D4">
      <w:pPr>
        <w:pStyle w:val="Heading3"/>
        <w:numPr>
          <w:ilvl w:val="2"/>
          <w:numId w:val="1"/>
        </w:numPr>
        <w:rPr>
          <w:color w:val="auto"/>
        </w:rPr>
      </w:pPr>
      <w:bookmarkStart w:id="52" w:name="_Toc415768614"/>
      <w:r w:rsidRPr="002C067D">
        <w:rPr>
          <w:color w:val="auto"/>
        </w:rPr>
        <w:t>Labelling</w:t>
      </w:r>
      <w:r>
        <w:rPr>
          <w:color w:val="auto"/>
        </w:rPr>
        <w:t xml:space="preserve"> Discussion</w:t>
      </w:r>
      <w:bookmarkEnd w:id="52"/>
      <w:r>
        <w:rPr>
          <w:color w:val="auto"/>
        </w:rPr>
        <w:t xml:space="preserve"> </w:t>
      </w:r>
    </w:p>
    <w:p w:rsidR="00D26ADB" w:rsidRPr="00D26ADB" w:rsidRDefault="00D26ADB" w:rsidP="00D26ADB">
      <w:pPr>
        <w:rPr>
          <w:rFonts w:asciiTheme="majorHAnsi" w:hAnsiTheme="majorHAnsi"/>
        </w:rPr>
      </w:pPr>
      <w:r>
        <w:rPr>
          <w:rFonts w:asciiTheme="majorHAnsi" w:hAnsiTheme="majorHAnsi"/>
        </w:rPr>
        <w:t>We see that the results of labelling is in general very positive – providing a reason to go on with classification of the news articles – preferably using the manually labelled data. The high similarities between the progress coefficient of the automatic and manual data also is a form of validation fo</w:t>
      </w:r>
      <w:r w:rsidR="00F30D06">
        <w:rPr>
          <w:rFonts w:asciiTheme="majorHAnsi" w:hAnsiTheme="majorHAnsi"/>
        </w:rPr>
        <w:t xml:space="preserve">r the manually labelled data and idea that news articles correlate with the stock price. </w:t>
      </w:r>
      <w:r>
        <w:rPr>
          <w:rFonts w:asciiTheme="majorHAnsi" w:hAnsiTheme="majorHAnsi"/>
        </w:rPr>
        <w:t xml:space="preserve">However, </w:t>
      </w:r>
      <w:r w:rsidR="00D633F3">
        <w:rPr>
          <w:rFonts w:asciiTheme="majorHAnsi" w:hAnsiTheme="majorHAnsi"/>
        </w:rPr>
        <w:t xml:space="preserve">the results also make harder to overlook the issues with automatic labelling. </w:t>
      </w:r>
    </w:p>
    <w:p w:rsidR="00D26ADB" w:rsidRDefault="00D26ADB" w:rsidP="00DD20C0">
      <w:pPr>
        <w:rPr>
          <w:rFonts w:asciiTheme="majorHAnsi" w:hAnsiTheme="majorHAnsi"/>
        </w:rPr>
      </w:pPr>
    </w:p>
    <w:p w:rsidR="00C7077B" w:rsidRDefault="002F39A2" w:rsidP="005B23D4">
      <w:pPr>
        <w:pStyle w:val="Heading2"/>
        <w:numPr>
          <w:ilvl w:val="1"/>
          <w:numId w:val="1"/>
        </w:numPr>
        <w:rPr>
          <w:rFonts w:ascii="Cambria Math" w:hAnsi="Cambria Math"/>
          <w:color w:val="auto"/>
        </w:rPr>
      </w:pPr>
      <w:bookmarkStart w:id="53" w:name="_Toc415768615"/>
      <w:r>
        <w:rPr>
          <w:rFonts w:ascii="Cambria Math" w:hAnsi="Cambria Math"/>
          <w:color w:val="auto"/>
        </w:rPr>
        <w:t>Data Pre-processing</w:t>
      </w:r>
      <w:bookmarkEnd w:id="53"/>
    </w:p>
    <w:p w:rsidR="00FC318E" w:rsidRPr="006803F5" w:rsidRDefault="00E620AF" w:rsidP="006803F5">
      <w:pPr>
        <w:pStyle w:val="NoSpacing"/>
        <w:rPr>
          <w:rFonts w:ascii="Cambria Math" w:hAnsi="Cambria Math"/>
        </w:rPr>
      </w:pPr>
      <w:r w:rsidRPr="006803F5">
        <w:rPr>
          <w:rFonts w:ascii="Cambria Math" w:hAnsi="Cambria Math"/>
        </w:rPr>
        <w:t xml:space="preserve">Using the method described in </w:t>
      </w:r>
      <w:r w:rsidRPr="006803F5">
        <w:rPr>
          <w:rFonts w:ascii="Cambria Math" w:hAnsi="Cambria Math"/>
          <w:highlight w:val="lightGray"/>
        </w:rPr>
        <w:t>section 4.2.3</w:t>
      </w:r>
      <w:r w:rsidRPr="006803F5">
        <w:rPr>
          <w:rFonts w:ascii="Cambria Math" w:hAnsi="Cambria Math"/>
        </w:rPr>
        <w:t xml:space="preserve">, the dataset was pre-processed. However, there’s a decision to be made about which method of tokenisation is best. In our experiments, we performed only 3 types – unigrams, bigrams and combination of both. These types are the most </w:t>
      </w:r>
      <w:r w:rsidRPr="006803F5">
        <w:rPr>
          <w:rFonts w:ascii="Cambria Math" w:hAnsi="Cambria Math"/>
        </w:rPr>
        <w:lastRenderedPageBreak/>
        <w:t xml:space="preserve">popular in the literature. Unigrams, also known as bag of words are criticised often for not bearing enough information but we see that in all areas, they perform quite well. </w:t>
      </w:r>
      <w:r w:rsidR="00FC318E" w:rsidRPr="006803F5">
        <w:rPr>
          <w:rFonts w:ascii="Cambria Math" w:hAnsi="Cambria Math"/>
        </w:rPr>
        <w:t xml:space="preserve">Bigrams, as we will see also perform comparatively to unigrams. The combination seems to perform </w:t>
      </w:r>
      <w:r w:rsidR="00C33A92" w:rsidRPr="006803F5">
        <w:rPr>
          <w:rFonts w:ascii="Cambria Math" w:hAnsi="Cambria Math"/>
        </w:rPr>
        <w:t>the best of all three</w:t>
      </w:r>
      <w:r w:rsidR="00FC318E" w:rsidRPr="006803F5">
        <w:rPr>
          <w:rFonts w:ascii="Cambria Math" w:hAnsi="Cambria Math"/>
        </w:rPr>
        <w:t>.</w:t>
      </w:r>
      <w:r w:rsidR="00C33A92" w:rsidRPr="006803F5">
        <w:rPr>
          <w:rFonts w:ascii="Cambria Math" w:hAnsi="Cambria Math"/>
        </w:rPr>
        <w:t xml:space="preserve"> In addition, when tokenising, we only select words that have greater than or equals to three characters. </w:t>
      </w:r>
    </w:p>
    <w:p w:rsidR="00C33A92" w:rsidRPr="00C33A92" w:rsidRDefault="00C33A92" w:rsidP="00C33A92"/>
    <w:p w:rsidR="00FC318E" w:rsidRDefault="00FC318E" w:rsidP="00FC318E">
      <w:pPr>
        <w:rPr>
          <w:rFonts w:ascii="Cambria Math" w:hAnsi="Cambria Math"/>
        </w:rPr>
      </w:pPr>
      <w:r>
        <w:rPr>
          <w:rFonts w:ascii="Cambria Math" w:hAnsi="Cambria Math"/>
        </w:rPr>
        <w:t xml:space="preserve">The table below shows the number of features that are extracted and the number pre-selected (based on term frequency) before feature extraction or selection. </w:t>
      </w:r>
      <w:r w:rsidR="009F52D1">
        <w:rPr>
          <w:rFonts w:ascii="Cambria Math" w:hAnsi="Cambria Math"/>
        </w:rPr>
        <w:t xml:space="preserve">These values were selected via trial and error, matching the various parameters with results and selecting the parameters that produced the highest result.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031223" w:rsidRPr="002C067D" w:rsidTr="00031223">
        <w:trPr>
          <w:trHeight w:val="202"/>
        </w:trPr>
        <w:tc>
          <w:tcPr>
            <w:tcW w:w="1101" w:type="dxa"/>
            <w:tcBorders>
              <w:top w:val="single" w:sz="18" w:space="0" w:color="auto"/>
              <w:bottom w:val="single" w:sz="18" w:space="0" w:color="auto"/>
            </w:tcBorders>
          </w:tcPr>
          <w:p w:rsidR="00031223" w:rsidRPr="002C067D" w:rsidRDefault="00031223" w:rsidP="00031223">
            <w:pPr>
              <w:rPr>
                <w:rFonts w:ascii="Cambria Math" w:hAnsi="Cambria Math"/>
              </w:rPr>
            </w:pPr>
          </w:p>
        </w:tc>
        <w:tc>
          <w:tcPr>
            <w:tcW w:w="2047" w:type="dxa"/>
            <w:tcBorders>
              <w:top w:val="single" w:sz="18" w:space="0" w:color="auto"/>
              <w:left w:val="nil"/>
              <w:bottom w:val="single" w:sz="18" w:space="0" w:color="auto"/>
            </w:tcBorders>
          </w:tcPr>
          <w:p w:rsidR="00031223" w:rsidRPr="002C067D" w:rsidRDefault="00031223" w:rsidP="00031223">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Unigram + Bigram</w:t>
            </w:r>
          </w:p>
        </w:tc>
      </w:tr>
      <w:tr w:rsidR="00031223" w:rsidRPr="00FC318E" w:rsidTr="00031223">
        <w:trPr>
          <w:trHeight w:val="202"/>
        </w:trPr>
        <w:tc>
          <w:tcPr>
            <w:tcW w:w="1101" w:type="dxa"/>
            <w:tcBorders>
              <w:top w:val="single" w:sz="18" w:space="0" w:color="auto"/>
              <w:right w:val="single" w:sz="12" w:space="0" w:color="auto"/>
            </w:tcBorders>
          </w:tcPr>
          <w:p w:rsidR="00031223" w:rsidRPr="00FC318E" w:rsidRDefault="00031223" w:rsidP="00031223">
            <w:pPr>
              <w:rPr>
                <w:rFonts w:ascii="Cambria Math" w:hAnsi="Cambria Math"/>
              </w:rPr>
            </w:pPr>
            <w:r>
              <w:rPr>
                <w:rFonts w:ascii="Cambria Math" w:hAnsi="Cambria Math"/>
              </w:rPr>
              <w:t>Initial number of features</w:t>
            </w:r>
          </w:p>
        </w:tc>
        <w:tc>
          <w:tcPr>
            <w:tcW w:w="2047" w:type="dxa"/>
            <w:tcBorders>
              <w:top w:val="single" w:sz="18" w:space="0" w:color="auto"/>
              <w:left w:val="single" w:sz="12" w:space="0" w:color="auto"/>
            </w:tcBorders>
          </w:tcPr>
          <w:p w:rsidR="00031223" w:rsidRPr="00FC318E" w:rsidRDefault="00363EC3" w:rsidP="00C33A92">
            <w:pPr>
              <w:rPr>
                <w:rFonts w:ascii="Cambria Math" w:hAnsi="Cambria Math"/>
              </w:rPr>
            </w:pPr>
            <w:r>
              <w:rPr>
                <w:rFonts w:ascii="Cambria Math" w:hAnsi="Cambria Math"/>
              </w:rPr>
              <w:t>2</w:t>
            </w:r>
            <w:r w:rsidR="00C33A92">
              <w:rPr>
                <w:rFonts w:ascii="Cambria Math" w:hAnsi="Cambria Math"/>
              </w:rPr>
              <w:t>6322</w:t>
            </w:r>
          </w:p>
        </w:tc>
        <w:tc>
          <w:tcPr>
            <w:tcW w:w="2005" w:type="dxa"/>
            <w:tcBorders>
              <w:top w:val="single" w:sz="18" w:space="0" w:color="auto"/>
            </w:tcBorders>
          </w:tcPr>
          <w:p w:rsidR="00031223" w:rsidRPr="00FC318E" w:rsidRDefault="008B2C1C" w:rsidP="00031223">
            <w:pPr>
              <w:rPr>
                <w:rFonts w:ascii="Cambria Math" w:hAnsi="Cambria Math"/>
              </w:rPr>
            </w:pPr>
            <w:r>
              <w:rPr>
                <w:rFonts w:ascii="Cambria Math" w:hAnsi="Cambria Math"/>
              </w:rPr>
              <w:t>310660</w:t>
            </w:r>
          </w:p>
        </w:tc>
        <w:tc>
          <w:tcPr>
            <w:tcW w:w="2548" w:type="dxa"/>
            <w:tcBorders>
              <w:top w:val="single" w:sz="18" w:space="0" w:color="auto"/>
            </w:tcBorders>
          </w:tcPr>
          <w:p w:rsidR="00031223" w:rsidRPr="00FC318E" w:rsidRDefault="008B2C1C" w:rsidP="00031223">
            <w:pPr>
              <w:rPr>
                <w:rFonts w:ascii="Cambria Math" w:hAnsi="Cambria Math"/>
              </w:rPr>
            </w:pPr>
            <w:r>
              <w:rPr>
                <w:rFonts w:ascii="Cambria Math" w:hAnsi="Cambria Math"/>
              </w:rPr>
              <w:t>336982</w:t>
            </w:r>
          </w:p>
        </w:tc>
      </w:tr>
      <w:tr w:rsidR="00031223" w:rsidRPr="00FC318E" w:rsidTr="00031223">
        <w:trPr>
          <w:trHeight w:val="202"/>
        </w:trPr>
        <w:tc>
          <w:tcPr>
            <w:tcW w:w="1101" w:type="dxa"/>
            <w:tcBorders>
              <w:right w:val="single" w:sz="12" w:space="0" w:color="auto"/>
            </w:tcBorders>
          </w:tcPr>
          <w:p w:rsidR="00031223" w:rsidRPr="00FC318E" w:rsidRDefault="00031223" w:rsidP="00031223">
            <w:pPr>
              <w:rPr>
                <w:rFonts w:ascii="Cambria Math" w:hAnsi="Cambria Math"/>
              </w:rPr>
            </w:pPr>
            <w:r>
              <w:rPr>
                <w:rFonts w:ascii="Cambria Math" w:hAnsi="Cambria Math"/>
              </w:rPr>
              <w:t xml:space="preserve">Selected amount of features </w:t>
            </w:r>
          </w:p>
        </w:tc>
        <w:tc>
          <w:tcPr>
            <w:tcW w:w="2047" w:type="dxa"/>
            <w:tcBorders>
              <w:left w:val="single" w:sz="12" w:space="0" w:color="auto"/>
            </w:tcBorders>
          </w:tcPr>
          <w:p w:rsidR="00031223" w:rsidRPr="00FC318E" w:rsidRDefault="00C33A92" w:rsidP="00363EC3">
            <w:pPr>
              <w:rPr>
                <w:rFonts w:ascii="Cambria Math" w:hAnsi="Cambria Math"/>
              </w:rPr>
            </w:pPr>
            <w:r>
              <w:rPr>
                <w:rFonts w:ascii="Cambria Math" w:hAnsi="Cambria Math"/>
              </w:rPr>
              <w:t>11</w:t>
            </w:r>
            <w:r w:rsidR="00363EC3">
              <w:rPr>
                <w:rFonts w:ascii="Cambria Math" w:hAnsi="Cambria Math"/>
              </w:rPr>
              <w:t>000</w:t>
            </w:r>
          </w:p>
        </w:tc>
        <w:tc>
          <w:tcPr>
            <w:tcW w:w="2005" w:type="dxa"/>
          </w:tcPr>
          <w:p w:rsidR="00031223" w:rsidRPr="00FC318E" w:rsidRDefault="008B2C1C" w:rsidP="00363EC3">
            <w:pPr>
              <w:rPr>
                <w:rFonts w:ascii="Cambria Math" w:hAnsi="Cambria Math"/>
              </w:rPr>
            </w:pPr>
            <w:r>
              <w:rPr>
                <w:rFonts w:ascii="Cambria Math" w:hAnsi="Cambria Math"/>
              </w:rPr>
              <w:t>30000</w:t>
            </w:r>
          </w:p>
        </w:tc>
        <w:tc>
          <w:tcPr>
            <w:tcW w:w="2548" w:type="dxa"/>
          </w:tcPr>
          <w:p w:rsidR="00031223" w:rsidRPr="00FC318E" w:rsidRDefault="009F52D1" w:rsidP="008B2C1C">
            <w:pPr>
              <w:keepNext/>
              <w:rPr>
                <w:rFonts w:ascii="Cambria Math" w:hAnsi="Cambria Math"/>
              </w:rPr>
            </w:pPr>
            <w:r>
              <w:rPr>
                <w:rFonts w:ascii="Cambria Math" w:hAnsi="Cambria Math"/>
              </w:rPr>
              <w:t>3</w:t>
            </w:r>
            <w:r w:rsidR="008B2C1C">
              <w:rPr>
                <w:rFonts w:ascii="Cambria Math" w:hAnsi="Cambria Math"/>
              </w:rPr>
              <w:t>0000</w:t>
            </w:r>
          </w:p>
        </w:tc>
      </w:tr>
    </w:tbl>
    <w:p w:rsidR="00031223" w:rsidRDefault="00031223" w:rsidP="00FC318E">
      <w:pPr>
        <w:rPr>
          <w:rFonts w:ascii="Cambria Math" w:hAnsi="Cambria Math"/>
        </w:rPr>
      </w:pPr>
    </w:p>
    <w:p w:rsidR="00031223" w:rsidRDefault="00031223" w:rsidP="00FC318E">
      <w:pPr>
        <w:rPr>
          <w:rFonts w:ascii="Cambria Math" w:hAnsi="Cambria Math"/>
        </w:rPr>
      </w:pPr>
    </w:p>
    <w:p w:rsidR="00031223" w:rsidRPr="00FC318E" w:rsidRDefault="00031223" w:rsidP="00FC318E">
      <w:pPr>
        <w:rPr>
          <w:rFonts w:ascii="Cambria Math" w:hAnsi="Cambria Math"/>
        </w:rPr>
      </w:pPr>
    </w:p>
    <w:p w:rsidR="00FC318E" w:rsidRDefault="00FC318E" w:rsidP="00FC318E"/>
    <w:p w:rsidR="00031223" w:rsidRDefault="00031223" w:rsidP="00FC318E"/>
    <w:p w:rsidR="00031223" w:rsidRPr="00031223" w:rsidRDefault="00031223" w:rsidP="006803F5">
      <w:pPr>
        <w:pStyle w:val="Caption"/>
        <w:framePr w:hSpace="180" w:wrap="around" w:vAnchor="text" w:hAnchor="page" w:x="4426" w:y="174"/>
        <w:jc w:val="center"/>
        <w:rPr>
          <w:color w:val="auto"/>
        </w:rPr>
      </w:pPr>
      <w:bookmarkStart w:id="54" w:name="_Toc415768561"/>
      <w:r w:rsidRPr="00031223">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7</w:t>
      </w:r>
      <w:r w:rsidR="0076785B">
        <w:rPr>
          <w:color w:val="auto"/>
        </w:rPr>
        <w:fldChar w:fldCharType="end"/>
      </w:r>
      <w:r>
        <w:rPr>
          <w:color w:val="auto"/>
        </w:rPr>
        <w:t xml:space="preserve"> – Initial features and pre-selected features</w:t>
      </w:r>
      <w:bookmarkEnd w:id="54"/>
    </w:p>
    <w:p w:rsidR="00031223" w:rsidRDefault="00031223" w:rsidP="00FC318E"/>
    <w:p w:rsidR="002F39A2" w:rsidRDefault="002F39A2" w:rsidP="005B23D4">
      <w:pPr>
        <w:pStyle w:val="Heading2"/>
        <w:numPr>
          <w:ilvl w:val="1"/>
          <w:numId w:val="1"/>
        </w:numPr>
        <w:rPr>
          <w:rFonts w:ascii="Cambria Math" w:hAnsi="Cambria Math"/>
          <w:color w:val="auto"/>
        </w:rPr>
      </w:pPr>
      <w:bookmarkStart w:id="55" w:name="_Toc415768616"/>
      <w:r>
        <w:rPr>
          <w:rFonts w:ascii="Cambria Math" w:hAnsi="Cambria Math"/>
          <w:color w:val="auto"/>
        </w:rPr>
        <w:t>Feature Selection</w:t>
      </w:r>
      <w:r w:rsidR="00926687">
        <w:rPr>
          <w:rFonts w:ascii="Cambria Math" w:hAnsi="Cambria Math"/>
          <w:color w:val="auto"/>
        </w:rPr>
        <w:t xml:space="preserve"> or</w:t>
      </w:r>
      <w:r>
        <w:rPr>
          <w:rFonts w:ascii="Cambria Math" w:hAnsi="Cambria Math"/>
          <w:color w:val="auto"/>
        </w:rPr>
        <w:t xml:space="preserve"> Feature</w:t>
      </w:r>
      <w:r w:rsidRPr="002F39A2">
        <w:rPr>
          <w:rFonts w:ascii="Cambria Math" w:hAnsi="Cambria Math"/>
          <w:color w:val="auto"/>
        </w:rPr>
        <w:t xml:space="preserve"> </w:t>
      </w:r>
      <w:r>
        <w:rPr>
          <w:rFonts w:ascii="Cambria Math" w:hAnsi="Cambria Math"/>
          <w:color w:val="auto"/>
        </w:rPr>
        <w:t>Reduction</w:t>
      </w:r>
      <w:bookmarkEnd w:id="55"/>
    </w:p>
    <w:p w:rsidR="00926687" w:rsidRDefault="00FB7D92" w:rsidP="00926687">
      <w:pPr>
        <w:rPr>
          <w:rFonts w:ascii="Cambria Math" w:hAnsi="Cambria Math"/>
        </w:rPr>
      </w:pPr>
      <w:r>
        <w:rPr>
          <w:rFonts w:ascii="Cambria Math" w:hAnsi="Cambria Math"/>
        </w:rPr>
        <w:t xml:space="preserve">During the experimentation phase, we compared the results of SVD with chi2 based feature reduction. </w:t>
      </w:r>
      <w:r w:rsidR="003C1094">
        <w:rPr>
          <w:rFonts w:ascii="Cambria Math" w:hAnsi="Cambria Math"/>
        </w:rPr>
        <w:t>The results are, very similar with no distinct advantage provided by SVD (rather, it’s disadvantageous as it took up to 2 hours to compute bigrams), we decided to go opt for feature selection based on chi2, hence the classification results in the succeeding section detail the results based on feature selection and not feature reduction simply because the results are virtually the same. However, we provide the settings used for SVD and chi2 (Figure 5.8) as well as confusion matrixes of classification using both methods (</w:t>
      </w:r>
      <w:r w:rsidR="003C1094" w:rsidRPr="002E0363">
        <w:rPr>
          <w:rFonts w:ascii="Cambria Math" w:hAnsi="Cambria Math"/>
          <w:highlight w:val="red"/>
        </w:rPr>
        <w:t>Figure 5.10</w:t>
      </w:r>
      <w:r w:rsidR="003C1094">
        <w:rPr>
          <w:rFonts w:ascii="Cambria Math" w:hAnsi="Cambria Math"/>
        </w:rPr>
        <w:t xml:space="preserve">).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3C1094" w:rsidRPr="002C067D" w:rsidTr="009B3CE0">
        <w:trPr>
          <w:trHeight w:val="202"/>
        </w:trPr>
        <w:tc>
          <w:tcPr>
            <w:tcW w:w="1101" w:type="dxa"/>
            <w:tcBorders>
              <w:top w:val="single" w:sz="18" w:space="0" w:color="auto"/>
              <w:bottom w:val="single" w:sz="18" w:space="0" w:color="auto"/>
            </w:tcBorders>
          </w:tcPr>
          <w:p w:rsidR="003C1094" w:rsidRPr="002C067D" w:rsidRDefault="003C1094" w:rsidP="009B3CE0">
            <w:pPr>
              <w:rPr>
                <w:rFonts w:ascii="Cambria Math" w:hAnsi="Cambria Math"/>
              </w:rPr>
            </w:pPr>
          </w:p>
        </w:tc>
        <w:tc>
          <w:tcPr>
            <w:tcW w:w="2047" w:type="dxa"/>
            <w:tcBorders>
              <w:top w:val="single" w:sz="18" w:space="0" w:color="auto"/>
              <w:left w:val="nil"/>
              <w:bottom w:val="single" w:sz="18" w:space="0" w:color="auto"/>
            </w:tcBorders>
          </w:tcPr>
          <w:p w:rsidR="003C1094" w:rsidRPr="002C067D" w:rsidRDefault="003C1094"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Unigram + Bigram</w:t>
            </w:r>
          </w:p>
        </w:tc>
      </w:tr>
      <w:tr w:rsidR="003C1094" w:rsidRPr="00FC318E" w:rsidTr="009B3CE0">
        <w:trPr>
          <w:trHeight w:val="202"/>
        </w:trPr>
        <w:tc>
          <w:tcPr>
            <w:tcW w:w="1101" w:type="dxa"/>
            <w:tcBorders>
              <w:top w:val="single" w:sz="18" w:space="0" w:color="auto"/>
              <w:right w:val="single" w:sz="12" w:space="0" w:color="auto"/>
            </w:tcBorders>
          </w:tcPr>
          <w:p w:rsidR="003C1094" w:rsidRPr="00FC318E" w:rsidRDefault="003C1094" w:rsidP="009B3CE0">
            <w:pPr>
              <w:rPr>
                <w:rFonts w:ascii="Cambria Math" w:hAnsi="Cambria Math"/>
              </w:rPr>
            </w:pPr>
            <w:r>
              <w:rPr>
                <w:rFonts w:ascii="Cambria Math" w:hAnsi="Cambria Math"/>
              </w:rPr>
              <w:t xml:space="preserve">Chi-2 </w:t>
            </w:r>
          </w:p>
        </w:tc>
        <w:tc>
          <w:tcPr>
            <w:tcW w:w="2047" w:type="dxa"/>
            <w:tcBorders>
              <w:top w:val="single" w:sz="18" w:space="0" w:color="auto"/>
              <w:left w:val="single" w:sz="12" w:space="0" w:color="auto"/>
            </w:tcBorders>
          </w:tcPr>
          <w:p w:rsidR="003C1094" w:rsidRPr="00FC318E" w:rsidRDefault="003C1094" w:rsidP="009B3CE0">
            <w:pPr>
              <w:rPr>
                <w:rFonts w:ascii="Cambria Math" w:hAnsi="Cambria Math"/>
              </w:rPr>
            </w:pPr>
            <w:r>
              <w:rPr>
                <w:rFonts w:ascii="Cambria Math" w:hAnsi="Cambria Math"/>
              </w:rPr>
              <w:t>5000</w:t>
            </w:r>
          </w:p>
        </w:tc>
        <w:tc>
          <w:tcPr>
            <w:tcW w:w="2005" w:type="dxa"/>
            <w:tcBorders>
              <w:top w:val="single" w:sz="18" w:space="0" w:color="auto"/>
            </w:tcBorders>
          </w:tcPr>
          <w:p w:rsidR="003C1094" w:rsidRPr="00FC318E" w:rsidRDefault="003C1094" w:rsidP="003C1094">
            <w:pPr>
              <w:rPr>
                <w:rFonts w:ascii="Cambria Math" w:hAnsi="Cambria Math"/>
              </w:rPr>
            </w:pPr>
            <w:r>
              <w:rPr>
                <w:rFonts w:ascii="Cambria Math" w:hAnsi="Cambria Math"/>
              </w:rPr>
              <w:t>17000</w:t>
            </w:r>
          </w:p>
        </w:tc>
        <w:tc>
          <w:tcPr>
            <w:tcW w:w="2548" w:type="dxa"/>
            <w:tcBorders>
              <w:top w:val="single" w:sz="18" w:space="0" w:color="auto"/>
            </w:tcBorders>
          </w:tcPr>
          <w:p w:rsidR="003C1094" w:rsidRPr="00FC318E" w:rsidRDefault="0051273A" w:rsidP="009B3CE0">
            <w:pPr>
              <w:rPr>
                <w:rFonts w:ascii="Cambria Math" w:hAnsi="Cambria Math"/>
              </w:rPr>
            </w:pPr>
            <w:r>
              <w:rPr>
                <w:rFonts w:ascii="Cambria Math" w:hAnsi="Cambria Math"/>
              </w:rPr>
              <w:t>17000</w:t>
            </w:r>
          </w:p>
        </w:tc>
      </w:tr>
      <w:tr w:rsidR="003C1094" w:rsidRPr="00FC318E" w:rsidTr="009B3CE0">
        <w:trPr>
          <w:trHeight w:val="202"/>
        </w:trPr>
        <w:tc>
          <w:tcPr>
            <w:tcW w:w="1101" w:type="dxa"/>
            <w:tcBorders>
              <w:right w:val="single" w:sz="12" w:space="0" w:color="auto"/>
            </w:tcBorders>
          </w:tcPr>
          <w:p w:rsidR="003C1094" w:rsidRPr="00FC318E" w:rsidRDefault="003C1094" w:rsidP="009B3CE0">
            <w:pPr>
              <w:rPr>
                <w:rFonts w:ascii="Cambria Math" w:hAnsi="Cambria Math"/>
              </w:rPr>
            </w:pPr>
            <w:r>
              <w:rPr>
                <w:rFonts w:ascii="Cambria Math" w:hAnsi="Cambria Math"/>
              </w:rPr>
              <w:t>SVD</w:t>
            </w:r>
          </w:p>
        </w:tc>
        <w:tc>
          <w:tcPr>
            <w:tcW w:w="2047" w:type="dxa"/>
            <w:tcBorders>
              <w:left w:val="single" w:sz="12" w:space="0" w:color="auto"/>
            </w:tcBorders>
          </w:tcPr>
          <w:p w:rsidR="003C1094" w:rsidRPr="00FC318E" w:rsidRDefault="0051273A" w:rsidP="009B3CE0">
            <w:pPr>
              <w:rPr>
                <w:rFonts w:ascii="Cambria Math" w:hAnsi="Cambria Math"/>
              </w:rPr>
            </w:pPr>
            <w:r>
              <w:rPr>
                <w:rFonts w:ascii="Cambria Math" w:hAnsi="Cambria Math"/>
              </w:rPr>
              <w:t>4</w:t>
            </w:r>
            <w:r w:rsidR="003C1094">
              <w:rPr>
                <w:rFonts w:ascii="Cambria Math" w:hAnsi="Cambria Math"/>
              </w:rPr>
              <w:t>000</w:t>
            </w:r>
          </w:p>
        </w:tc>
        <w:tc>
          <w:tcPr>
            <w:tcW w:w="2005" w:type="dxa"/>
          </w:tcPr>
          <w:p w:rsidR="003C1094" w:rsidRPr="00FC318E" w:rsidRDefault="0051273A" w:rsidP="009B3CE0">
            <w:pPr>
              <w:rPr>
                <w:rFonts w:ascii="Cambria Math" w:hAnsi="Cambria Math"/>
              </w:rPr>
            </w:pPr>
            <w:r>
              <w:rPr>
                <w:rFonts w:ascii="Cambria Math" w:hAnsi="Cambria Math"/>
              </w:rPr>
              <w:t>13</w:t>
            </w:r>
            <w:r w:rsidR="003C1094">
              <w:rPr>
                <w:rFonts w:ascii="Cambria Math" w:hAnsi="Cambria Math"/>
              </w:rPr>
              <w:t>000</w:t>
            </w:r>
          </w:p>
        </w:tc>
        <w:tc>
          <w:tcPr>
            <w:tcW w:w="2548" w:type="dxa"/>
          </w:tcPr>
          <w:p w:rsidR="003C1094" w:rsidRPr="00FC318E" w:rsidRDefault="0051273A" w:rsidP="006803F5">
            <w:pPr>
              <w:keepNext/>
              <w:rPr>
                <w:rFonts w:ascii="Cambria Math" w:hAnsi="Cambria Math"/>
              </w:rPr>
            </w:pPr>
            <w:r>
              <w:rPr>
                <w:rFonts w:ascii="Cambria Math" w:hAnsi="Cambria Math"/>
              </w:rPr>
              <w:t>1</w:t>
            </w:r>
            <w:r w:rsidR="003C1094">
              <w:rPr>
                <w:rFonts w:ascii="Cambria Math" w:hAnsi="Cambria Math"/>
              </w:rPr>
              <w:t>3000</w:t>
            </w:r>
          </w:p>
        </w:tc>
      </w:tr>
    </w:tbl>
    <w:p w:rsidR="003C1094" w:rsidRDefault="003C1094" w:rsidP="00926687">
      <w:pPr>
        <w:rPr>
          <w:rFonts w:ascii="Cambria Math" w:hAnsi="Cambria Math"/>
        </w:rPr>
      </w:pPr>
    </w:p>
    <w:p w:rsidR="006803F5" w:rsidRPr="006803F5" w:rsidRDefault="006803F5" w:rsidP="006803F5">
      <w:pPr>
        <w:pStyle w:val="Caption"/>
        <w:framePr w:w="7588" w:hSpace="180" w:wrap="around" w:vAnchor="text" w:hAnchor="page" w:x="2348" w:y="701"/>
        <w:jc w:val="center"/>
        <w:rPr>
          <w:color w:val="auto"/>
        </w:rPr>
      </w:pPr>
      <w:bookmarkStart w:id="56" w:name="_Toc415768562"/>
      <w:r w:rsidRPr="006803F5">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8</w:t>
      </w:r>
      <w:r w:rsidR="0076785B">
        <w:rPr>
          <w:color w:val="auto"/>
        </w:rPr>
        <w:fldChar w:fldCharType="end"/>
      </w:r>
      <w:r w:rsidRPr="006803F5">
        <w:rPr>
          <w:color w:val="auto"/>
        </w:rPr>
        <w:t xml:space="preserve">  - </w:t>
      </w:r>
      <w:r>
        <w:rPr>
          <w:color w:val="auto"/>
        </w:rPr>
        <w:t>Number of Features depending on whether feature selection or extraction is used</w:t>
      </w:r>
      <w:bookmarkEnd w:id="56"/>
    </w:p>
    <w:p w:rsidR="003C1094" w:rsidRDefault="003C1094" w:rsidP="00926687">
      <w:pPr>
        <w:rPr>
          <w:rFonts w:ascii="Cambria Math" w:hAnsi="Cambria Math"/>
        </w:rPr>
      </w:pPr>
    </w:p>
    <w:p w:rsidR="006803F5" w:rsidRDefault="006803F5" w:rsidP="00926687">
      <w:pPr>
        <w:rPr>
          <w:rFonts w:ascii="Cambria Math" w:hAnsi="Cambria Math"/>
        </w:rPr>
      </w:pPr>
      <w:r>
        <w:rPr>
          <w:rFonts w:ascii="Cambria Math" w:hAnsi="Cambria Math"/>
        </w:rPr>
        <w:t>Examining figure 5.8, we see that more features are utilised for a comparative result – however, the amount of time taken to perform extraction (45 minutes for unigrams and 2 hours for bigrams and unigram + bigrams) makes it unfeasible when performing classification. This will be even more pronounced as one of the issues with the curre</w:t>
      </w:r>
      <w:r w:rsidR="001665C7">
        <w:rPr>
          <w:rFonts w:ascii="Cambria Math" w:hAnsi="Cambria Math"/>
        </w:rPr>
        <w:t>nt project is the lack of data - a</w:t>
      </w:r>
      <w:r>
        <w:rPr>
          <w:rFonts w:ascii="Cambria Math" w:hAnsi="Cambria Math"/>
        </w:rPr>
        <w:t xml:space="preserve"> realistic system would expect to use many more thousands of news articles. </w:t>
      </w:r>
    </w:p>
    <w:p w:rsidR="006803F5" w:rsidRDefault="00235F1A" w:rsidP="00926687">
      <w:pPr>
        <w:rPr>
          <w:rFonts w:ascii="Cambria Math" w:hAnsi="Cambria Math"/>
        </w:rPr>
      </w:pPr>
      <w:r>
        <w:rPr>
          <w:rFonts w:ascii="Cambria Math" w:hAnsi="Cambria Math"/>
        </w:rPr>
        <w:t>In addition to the benefits provided by chi2, there are also benefits in terms of ability to examine the features selected more closely. In figure 5.9 and 5.10</w:t>
      </w:r>
      <w:r w:rsidR="000006DD">
        <w:rPr>
          <w:rFonts w:ascii="Cambria Math" w:hAnsi="Cambria Math"/>
        </w:rPr>
        <w:t xml:space="preserve">, we show </w:t>
      </w:r>
      <w:r>
        <w:rPr>
          <w:rFonts w:ascii="Cambria Math" w:hAnsi="Cambria Math"/>
        </w:rPr>
        <w:t>10</w:t>
      </w:r>
      <w:r w:rsidR="00487E95">
        <w:rPr>
          <w:rFonts w:ascii="Cambria Math" w:hAnsi="Cambria Math"/>
        </w:rPr>
        <w:t xml:space="preserve"> tokens selected for both the progress and feeling sentiment</w:t>
      </w:r>
      <w:r w:rsidR="000006DD">
        <w:rPr>
          <w:rFonts w:ascii="Cambria Math" w:hAnsi="Cambria Math"/>
        </w:rPr>
        <w:t xml:space="preserve"> (please note that these aren’t in any particular order </w:t>
      </w:r>
      <w:r w:rsidR="00A27FCC">
        <w:rPr>
          <w:rFonts w:ascii="Cambria Math" w:hAnsi="Cambria Math"/>
        </w:rPr>
        <w:t xml:space="preserve">– instead the table is as a result of words selected across all </w:t>
      </w:r>
      <w:r w:rsidR="007A0718">
        <w:rPr>
          <w:rFonts w:ascii="Cambria Math" w:hAnsi="Cambria Math"/>
        </w:rPr>
        <w:t xml:space="preserve">folds </w:t>
      </w:r>
      <w:r w:rsidR="00A27FCC">
        <w:rPr>
          <w:rFonts w:ascii="Cambria Math" w:hAnsi="Cambria Math"/>
        </w:rPr>
        <w:t>during cross-validation</w:t>
      </w:r>
      <w:r w:rsidR="000006DD">
        <w:rPr>
          <w:rFonts w:ascii="Cambria Math" w:hAnsi="Cambria Math"/>
        </w:rPr>
        <w:t>)</w:t>
      </w:r>
      <w:r w:rsidR="00487E95">
        <w:rPr>
          <w:rFonts w:ascii="Cambria Math" w:hAnsi="Cambria Math"/>
        </w:rPr>
        <w:t xml:space="preserve">. </w:t>
      </w:r>
    </w:p>
    <w:p w:rsidR="00487E95" w:rsidRDefault="00487E95" w:rsidP="00926687">
      <w:pPr>
        <w:rPr>
          <w:rFonts w:ascii="Cambria Math" w:hAnsi="Cambria Math"/>
        </w:rPr>
      </w:pPr>
    </w:p>
    <w:tbl>
      <w:tblPr>
        <w:tblStyle w:val="TableGrid"/>
        <w:tblpPr w:leftFromText="180" w:rightFromText="180" w:vertAnchor="text" w:horzAnchor="margin" w:tblpXSpec="center" w:tblpY="59"/>
        <w:tblW w:w="6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013"/>
        <w:gridCol w:w="2558"/>
      </w:tblGrid>
      <w:tr w:rsidR="00487E95" w:rsidRPr="002C067D" w:rsidTr="00D871F1">
        <w:trPr>
          <w:trHeight w:val="205"/>
        </w:trPr>
        <w:tc>
          <w:tcPr>
            <w:tcW w:w="2055" w:type="dxa"/>
            <w:tcBorders>
              <w:top w:val="single" w:sz="18" w:space="0" w:color="auto"/>
              <w:left w:val="nil"/>
              <w:bottom w:val="single" w:sz="18" w:space="0" w:color="auto"/>
            </w:tcBorders>
          </w:tcPr>
          <w:p w:rsidR="00487E95" w:rsidRPr="002C067D" w:rsidRDefault="00487E95"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13"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Bigram</w:t>
            </w:r>
          </w:p>
        </w:tc>
        <w:tc>
          <w:tcPr>
            <w:tcW w:w="2558"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Unigram + Bigram</w:t>
            </w:r>
          </w:p>
        </w:tc>
      </w:tr>
      <w:tr w:rsidR="00487E95" w:rsidRPr="00FC318E" w:rsidTr="00D871F1">
        <w:trPr>
          <w:trHeight w:val="205"/>
        </w:trPr>
        <w:tc>
          <w:tcPr>
            <w:tcW w:w="2055" w:type="dxa"/>
            <w:tcBorders>
              <w:top w:val="single" w:sz="18" w:space="0" w:color="auto"/>
              <w:left w:val="nil"/>
            </w:tcBorders>
          </w:tcPr>
          <w:p w:rsidR="00487E95" w:rsidRPr="00FC318E" w:rsidRDefault="000006DD" w:rsidP="009B3CE0">
            <w:pPr>
              <w:rPr>
                <w:rFonts w:ascii="Cambria Math" w:hAnsi="Cambria Math"/>
              </w:rPr>
            </w:pPr>
            <w:r>
              <w:rPr>
                <w:rFonts w:ascii="Cambria Math" w:hAnsi="Cambria Math"/>
              </w:rPr>
              <w:t>aaa</w:t>
            </w:r>
          </w:p>
        </w:tc>
        <w:tc>
          <w:tcPr>
            <w:tcW w:w="2013" w:type="dxa"/>
            <w:tcBorders>
              <w:top w:val="single" w:sz="18" w:space="0" w:color="auto"/>
            </w:tcBorders>
          </w:tcPr>
          <w:p w:rsidR="00487E95" w:rsidRPr="00FC318E" w:rsidRDefault="007A0718" w:rsidP="009B3CE0">
            <w:pPr>
              <w:rPr>
                <w:rFonts w:ascii="Cambria Math" w:hAnsi="Cambria Math"/>
              </w:rPr>
            </w:pPr>
            <w:r w:rsidRPr="007A0718">
              <w:rPr>
                <w:rFonts w:ascii="Cambria Math" w:hAnsi="Cambria Math"/>
              </w:rPr>
              <w:t>accord announced</w:t>
            </w:r>
          </w:p>
        </w:tc>
        <w:tc>
          <w:tcPr>
            <w:tcW w:w="2558" w:type="dxa"/>
            <w:tcBorders>
              <w:top w:val="single" w:sz="18" w:space="0" w:color="auto"/>
            </w:tcBorders>
          </w:tcPr>
          <w:p w:rsidR="00487E95" w:rsidRPr="00FC318E" w:rsidRDefault="00E0488F" w:rsidP="00E0488F">
            <w:pPr>
              <w:rPr>
                <w:rFonts w:ascii="Cambria Math" w:hAnsi="Cambria Math"/>
              </w:rPr>
            </w:pPr>
            <w:r>
              <w:rPr>
                <w:rFonts w:ascii="Cambria Math" w:hAnsi="Cambria Math"/>
              </w:rPr>
              <w:t>aaa</w:t>
            </w:r>
          </w:p>
        </w:tc>
      </w:tr>
      <w:tr w:rsidR="00487E95" w:rsidRPr="00FC318E" w:rsidTr="00D871F1">
        <w:trPr>
          <w:trHeight w:val="205"/>
        </w:trPr>
        <w:tc>
          <w:tcPr>
            <w:tcW w:w="2055" w:type="dxa"/>
            <w:tcBorders>
              <w:left w:val="nil"/>
            </w:tcBorders>
          </w:tcPr>
          <w:p w:rsidR="00487E95" w:rsidRPr="00FC318E" w:rsidRDefault="000006DD" w:rsidP="009B3CE0">
            <w:pPr>
              <w:rPr>
                <w:rFonts w:ascii="Cambria Math" w:hAnsi="Cambria Math"/>
              </w:rPr>
            </w:pPr>
            <w:r>
              <w:rPr>
                <w:rFonts w:ascii="Cambria Math" w:hAnsi="Cambria Math"/>
              </w:rPr>
              <w:t xml:space="preserve">surplus </w:t>
            </w:r>
          </w:p>
        </w:tc>
        <w:tc>
          <w:tcPr>
            <w:tcW w:w="2013" w:type="dxa"/>
          </w:tcPr>
          <w:p w:rsidR="00487E95" w:rsidRPr="00FC318E" w:rsidRDefault="007A0718" w:rsidP="009B3CE0">
            <w:pPr>
              <w:rPr>
                <w:rFonts w:ascii="Cambria Math" w:hAnsi="Cambria Math"/>
              </w:rPr>
            </w:pPr>
            <w:r>
              <w:rPr>
                <w:rFonts w:ascii="Cambria Math" w:hAnsi="Cambria Math"/>
              </w:rPr>
              <w:t>zero percent</w:t>
            </w:r>
          </w:p>
        </w:tc>
        <w:tc>
          <w:tcPr>
            <w:tcW w:w="2558" w:type="dxa"/>
          </w:tcPr>
          <w:p w:rsidR="00487E95" w:rsidRPr="00FC318E" w:rsidRDefault="00E0488F" w:rsidP="009B3CE0">
            <w:pPr>
              <w:keepNext/>
              <w:rPr>
                <w:rFonts w:ascii="Cambria Math" w:hAnsi="Cambria Math"/>
              </w:rPr>
            </w:pPr>
            <w:r>
              <w:rPr>
                <w:rFonts w:ascii="Cambria Math" w:hAnsi="Cambria Math"/>
              </w:rPr>
              <w:t>abnormal</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illegal</w:t>
            </w:r>
          </w:p>
        </w:tc>
        <w:tc>
          <w:tcPr>
            <w:tcW w:w="2013" w:type="dxa"/>
          </w:tcPr>
          <w:p w:rsidR="007A0718" w:rsidRPr="007A0718" w:rsidRDefault="007A0718" w:rsidP="000006DD">
            <w:pPr>
              <w:rPr>
                <w:rFonts w:ascii="Cambria Math" w:hAnsi="Cambria Math"/>
              </w:rPr>
            </w:pPr>
            <w:r>
              <w:rPr>
                <w:rFonts w:ascii="Cambria Math" w:hAnsi="Cambria Math"/>
              </w:rPr>
              <w:t>capital declined</w:t>
            </w:r>
          </w:p>
        </w:tc>
        <w:tc>
          <w:tcPr>
            <w:tcW w:w="2558" w:type="dxa"/>
          </w:tcPr>
          <w:p w:rsidR="007A0718" w:rsidRDefault="0075535F" w:rsidP="0075535F">
            <w:pPr>
              <w:keepNext/>
              <w:rPr>
                <w:rFonts w:ascii="Cambria Math" w:hAnsi="Cambria Math"/>
              </w:rPr>
            </w:pPr>
            <w:r>
              <w:rPr>
                <w:rFonts w:ascii="Cambria Math" w:hAnsi="Cambria Math"/>
              </w:rPr>
              <w:t>analysts predict</w:t>
            </w:r>
          </w:p>
        </w:tc>
      </w:tr>
      <w:tr w:rsidR="000006DD" w:rsidRPr="00FC318E" w:rsidTr="00D871F1">
        <w:trPr>
          <w:trHeight w:val="205"/>
        </w:trPr>
        <w:tc>
          <w:tcPr>
            <w:tcW w:w="2055" w:type="dxa"/>
            <w:tcBorders>
              <w:left w:val="nil"/>
            </w:tcBorders>
          </w:tcPr>
          <w:p w:rsidR="000006DD" w:rsidRDefault="000006DD" w:rsidP="000006DD">
            <w:pPr>
              <w:rPr>
                <w:rFonts w:ascii="Cambria Math" w:hAnsi="Cambria Math"/>
              </w:rPr>
            </w:pPr>
            <w:r>
              <w:rPr>
                <w:rFonts w:ascii="Cambria Math" w:hAnsi="Cambria Math"/>
              </w:rPr>
              <w:t xml:space="preserve">destroy </w:t>
            </w:r>
          </w:p>
        </w:tc>
        <w:tc>
          <w:tcPr>
            <w:tcW w:w="2013" w:type="dxa"/>
          </w:tcPr>
          <w:p w:rsidR="000006DD" w:rsidRDefault="007A0718" w:rsidP="000006DD">
            <w:pPr>
              <w:rPr>
                <w:rFonts w:ascii="Cambria Math" w:hAnsi="Cambria Math"/>
              </w:rPr>
            </w:pPr>
            <w:r w:rsidRPr="007A0718">
              <w:rPr>
                <w:rFonts w:ascii="Cambria Math" w:hAnsi="Cambria Math"/>
              </w:rPr>
              <w:t>company profit</w:t>
            </w:r>
          </w:p>
        </w:tc>
        <w:tc>
          <w:tcPr>
            <w:tcW w:w="2558" w:type="dxa"/>
          </w:tcPr>
          <w:p w:rsidR="000006DD" w:rsidRDefault="00222323" w:rsidP="000006DD">
            <w:pPr>
              <w:keepNext/>
              <w:rPr>
                <w:rFonts w:ascii="Cambria Math" w:hAnsi="Cambria Math"/>
              </w:rPr>
            </w:pPr>
            <w:r>
              <w:rPr>
                <w:rFonts w:ascii="Cambria Math" w:hAnsi="Cambria Math"/>
              </w:rPr>
              <w:t>exciting</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asian</w:t>
            </w:r>
          </w:p>
        </w:tc>
        <w:tc>
          <w:tcPr>
            <w:tcW w:w="2013" w:type="dxa"/>
          </w:tcPr>
          <w:p w:rsidR="007A0718" w:rsidRDefault="007A0718" w:rsidP="007A0718">
            <w:pPr>
              <w:rPr>
                <w:rFonts w:ascii="Cambria Math" w:hAnsi="Cambria Math"/>
              </w:rPr>
            </w:pPr>
            <w:r w:rsidRPr="007A0718">
              <w:rPr>
                <w:rFonts w:ascii="Cambria Math" w:hAnsi="Cambria Math"/>
              </w:rPr>
              <w:t>stock buyback</w:t>
            </w:r>
          </w:p>
        </w:tc>
        <w:tc>
          <w:tcPr>
            <w:tcW w:w="2558" w:type="dxa"/>
          </w:tcPr>
          <w:p w:rsidR="007A0718" w:rsidRDefault="00222323" w:rsidP="000006DD">
            <w:pPr>
              <w:keepNext/>
              <w:rPr>
                <w:rFonts w:ascii="Cambria Math" w:hAnsi="Cambria Math"/>
              </w:rPr>
            </w:pPr>
            <w:r>
              <w:rPr>
                <w:rFonts w:ascii="Cambria Math" w:hAnsi="Cambria Math"/>
              </w:rPr>
              <w:t>growing market</w:t>
            </w:r>
          </w:p>
        </w:tc>
      </w:tr>
      <w:tr w:rsidR="000006DD"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litigation</w:t>
            </w:r>
          </w:p>
        </w:tc>
        <w:tc>
          <w:tcPr>
            <w:tcW w:w="2013" w:type="dxa"/>
          </w:tcPr>
          <w:p w:rsidR="000006DD" w:rsidRDefault="007A0718" w:rsidP="007A0718">
            <w:pPr>
              <w:rPr>
                <w:rFonts w:ascii="Cambria Math" w:hAnsi="Cambria Math"/>
              </w:rPr>
            </w:pPr>
            <w:r>
              <w:rPr>
                <w:rFonts w:ascii="Cambria Math" w:hAnsi="Cambria Math"/>
              </w:rPr>
              <w:t>Creditworthiness decreased</w:t>
            </w:r>
          </w:p>
        </w:tc>
        <w:tc>
          <w:tcPr>
            <w:tcW w:w="2558" w:type="dxa"/>
          </w:tcPr>
          <w:p w:rsidR="000006DD" w:rsidRDefault="00222323" w:rsidP="000006DD">
            <w:pPr>
              <w:keepNext/>
              <w:rPr>
                <w:rFonts w:ascii="Cambria Math" w:hAnsi="Cambria Math"/>
              </w:rPr>
            </w:pPr>
            <w:r>
              <w:rPr>
                <w:rFonts w:ascii="Cambria Math" w:hAnsi="Cambria Math"/>
              </w:rPr>
              <w:t>Largest technology</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embezzlement</w:t>
            </w:r>
          </w:p>
        </w:tc>
        <w:tc>
          <w:tcPr>
            <w:tcW w:w="2013" w:type="dxa"/>
          </w:tcPr>
          <w:p w:rsidR="007A0718" w:rsidRDefault="00B17E3F" w:rsidP="007A0718">
            <w:pPr>
              <w:rPr>
                <w:rFonts w:ascii="Cambria Math" w:hAnsi="Cambria Math"/>
              </w:rPr>
            </w:pPr>
            <w:r w:rsidRPr="00B17E3F">
              <w:rPr>
                <w:rFonts w:ascii="Cambria Math" w:hAnsi="Cambria Math"/>
              </w:rPr>
              <w:t>stock gained</w:t>
            </w:r>
          </w:p>
        </w:tc>
        <w:tc>
          <w:tcPr>
            <w:tcW w:w="2558" w:type="dxa"/>
          </w:tcPr>
          <w:p w:rsidR="007A0718" w:rsidRDefault="00222323" w:rsidP="000006DD">
            <w:pPr>
              <w:keepNext/>
              <w:rPr>
                <w:rFonts w:ascii="Cambria Math" w:hAnsi="Cambria Math"/>
              </w:rPr>
            </w:pPr>
            <w:r>
              <w:rPr>
                <w:rFonts w:ascii="Cambria Math" w:hAnsi="Cambria Math"/>
              </w:rPr>
              <w:t>Lawsuit jpmorgan</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 xml:space="preserve">examination </w:t>
            </w:r>
          </w:p>
        </w:tc>
        <w:tc>
          <w:tcPr>
            <w:tcW w:w="2013" w:type="dxa"/>
          </w:tcPr>
          <w:p w:rsidR="007A0718" w:rsidRDefault="00B17E3F" w:rsidP="000006DD">
            <w:pPr>
              <w:rPr>
                <w:rFonts w:ascii="Cambria Math" w:hAnsi="Cambria Math"/>
              </w:rPr>
            </w:pPr>
            <w:r w:rsidRPr="00B17E3F">
              <w:rPr>
                <w:rFonts w:ascii="Cambria Math" w:hAnsi="Cambria Math"/>
              </w:rPr>
              <w:t>wall street</w:t>
            </w:r>
          </w:p>
        </w:tc>
        <w:tc>
          <w:tcPr>
            <w:tcW w:w="2558" w:type="dxa"/>
          </w:tcPr>
          <w:p w:rsidR="007A0718" w:rsidRDefault="00222323" w:rsidP="000006DD">
            <w:pPr>
              <w:keepNext/>
              <w:rPr>
                <w:rFonts w:ascii="Cambria Math" w:hAnsi="Cambria Math"/>
              </w:rPr>
            </w:pPr>
            <w:r>
              <w:rPr>
                <w:rFonts w:ascii="Cambria Math" w:hAnsi="Cambria Math"/>
              </w:rPr>
              <w:t>laundering</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fine</w:t>
            </w:r>
          </w:p>
        </w:tc>
        <w:tc>
          <w:tcPr>
            <w:tcW w:w="2013" w:type="dxa"/>
          </w:tcPr>
          <w:p w:rsidR="007A0718" w:rsidRDefault="00B17E3F" w:rsidP="000006DD">
            <w:pPr>
              <w:rPr>
                <w:rFonts w:ascii="Cambria Math" w:hAnsi="Cambria Math"/>
              </w:rPr>
            </w:pPr>
            <w:r w:rsidRPr="00B17E3F">
              <w:rPr>
                <w:rFonts w:ascii="Cambria Math" w:hAnsi="Cambria Math"/>
              </w:rPr>
              <w:t>volatility index</w:t>
            </w:r>
          </w:p>
        </w:tc>
        <w:tc>
          <w:tcPr>
            <w:tcW w:w="2558" w:type="dxa"/>
          </w:tcPr>
          <w:p w:rsidR="007A0718" w:rsidRDefault="00222323" w:rsidP="000006DD">
            <w:pPr>
              <w:keepNext/>
              <w:rPr>
                <w:rFonts w:ascii="Cambria Math" w:hAnsi="Cambria Math"/>
              </w:rPr>
            </w:pPr>
            <w:r w:rsidRPr="00222323">
              <w:rPr>
                <w:rFonts w:ascii="Cambria Math" w:hAnsi="Cambria Math"/>
              </w:rPr>
              <w:t>straight year</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value</w:t>
            </w:r>
          </w:p>
        </w:tc>
        <w:tc>
          <w:tcPr>
            <w:tcW w:w="2013" w:type="dxa"/>
          </w:tcPr>
          <w:p w:rsidR="007A0718" w:rsidRDefault="002D21CD" w:rsidP="000006DD">
            <w:pPr>
              <w:rPr>
                <w:rFonts w:ascii="Cambria Math" w:hAnsi="Cambria Math"/>
              </w:rPr>
            </w:pPr>
            <w:r w:rsidRPr="002D21CD">
              <w:rPr>
                <w:rFonts w:ascii="Cambria Math" w:hAnsi="Cambria Math"/>
              </w:rPr>
              <w:t>legal claims</w:t>
            </w:r>
          </w:p>
        </w:tc>
        <w:tc>
          <w:tcPr>
            <w:tcW w:w="2558" w:type="dxa"/>
          </w:tcPr>
          <w:p w:rsidR="007A0718" w:rsidRDefault="002D21CD" w:rsidP="000006DD">
            <w:pPr>
              <w:keepNext/>
              <w:rPr>
                <w:rFonts w:ascii="Cambria Math" w:hAnsi="Cambria Math"/>
              </w:rPr>
            </w:pPr>
            <w:r w:rsidRPr="002D21CD">
              <w:rPr>
                <w:rFonts w:ascii="Cambria Math" w:hAnsi="Cambria Math"/>
              </w:rPr>
              <w:t>breach contract</w:t>
            </w:r>
          </w:p>
        </w:tc>
      </w:tr>
    </w:tbl>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A51829" w:rsidRPr="00A51829" w:rsidRDefault="00A51829" w:rsidP="00D871F1">
      <w:pPr>
        <w:pStyle w:val="Caption"/>
        <w:framePr w:w="6582" w:hSpace="180" w:wrap="around" w:vAnchor="text" w:hAnchor="page" w:x="2593" w:y="594"/>
        <w:rPr>
          <w:color w:val="auto"/>
        </w:rPr>
      </w:pPr>
      <w:bookmarkStart w:id="57" w:name="_Toc415768563"/>
      <w:r w:rsidRPr="00A51829">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9</w:t>
      </w:r>
      <w:r w:rsidR="0076785B">
        <w:rPr>
          <w:color w:val="auto"/>
        </w:rPr>
        <w:fldChar w:fldCharType="end"/>
      </w:r>
      <w:r w:rsidRPr="00A51829">
        <w:rPr>
          <w:color w:val="auto"/>
        </w:rPr>
        <w:t xml:space="preserve"> – Words selected for progress classification</w:t>
      </w:r>
      <w:r w:rsidR="00D871F1">
        <w:rPr>
          <w:color w:val="auto"/>
        </w:rPr>
        <w:t xml:space="preserve"> (manually labelled data)</w:t>
      </w:r>
      <w:bookmarkEnd w:id="57"/>
    </w:p>
    <w:p w:rsidR="00487E95" w:rsidRDefault="00487E95" w:rsidP="00926687">
      <w:pPr>
        <w:rPr>
          <w:rFonts w:ascii="Cambria Math" w:hAnsi="Cambria Math"/>
        </w:rPr>
      </w:pPr>
    </w:p>
    <w:p w:rsidR="00487E95" w:rsidRDefault="00487E95" w:rsidP="00926687">
      <w:pPr>
        <w:rPr>
          <w:rFonts w:ascii="Cambria Math" w:hAnsi="Cambria Math"/>
        </w:rPr>
      </w:pPr>
    </w:p>
    <w:tbl>
      <w:tblPr>
        <w:tblStyle w:val="TableGrid"/>
        <w:tblpPr w:leftFromText="180" w:rightFromText="180" w:vertAnchor="text" w:horzAnchor="margin" w:tblpXSpec="center" w:tblpY="59"/>
        <w:tblW w:w="6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26"/>
        <w:gridCol w:w="2574"/>
      </w:tblGrid>
      <w:tr w:rsidR="00D871F1" w:rsidRPr="002C067D" w:rsidTr="009B3CE0">
        <w:trPr>
          <w:trHeight w:val="204"/>
        </w:trPr>
        <w:tc>
          <w:tcPr>
            <w:tcW w:w="2068" w:type="dxa"/>
            <w:tcBorders>
              <w:top w:val="single" w:sz="18" w:space="0" w:color="auto"/>
              <w:left w:val="nil"/>
              <w:bottom w:val="single" w:sz="18" w:space="0" w:color="auto"/>
            </w:tcBorders>
          </w:tcPr>
          <w:p w:rsidR="00D871F1" w:rsidRPr="002C067D" w:rsidRDefault="00D871F1"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26"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Bigram</w:t>
            </w:r>
          </w:p>
        </w:tc>
        <w:tc>
          <w:tcPr>
            <w:tcW w:w="2574"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Unigram + Bigram</w:t>
            </w:r>
          </w:p>
        </w:tc>
      </w:tr>
      <w:tr w:rsidR="00D871F1" w:rsidRPr="00FC318E" w:rsidTr="009B3CE0">
        <w:trPr>
          <w:trHeight w:val="204"/>
        </w:trPr>
        <w:tc>
          <w:tcPr>
            <w:tcW w:w="2068" w:type="dxa"/>
            <w:tcBorders>
              <w:top w:val="single" w:sz="18" w:space="0" w:color="auto"/>
              <w:left w:val="nil"/>
            </w:tcBorders>
          </w:tcPr>
          <w:p w:rsidR="00D871F1" w:rsidRPr="00FC318E" w:rsidRDefault="00D871F1" w:rsidP="009B3CE0">
            <w:pPr>
              <w:rPr>
                <w:rFonts w:ascii="Cambria Math" w:hAnsi="Cambria Math"/>
              </w:rPr>
            </w:pPr>
            <w:r w:rsidRPr="00D871F1">
              <w:rPr>
                <w:rFonts w:ascii="Cambria Math" w:hAnsi="Cambria Math"/>
              </w:rPr>
              <w:t>acceptable</w:t>
            </w:r>
          </w:p>
        </w:tc>
        <w:tc>
          <w:tcPr>
            <w:tcW w:w="2026" w:type="dxa"/>
            <w:tcBorders>
              <w:top w:val="single" w:sz="18" w:space="0" w:color="auto"/>
            </w:tcBorders>
          </w:tcPr>
          <w:p w:rsidR="00D871F1" w:rsidRPr="00FC318E" w:rsidRDefault="001670DF" w:rsidP="009B3CE0">
            <w:pPr>
              <w:rPr>
                <w:rFonts w:ascii="Cambria Math" w:hAnsi="Cambria Math"/>
              </w:rPr>
            </w:pPr>
            <w:r>
              <w:rPr>
                <w:rFonts w:ascii="Cambria Math" w:hAnsi="Cambria Math"/>
              </w:rPr>
              <w:t>aaa credit</w:t>
            </w:r>
          </w:p>
        </w:tc>
        <w:tc>
          <w:tcPr>
            <w:tcW w:w="2574" w:type="dxa"/>
            <w:tcBorders>
              <w:top w:val="single" w:sz="18" w:space="0" w:color="auto"/>
            </w:tcBorders>
          </w:tcPr>
          <w:p w:rsidR="00D871F1" w:rsidRPr="00FC318E" w:rsidRDefault="001670DF" w:rsidP="009B3CE0">
            <w:pPr>
              <w:rPr>
                <w:rFonts w:ascii="Cambria Math" w:hAnsi="Cambria Math"/>
              </w:rPr>
            </w:pPr>
            <w:r>
              <w:rPr>
                <w:rFonts w:ascii="Cambria Math" w:hAnsi="Cambria Math"/>
              </w:rPr>
              <w:t>a</w:t>
            </w:r>
            <w:r w:rsidRPr="001670DF">
              <w:rPr>
                <w:rFonts w:ascii="Cambria Math" w:hAnsi="Cambria Math"/>
              </w:rPr>
              <w:t>bandon</w:t>
            </w:r>
          </w:p>
        </w:tc>
      </w:tr>
      <w:tr w:rsidR="00D871F1" w:rsidRPr="00FC318E" w:rsidTr="009B3CE0">
        <w:trPr>
          <w:trHeight w:val="204"/>
        </w:trPr>
        <w:tc>
          <w:tcPr>
            <w:tcW w:w="2068" w:type="dxa"/>
            <w:tcBorders>
              <w:left w:val="nil"/>
            </w:tcBorders>
          </w:tcPr>
          <w:p w:rsidR="00D871F1" w:rsidRPr="00FC318E" w:rsidRDefault="00D871F1" w:rsidP="009B3CE0">
            <w:pPr>
              <w:rPr>
                <w:rFonts w:ascii="Cambria Math" w:hAnsi="Cambria Math"/>
              </w:rPr>
            </w:pPr>
            <w:r w:rsidRPr="00D871F1">
              <w:rPr>
                <w:rFonts w:ascii="Cambria Math" w:hAnsi="Cambria Math"/>
              </w:rPr>
              <w:t>grossing</w:t>
            </w:r>
          </w:p>
        </w:tc>
        <w:tc>
          <w:tcPr>
            <w:tcW w:w="2026" w:type="dxa"/>
          </w:tcPr>
          <w:p w:rsidR="00D871F1" w:rsidRPr="00FC318E" w:rsidRDefault="001670DF" w:rsidP="009B3CE0">
            <w:pPr>
              <w:rPr>
                <w:rFonts w:ascii="Cambria Math" w:hAnsi="Cambria Math"/>
              </w:rPr>
            </w:pPr>
            <w:r>
              <w:rPr>
                <w:rFonts w:ascii="Cambria Math" w:hAnsi="Cambria Math"/>
              </w:rPr>
              <w:t>aaa rated</w:t>
            </w:r>
          </w:p>
        </w:tc>
        <w:tc>
          <w:tcPr>
            <w:tcW w:w="2574" w:type="dxa"/>
          </w:tcPr>
          <w:p w:rsidR="00D871F1" w:rsidRPr="00FC318E" w:rsidRDefault="009B3CE0" w:rsidP="009B3CE0">
            <w:pPr>
              <w:keepNext/>
              <w:rPr>
                <w:rFonts w:ascii="Cambria Math" w:hAnsi="Cambria Math"/>
              </w:rPr>
            </w:pPr>
            <w:r>
              <w:rPr>
                <w:rFonts w:ascii="Cambria Math" w:hAnsi="Cambria Math"/>
              </w:rPr>
              <w:t>billion asset</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questionable</w:t>
            </w:r>
          </w:p>
        </w:tc>
        <w:tc>
          <w:tcPr>
            <w:tcW w:w="2026" w:type="dxa"/>
          </w:tcPr>
          <w:p w:rsidR="00D871F1" w:rsidRPr="007A0718" w:rsidRDefault="009B3CE0" w:rsidP="009B3CE0">
            <w:pPr>
              <w:rPr>
                <w:rFonts w:ascii="Cambria Math" w:hAnsi="Cambria Math"/>
              </w:rPr>
            </w:pPr>
            <w:r>
              <w:rPr>
                <w:rFonts w:ascii="Cambria Math" w:hAnsi="Cambria Math"/>
              </w:rPr>
              <w:t>abc network</w:t>
            </w:r>
          </w:p>
        </w:tc>
        <w:tc>
          <w:tcPr>
            <w:tcW w:w="2574" w:type="dxa"/>
          </w:tcPr>
          <w:p w:rsidR="00D871F1" w:rsidRDefault="001670DF" w:rsidP="009B3CE0">
            <w:pPr>
              <w:keepNext/>
              <w:rPr>
                <w:rFonts w:ascii="Cambria Math" w:hAnsi="Cambria Math"/>
              </w:rPr>
            </w:pPr>
            <w:r w:rsidRPr="001670DF">
              <w:rPr>
                <w:rFonts w:ascii="Cambria Math" w:hAnsi="Cambria Math"/>
              </w:rPr>
              <w:t>cash flow</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rallied</w:t>
            </w:r>
          </w:p>
        </w:tc>
        <w:tc>
          <w:tcPr>
            <w:tcW w:w="2026" w:type="dxa"/>
          </w:tcPr>
          <w:p w:rsidR="00D871F1" w:rsidRDefault="009B3CE0" w:rsidP="009B3CE0">
            <w:pPr>
              <w:rPr>
                <w:rFonts w:ascii="Cambria Math" w:hAnsi="Cambria Math"/>
              </w:rPr>
            </w:pPr>
            <w:r>
              <w:rPr>
                <w:rFonts w:ascii="Cambria Math" w:hAnsi="Cambria Math"/>
              </w:rPr>
              <w:t>income drop</w:t>
            </w:r>
          </w:p>
        </w:tc>
        <w:tc>
          <w:tcPr>
            <w:tcW w:w="2574" w:type="dxa"/>
          </w:tcPr>
          <w:p w:rsidR="00D871F1" w:rsidRDefault="009B3CE0" w:rsidP="009B3CE0">
            <w:pPr>
              <w:keepNext/>
              <w:rPr>
                <w:rFonts w:ascii="Cambria Math" w:hAnsi="Cambria Math"/>
              </w:rPr>
            </w:pPr>
            <w:r>
              <w:rPr>
                <w:rFonts w:ascii="Cambria Math" w:hAnsi="Cambria Math"/>
              </w:rPr>
              <w:t>government bond</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Pr>
                <w:rFonts w:ascii="Cambria Math" w:hAnsi="Cambria Math"/>
              </w:rPr>
              <w:t>suppress</w:t>
            </w:r>
          </w:p>
        </w:tc>
        <w:tc>
          <w:tcPr>
            <w:tcW w:w="2026" w:type="dxa"/>
          </w:tcPr>
          <w:p w:rsidR="00D871F1" w:rsidRDefault="009B3CE0" w:rsidP="009B3CE0">
            <w:pPr>
              <w:rPr>
                <w:rFonts w:ascii="Cambria Math" w:hAnsi="Cambria Math"/>
              </w:rPr>
            </w:pPr>
            <w:r w:rsidRPr="009B3CE0">
              <w:rPr>
                <w:rFonts w:ascii="Cambria Math" w:hAnsi="Cambria Math"/>
              </w:rPr>
              <w:t>percent called</w:t>
            </w:r>
          </w:p>
        </w:tc>
        <w:tc>
          <w:tcPr>
            <w:tcW w:w="2574" w:type="dxa"/>
          </w:tcPr>
          <w:p w:rsidR="00D871F1" w:rsidRDefault="001670DF" w:rsidP="009B3CE0">
            <w:pPr>
              <w:keepNext/>
              <w:rPr>
                <w:rFonts w:ascii="Cambria Math" w:hAnsi="Cambria Math"/>
              </w:rPr>
            </w:pPr>
            <w:r w:rsidRPr="001670DF">
              <w:rPr>
                <w:rFonts w:ascii="Cambria Math" w:hAnsi="Cambria Math"/>
              </w:rPr>
              <w:t>shrank percent</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disagree</w:t>
            </w:r>
          </w:p>
        </w:tc>
        <w:tc>
          <w:tcPr>
            <w:tcW w:w="2026" w:type="dxa"/>
          </w:tcPr>
          <w:p w:rsidR="00D871F1" w:rsidRDefault="009B3CE0" w:rsidP="009B3CE0">
            <w:pPr>
              <w:rPr>
                <w:rFonts w:ascii="Cambria Math" w:hAnsi="Cambria Math"/>
              </w:rPr>
            </w:pPr>
            <w:r w:rsidRPr="009B3CE0">
              <w:rPr>
                <w:rFonts w:ascii="Cambria Math" w:hAnsi="Cambria Math"/>
              </w:rPr>
              <w:t>seek boost</w:t>
            </w:r>
          </w:p>
        </w:tc>
        <w:tc>
          <w:tcPr>
            <w:tcW w:w="2574" w:type="dxa"/>
          </w:tcPr>
          <w:p w:rsidR="00D871F1" w:rsidRDefault="009B3CE0" w:rsidP="009B3CE0">
            <w:pPr>
              <w:keepNext/>
              <w:rPr>
                <w:rFonts w:ascii="Cambria Math" w:hAnsi="Cambria Math"/>
              </w:rPr>
            </w:pPr>
            <w:r>
              <w:rPr>
                <w:rFonts w:ascii="Cambria Math" w:hAnsi="Cambria Math"/>
              </w:rPr>
              <w:t>trading stock</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sidRPr="00110DDD">
              <w:rPr>
                <w:rFonts w:ascii="Cambria Math" w:hAnsi="Cambria Math"/>
              </w:rPr>
              <w:t>distort</w:t>
            </w:r>
          </w:p>
        </w:tc>
        <w:tc>
          <w:tcPr>
            <w:tcW w:w="2026" w:type="dxa"/>
          </w:tcPr>
          <w:p w:rsidR="00D871F1" w:rsidRDefault="009B3CE0" w:rsidP="009B3CE0">
            <w:pPr>
              <w:rPr>
                <w:rFonts w:ascii="Cambria Math" w:hAnsi="Cambria Math"/>
              </w:rPr>
            </w:pPr>
            <w:r>
              <w:rPr>
                <w:rFonts w:ascii="Cambria Math" w:hAnsi="Cambria Math"/>
              </w:rPr>
              <w:t>later acquire</w:t>
            </w:r>
          </w:p>
        </w:tc>
        <w:tc>
          <w:tcPr>
            <w:tcW w:w="2574" w:type="dxa"/>
          </w:tcPr>
          <w:p w:rsidR="00D871F1" w:rsidRDefault="001670DF" w:rsidP="009B3CE0">
            <w:pPr>
              <w:keepNext/>
              <w:rPr>
                <w:rFonts w:ascii="Cambria Math" w:hAnsi="Cambria Math"/>
              </w:rPr>
            </w:pPr>
            <w:r w:rsidRPr="001670DF">
              <w:rPr>
                <w:rFonts w:ascii="Cambria Math" w:hAnsi="Cambria Math"/>
              </w:rPr>
              <w:t>state law</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exp</w:t>
            </w:r>
            <w:r w:rsidR="009B3CE0">
              <w:rPr>
                <w:rFonts w:ascii="Cambria Math" w:hAnsi="Cambria Math"/>
              </w:rPr>
              <w:t>ense</w:t>
            </w:r>
          </w:p>
        </w:tc>
        <w:tc>
          <w:tcPr>
            <w:tcW w:w="2026" w:type="dxa"/>
          </w:tcPr>
          <w:p w:rsidR="00D871F1" w:rsidRDefault="009B3CE0" w:rsidP="009B3CE0">
            <w:pPr>
              <w:rPr>
                <w:rFonts w:ascii="Cambria Math" w:hAnsi="Cambria Math"/>
              </w:rPr>
            </w:pPr>
            <w:r w:rsidRPr="009B3CE0">
              <w:rPr>
                <w:rFonts w:ascii="Cambria Math" w:hAnsi="Cambria Math"/>
              </w:rPr>
              <w:t>gain ground</w:t>
            </w:r>
          </w:p>
        </w:tc>
        <w:tc>
          <w:tcPr>
            <w:tcW w:w="2574" w:type="dxa"/>
          </w:tcPr>
          <w:p w:rsidR="00D871F1" w:rsidRDefault="001670DF" w:rsidP="009B3CE0">
            <w:pPr>
              <w:keepNext/>
              <w:rPr>
                <w:rFonts w:ascii="Cambria Math" w:hAnsi="Cambria Math"/>
              </w:rPr>
            </w:pPr>
            <w:r w:rsidRPr="001670DF">
              <w:rPr>
                <w:rFonts w:ascii="Cambria Math" w:hAnsi="Cambria Math"/>
              </w:rPr>
              <w:t>jpmorgan led</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investigation</w:t>
            </w:r>
          </w:p>
        </w:tc>
        <w:tc>
          <w:tcPr>
            <w:tcW w:w="2026" w:type="dxa"/>
          </w:tcPr>
          <w:p w:rsidR="00D871F1" w:rsidRDefault="009B3CE0" w:rsidP="009B3CE0">
            <w:pPr>
              <w:rPr>
                <w:rFonts w:ascii="Cambria Math" w:hAnsi="Cambria Math"/>
              </w:rPr>
            </w:pPr>
            <w:r w:rsidRPr="009B3CE0">
              <w:rPr>
                <w:rFonts w:ascii="Cambria Math" w:hAnsi="Cambria Math"/>
              </w:rPr>
              <w:t>dollar bond</w:t>
            </w:r>
          </w:p>
        </w:tc>
        <w:tc>
          <w:tcPr>
            <w:tcW w:w="2574" w:type="dxa"/>
          </w:tcPr>
          <w:p w:rsidR="00D871F1" w:rsidRDefault="009B3CE0" w:rsidP="009B3CE0">
            <w:pPr>
              <w:keepNext/>
              <w:rPr>
                <w:rFonts w:ascii="Cambria Math" w:hAnsi="Cambria Math"/>
              </w:rPr>
            </w:pPr>
            <w:r w:rsidRPr="001670DF">
              <w:rPr>
                <w:rFonts w:ascii="Cambria Math" w:hAnsi="Cambria Math"/>
              </w:rPr>
              <w:t>E</w:t>
            </w:r>
            <w:r w:rsidR="001670DF" w:rsidRPr="001670DF">
              <w:rPr>
                <w:rFonts w:ascii="Cambria Math" w:hAnsi="Cambria Math"/>
              </w:rPr>
              <w:t>xclusive</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policy</w:t>
            </w:r>
          </w:p>
        </w:tc>
        <w:tc>
          <w:tcPr>
            <w:tcW w:w="2026" w:type="dxa"/>
          </w:tcPr>
          <w:p w:rsidR="00D871F1" w:rsidRDefault="009B3CE0" w:rsidP="009B3CE0">
            <w:pPr>
              <w:rPr>
                <w:rFonts w:ascii="Cambria Math" w:hAnsi="Cambria Math"/>
              </w:rPr>
            </w:pPr>
            <w:r w:rsidRPr="009B3CE0">
              <w:rPr>
                <w:rFonts w:ascii="Cambria Math" w:hAnsi="Cambria Math"/>
              </w:rPr>
              <w:t>compliance action</w:t>
            </w:r>
          </w:p>
        </w:tc>
        <w:tc>
          <w:tcPr>
            <w:tcW w:w="2574" w:type="dxa"/>
          </w:tcPr>
          <w:p w:rsidR="00D871F1" w:rsidRDefault="001670DF" w:rsidP="009B3CE0">
            <w:pPr>
              <w:keepNext/>
              <w:rPr>
                <w:rFonts w:ascii="Cambria Math" w:hAnsi="Cambria Math"/>
              </w:rPr>
            </w:pPr>
            <w:r>
              <w:rPr>
                <w:rFonts w:ascii="Cambria Math" w:hAnsi="Cambria Math"/>
              </w:rPr>
              <w:t>development</w:t>
            </w:r>
          </w:p>
        </w:tc>
      </w:tr>
    </w:tbl>
    <w:p w:rsidR="00D871F1" w:rsidRDefault="00D871F1" w:rsidP="00926687">
      <w:pPr>
        <w:rPr>
          <w:rFonts w:ascii="Cambria Math" w:hAnsi="Cambria Math"/>
        </w:rPr>
      </w:pPr>
    </w:p>
    <w:p w:rsidR="00487E95" w:rsidRDefault="00487E95"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Pr="009B3CE0" w:rsidRDefault="009B3CE0" w:rsidP="009B3CE0">
      <w:pPr>
        <w:pStyle w:val="Caption"/>
        <w:framePr w:w="6868" w:hSpace="180" w:wrap="around" w:vAnchor="text" w:hAnchor="page" w:x="2701" w:y="193"/>
        <w:jc w:val="center"/>
        <w:rPr>
          <w:color w:val="auto"/>
        </w:rPr>
      </w:pPr>
      <w:bookmarkStart w:id="58" w:name="_Toc415768564"/>
      <w:r w:rsidRPr="009B3CE0">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10</w:t>
      </w:r>
      <w:r w:rsidR="0076785B">
        <w:rPr>
          <w:color w:val="auto"/>
        </w:rPr>
        <w:fldChar w:fldCharType="end"/>
      </w:r>
      <w:r w:rsidRPr="009B3CE0">
        <w:rPr>
          <w:color w:val="auto"/>
        </w:rPr>
        <w:t xml:space="preserve"> – Words selected for feeling classification(manually labelled data)</w:t>
      </w:r>
      <w:bookmarkEnd w:id="58"/>
    </w:p>
    <w:p w:rsidR="009B3CE0" w:rsidRPr="00FB7D92" w:rsidRDefault="009B3CE0" w:rsidP="00926687">
      <w:pPr>
        <w:rPr>
          <w:rFonts w:ascii="Cambria Math" w:hAnsi="Cambria Math"/>
        </w:rPr>
      </w:pPr>
      <w:r>
        <w:rPr>
          <w:rFonts w:ascii="Cambria Math" w:hAnsi="Cambria Math"/>
        </w:rPr>
        <w:t xml:space="preserve">We have neglected to include the corresponding tables for the automatically labelled data as automatically labelled data had lower overall accuracy than manually labelled data. In addition, it should be noted that the words shown in </w:t>
      </w:r>
      <w:r w:rsidR="006D7541">
        <w:rPr>
          <w:rFonts w:ascii="Cambria Math" w:hAnsi="Cambria Math"/>
        </w:rPr>
        <w:t xml:space="preserve">either table are not necessarily exclusive to the table. For example, “jpmorgan led” which appears in the 8 row of the Unigram + Bigram column also appears as a bigram feature when classifying based on progress sentiment. </w:t>
      </w:r>
    </w:p>
    <w:p w:rsidR="002F39A2" w:rsidRDefault="002F39A2" w:rsidP="005B23D4">
      <w:pPr>
        <w:pStyle w:val="Heading2"/>
        <w:numPr>
          <w:ilvl w:val="1"/>
          <w:numId w:val="1"/>
        </w:numPr>
        <w:rPr>
          <w:rFonts w:ascii="Cambria Math" w:hAnsi="Cambria Math"/>
          <w:color w:val="auto"/>
        </w:rPr>
      </w:pPr>
      <w:bookmarkStart w:id="59" w:name="_Toc415768617"/>
      <w:r>
        <w:rPr>
          <w:rFonts w:ascii="Cambria Math" w:hAnsi="Cambria Math"/>
          <w:color w:val="auto"/>
        </w:rPr>
        <w:t>Document Classification</w:t>
      </w:r>
      <w:bookmarkEnd w:id="59"/>
      <w:r>
        <w:rPr>
          <w:rFonts w:ascii="Cambria Math" w:hAnsi="Cambria Math"/>
          <w:color w:val="auto"/>
        </w:rPr>
        <w:t xml:space="preserve"> </w:t>
      </w:r>
    </w:p>
    <w:p w:rsidR="00DD4D3D" w:rsidRDefault="00DD4D3D" w:rsidP="005B23D4">
      <w:pPr>
        <w:pStyle w:val="Heading3"/>
        <w:numPr>
          <w:ilvl w:val="2"/>
          <w:numId w:val="1"/>
        </w:numPr>
        <w:rPr>
          <w:color w:val="auto"/>
        </w:rPr>
      </w:pPr>
      <w:bookmarkStart w:id="60" w:name="_Toc415768618"/>
      <w:r>
        <w:rPr>
          <w:color w:val="auto"/>
        </w:rPr>
        <w:t>Manual Classification</w:t>
      </w:r>
      <w:bookmarkEnd w:id="60"/>
      <w:r>
        <w:rPr>
          <w:color w:val="auto"/>
        </w:rPr>
        <w:t xml:space="preserve"> </w:t>
      </w:r>
    </w:p>
    <w:p w:rsidR="00DD4D3D" w:rsidRPr="00DD4D3D" w:rsidRDefault="00DD4D3D" w:rsidP="00DD4D3D"/>
    <w:p w:rsidR="00DD20C0" w:rsidRDefault="00B34A6B" w:rsidP="00DD20C0">
      <w:pPr>
        <w:rPr>
          <w:rFonts w:asciiTheme="majorHAnsi" w:hAnsiTheme="majorHAnsi"/>
        </w:rPr>
      </w:pPr>
      <w:r>
        <w:rPr>
          <w:rFonts w:asciiTheme="majorHAnsi" w:hAnsiTheme="majorHAnsi"/>
        </w:rPr>
        <w:t xml:space="preserve">In this section, we </w:t>
      </w:r>
      <w:r w:rsidR="002E0363">
        <w:rPr>
          <w:rFonts w:asciiTheme="majorHAnsi" w:hAnsiTheme="majorHAnsi"/>
        </w:rPr>
        <w:t>detail the results of</w:t>
      </w:r>
      <w:r w:rsidR="00DD4D3D">
        <w:rPr>
          <w:rFonts w:asciiTheme="majorHAnsi" w:hAnsiTheme="majorHAnsi"/>
        </w:rPr>
        <w:t xml:space="preserve"> manual</w:t>
      </w:r>
      <w:r w:rsidR="002E0363">
        <w:rPr>
          <w:rFonts w:asciiTheme="majorHAnsi" w:hAnsiTheme="majorHAnsi"/>
        </w:rPr>
        <w:t xml:space="preserve"> document classification and the settings used to achieve the results. As we use the linear classifier, the parameters that need to be set are the class weights and the cost. Other parameters to be set are default parameters by the classifier. First, discuss the classification of progress sentiment and show the results, followed by the classification of feeling sentiment. To finish up, use only data for a single company (Goldman Sachs) for classification. This is to determine whether or not classification for a single entity is much better than group classification. It’s highly likely that this might be the case as a classifier </w:t>
      </w:r>
      <w:r w:rsidR="002E0363">
        <w:rPr>
          <w:rFonts w:asciiTheme="majorHAnsi" w:hAnsiTheme="majorHAnsi"/>
        </w:rPr>
        <w:lastRenderedPageBreak/>
        <w:t xml:space="preserve">is more likely to be fine-tuned to the exact negativity and positivity of the news articles about the company.  </w:t>
      </w:r>
    </w:p>
    <w:p w:rsidR="002E0363" w:rsidRPr="00DD4D3D" w:rsidRDefault="002E0363" w:rsidP="005B23D4">
      <w:pPr>
        <w:pStyle w:val="Heading4"/>
        <w:numPr>
          <w:ilvl w:val="3"/>
          <w:numId w:val="1"/>
        </w:numPr>
        <w:rPr>
          <w:i w:val="0"/>
          <w:color w:val="auto"/>
        </w:rPr>
      </w:pPr>
      <w:r w:rsidRPr="00DD4D3D">
        <w:rPr>
          <w:i w:val="0"/>
          <w:color w:val="auto"/>
        </w:rPr>
        <w:t xml:space="preserve">Progress Sentiment Classification </w:t>
      </w:r>
    </w:p>
    <w:p w:rsidR="00750D31" w:rsidRDefault="002E0363" w:rsidP="00750D31">
      <w:pPr>
        <w:keepNext/>
        <w:rPr>
          <w:rFonts w:ascii="Cambria Math" w:hAnsi="Cambria Math"/>
        </w:rPr>
      </w:pPr>
      <w:r>
        <w:rPr>
          <w:rFonts w:ascii="Cambria Math" w:hAnsi="Cambria Math"/>
        </w:rPr>
        <w:t xml:space="preserve">In order to set the weights, we need to </w:t>
      </w:r>
      <w:r w:rsidR="00FB096E">
        <w:rPr>
          <w:rFonts w:ascii="Cambria Math" w:hAnsi="Cambria Math"/>
        </w:rPr>
        <w:t>look at the support for each class. Figure 5.11 shows the number of articles supporting each class</w:t>
      </w:r>
      <w:r w:rsidR="00750D31">
        <w:rPr>
          <w:rFonts w:ascii="Cambria Math" w:hAnsi="Cambria Math"/>
        </w:rPr>
        <w:t xml:space="preserve"> (Figure 5.11)</w:t>
      </w:r>
      <w:r w:rsidR="00FB096E">
        <w:rPr>
          <w:rFonts w:ascii="Cambria Math" w:hAnsi="Cambria Math"/>
        </w:rPr>
        <w:t xml:space="preserve">.  </w:t>
      </w:r>
      <w:r w:rsidR="00750D31">
        <w:rPr>
          <w:rFonts w:ascii="Cambria Math" w:hAnsi="Cambria Math"/>
        </w:rPr>
        <w:t xml:space="preserve">The hyper-parameters used for configuring the SVM are as follows: </w:t>
      </w:r>
    </w:p>
    <w:p w:rsidR="00750D31" w:rsidRDefault="00435802" w:rsidP="00750D31">
      <w:pPr>
        <w:keepNext/>
        <w:rPr>
          <w:rFonts w:ascii="Cambria Math" w:hAnsi="Cambria Math"/>
        </w:rPr>
      </w:pPr>
      <w:r>
        <w:rPr>
          <w:rFonts w:ascii="Cambria Math" w:hAnsi="Cambria Math"/>
        </w:rPr>
        <w:t xml:space="preserve">LinearSVC (the class used for classification) implements the one-versus-rest classifier for multiclass problems. </w:t>
      </w:r>
      <w:r w:rsidR="00750D31">
        <w:rPr>
          <w:rFonts w:ascii="Cambria Math" w:hAnsi="Cambria Math"/>
        </w:rPr>
        <w:t xml:space="preserve">The </w:t>
      </w:r>
      <w:r w:rsidR="00B0655D">
        <w:rPr>
          <w:rFonts w:ascii="Cambria Math" w:hAnsi="Cambria Math"/>
        </w:rPr>
        <w:t>penalty</w:t>
      </w:r>
      <w:r w:rsidR="00750D31">
        <w:rPr>
          <w:rFonts w:ascii="Cambria Math" w:hAnsi="Cambria Math"/>
        </w:rPr>
        <w:t xml:space="preserve"> term i</w:t>
      </w:r>
      <w:r w:rsidR="0041250F">
        <w:rPr>
          <w:rFonts w:ascii="Cambria Math" w:hAnsi="Cambria Math"/>
        </w:rPr>
        <w:t xml:space="preserve">s </w:t>
      </w:r>
      <w:r w:rsidR="0041250F" w:rsidRPr="0041250F">
        <w:rPr>
          <w:rFonts w:ascii="Cambria Math" w:eastAsiaTheme="minorEastAsia" w:hAnsi="Cambria Math"/>
        </w:rPr>
        <w:t>l2</w:t>
      </w:r>
      <w:r w:rsidR="0041250F">
        <w:rPr>
          <w:rFonts w:ascii="Cambria Math" w:hAnsi="Cambria Math"/>
        </w:rPr>
        <w:t xml:space="preserve"> rather than the typical </w:t>
      </w:r>
      <m:oMath>
        <m:r>
          <w:rPr>
            <w:rFonts w:ascii="Cambria Math" w:hAnsi="Cambria Math"/>
          </w:rPr>
          <m:t>l1</m:t>
        </m:r>
      </m:oMath>
      <w:r w:rsidR="00750D31">
        <w:rPr>
          <w:rFonts w:ascii="Cambria Math" w:hAnsi="Cambria Math"/>
        </w:rPr>
        <w:t xml:space="preserve"> </w:t>
      </w:r>
      <w:r w:rsidR="0041250F">
        <w:rPr>
          <w:rFonts w:ascii="Cambria Math" w:hAnsi="Cambria Math"/>
        </w:rPr>
        <w:t xml:space="preserve">(as </w:t>
      </w:r>
      <m:oMath>
        <m:r>
          <w:rPr>
            <w:rFonts w:ascii="Cambria Math" w:hAnsi="Cambria Math"/>
          </w:rPr>
          <m:t>l2</m:t>
        </m:r>
      </m:oMath>
      <w:r>
        <w:rPr>
          <w:rFonts w:ascii="Cambria Math" w:hAnsi="Cambria Math"/>
        </w:rPr>
        <w:t xml:space="preserve"> performed better for this problem) </w:t>
      </w:r>
      <w:r w:rsidR="00750D31">
        <w:rPr>
          <w:rFonts w:ascii="Cambria Math" w:hAnsi="Cambria Math"/>
        </w:rPr>
        <w:t>used</w:t>
      </w:r>
      <w:r>
        <w:rPr>
          <w:rFonts w:ascii="Cambria Math" w:hAnsi="Cambria Math"/>
        </w:rPr>
        <w:t xml:space="preserve"> for linear SVMs. We use the </w:t>
      </w:r>
      <w:r w:rsidR="00004D26">
        <w:rPr>
          <w:rFonts w:ascii="Cambria Math" w:hAnsi="Cambria Math"/>
        </w:rPr>
        <w:t>value of “</w:t>
      </w:r>
      <m:oMath>
        <m:r>
          <w:rPr>
            <w:rFonts w:ascii="Cambria Math" w:hAnsi="Cambria Math"/>
          </w:rPr>
          <m:t>100</m:t>
        </m:r>
      </m:oMath>
      <w:r>
        <w:rPr>
          <w:rFonts w:ascii="Cambria Math" w:hAnsi="Cambria Math"/>
        </w:rPr>
        <w:t>” for the</w:t>
      </w:r>
      <m:oMath>
        <m:r>
          <w:rPr>
            <w:rFonts w:ascii="Cambria Math" w:hAnsi="Cambria Math"/>
          </w:rPr>
          <m:t xml:space="preserve"> C</m:t>
        </m:r>
      </m:oMath>
      <w:r>
        <w:rPr>
          <w:rFonts w:ascii="Cambria Math" w:hAnsi="Cambria Math"/>
        </w:rPr>
        <w:t xml:space="preserve"> </w:t>
      </w:r>
      <w:r w:rsidR="00B0655D">
        <w:rPr>
          <w:rFonts w:ascii="Cambria Math" w:hAnsi="Cambria Math"/>
        </w:rPr>
        <w:t>parameter</w:t>
      </w:r>
      <w:r>
        <w:rPr>
          <w:rFonts w:ascii="Cambria Math" w:hAnsi="Cambria Math"/>
        </w:rPr>
        <w:t xml:space="preserve">. </w:t>
      </w:r>
      <w:r w:rsidR="00B0655D" w:rsidRPr="00B0655D">
        <w:rPr>
          <w:rFonts w:ascii="Cambria Math" w:hAnsi="Cambria Math"/>
          <w:highlight w:val="lightGray"/>
        </w:rPr>
        <w:t>[need equation reference]</w:t>
      </w:r>
      <w:r w:rsidR="00B0655D">
        <w:rPr>
          <w:rFonts w:ascii="Cambria Math" w:hAnsi="Cambria Math"/>
        </w:rPr>
        <w:t xml:space="preserve">. </w:t>
      </w:r>
      <w:r w:rsidR="00C83D7D">
        <w:rPr>
          <w:rFonts w:ascii="Cambria Math" w:hAnsi="Cambria Math"/>
        </w:rPr>
        <w:t>This setting is however unusual as</w:t>
      </w:r>
      <w:r w:rsidR="00004D26">
        <w:rPr>
          <w:rFonts w:ascii="Cambria Math" w:hAnsi="Cambria Math"/>
        </w:rPr>
        <w:t xml:space="preserve"> often,</w:t>
      </w:r>
      <w:r w:rsidR="00C83D7D">
        <w:rPr>
          <w:rFonts w:ascii="Cambria Math" w:hAnsi="Cambria Math"/>
        </w:rPr>
        <w:t xml:space="preserve"> </w:t>
      </w:r>
      <m:oMath>
        <m:r>
          <w:rPr>
            <w:rFonts w:ascii="Cambria Math" w:hAnsi="Cambria Math"/>
          </w:rPr>
          <m:t>C</m:t>
        </m:r>
      </m:oMath>
      <w:r w:rsidR="00C83D7D">
        <w:rPr>
          <w:rFonts w:ascii="Cambria Math" w:eastAsiaTheme="minorEastAsia" w:hAnsi="Cambria Math"/>
        </w:rPr>
        <w:t xml:space="preserve"> requires quite large numbers.</w:t>
      </w:r>
      <w:r w:rsidR="00C83D7D">
        <w:rPr>
          <w:rFonts w:ascii="Cambria Math" w:hAnsi="Cambria Math"/>
        </w:rPr>
        <w:t xml:space="preserve"> </w:t>
      </w:r>
      <w:r w:rsidR="00B0655D">
        <w:rPr>
          <w:rFonts w:ascii="Cambria Math" w:hAnsi="Cambria Math"/>
        </w:rPr>
        <w:t xml:space="preserve">Class weights are set automatically by LinearSVC. The </w:t>
      </w:r>
      <w:r w:rsidR="00AF1AF9">
        <w:rPr>
          <w:rFonts w:ascii="Cambria Math" w:hAnsi="Cambria Math"/>
        </w:rPr>
        <w:t>values set</w:t>
      </w:r>
      <w:r w:rsidR="00B0655D">
        <w:rPr>
          <w:rFonts w:ascii="Cambria Math" w:hAnsi="Cambria Math"/>
        </w:rPr>
        <w:t xml:space="preserve"> the </w:t>
      </w:r>
      <m:oMath>
        <m:r>
          <w:rPr>
            <w:rFonts w:ascii="Cambria Math" w:hAnsi="Cambria Math"/>
          </w:rPr>
          <m:t>C</m:t>
        </m:r>
      </m:oMath>
      <w:r w:rsidR="00B0655D">
        <w:rPr>
          <w:rFonts w:ascii="Cambria Math" w:hAnsi="Cambria Math"/>
        </w:rPr>
        <w:t xml:space="preserve"> parameter for each of the classes, dependent on the class frequencies.  This needs to be set as Figure 5.11 shows, the classes are not represent</w:t>
      </w:r>
      <w:r w:rsidR="00F2080E">
        <w:rPr>
          <w:rFonts w:ascii="Cambria Math" w:hAnsi="Cambria Math"/>
        </w:rPr>
        <w:t xml:space="preserve">ed equally in the training sets. Using a StratifiedKFold cross validator, we can preserve the percentage of representation for each sample. </w:t>
      </w:r>
    </w:p>
    <w:p w:rsidR="00750D31" w:rsidRDefault="00372535" w:rsidP="00750D31">
      <w:pPr>
        <w:keepNext/>
        <w:jc w:val="center"/>
        <w:rPr>
          <w:rFonts w:ascii="Cambria Math" w:hAnsi="Cambria Math"/>
        </w:rPr>
      </w:pPr>
      <w:r>
        <w:rPr>
          <w:rFonts w:ascii="Cambria Math" w:hAnsi="Cambria Math"/>
          <w:noProof/>
          <w:lang w:eastAsia="en-GB"/>
        </w:rPr>
        <w:drawing>
          <wp:inline distT="0" distB="0" distL="0" distR="0" wp14:anchorId="671C3971" wp14:editId="40D494F8">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DB7E20" w:rsidRDefault="003D6B9A" w:rsidP="00DB7E20">
      <w:pPr>
        <w:pStyle w:val="Caption"/>
        <w:jc w:val="center"/>
        <w:rPr>
          <w:color w:val="auto"/>
        </w:rPr>
      </w:pPr>
      <w:bookmarkStart w:id="61" w:name="_Toc415768565"/>
      <w:r w:rsidRPr="00750D31">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11</w:t>
      </w:r>
      <w:r w:rsidR="0076785B">
        <w:rPr>
          <w:color w:val="auto"/>
        </w:rPr>
        <w:fldChar w:fldCharType="end"/>
      </w:r>
      <w:r w:rsidRPr="00750D31">
        <w:rPr>
          <w:color w:val="auto"/>
        </w:rPr>
        <w:t xml:space="preserve"> – support for the </w:t>
      </w:r>
      <w:r>
        <w:rPr>
          <w:color w:val="auto"/>
        </w:rPr>
        <w:t>various classes</w:t>
      </w:r>
      <w:r w:rsidR="000964C2">
        <w:rPr>
          <w:color w:val="auto"/>
        </w:rPr>
        <w:t xml:space="preserve"> (manual/progress</w:t>
      </w:r>
      <w:r w:rsidR="00DB6F3B">
        <w:rPr>
          <w:color w:val="auto"/>
        </w:rPr>
        <w:t>)</w:t>
      </w:r>
      <w:bookmarkEnd w:id="61"/>
    </w:p>
    <w:p w:rsidR="000D2E43" w:rsidRDefault="003D6B9A" w:rsidP="000D2E43">
      <w:pPr>
        <w:rPr>
          <w:rFonts w:ascii="Cambria Math" w:hAnsi="Cambria Math"/>
        </w:rPr>
      </w:pPr>
      <w:r w:rsidRPr="000D2E43">
        <w:rPr>
          <w:rFonts w:ascii="Cambria Math" w:hAnsi="Cambria Math"/>
        </w:rPr>
        <w:t xml:space="preserve">Similar settings were used for bigrams, unigrams and combination experiments. In order to determine accuracy, we use cross validation and the following matrices: f-measure, recall, precision and confusion matrix. We compute the average of the scores of all the folds. </w:t>
      </w:r>
      <w:r w:rsidR="00DB7E20" w:rsidRPr="000D2E43">
        <w:rPr>
          <w:rFonts w:ascii="Cambria Math" w:hAnsi="Cambria Math"/>
        </w:rPr>
        <w:t xml:space="preserve">Please note that we results we show here are for feature selection rather than extraction. In order to view the results for SVD-based feature extraction, </w:t>
      </w:r>
      <w:r w:rsidR="00DB7E20" w:rsidRPr="000D2E43">
        <w:rPr>
          <w:rFonts w:ascii="Cambria Math" w:hAnsi="Cambria Math"/>
          <w:highlight w:val="lightGray"/>
        </w:rPr>
        <w:t>please refer to the appendix</w:t>
      </w:r>
      <w:r w:rsidR="00DB7E20" w:rsidRPr="000D2E43">
        <w:rPr>
          <w:rFonts w:ascii="Cambria Math" w:hAnsi="Cambria Math"/>
        </w:rPr>
        <w:t>.</w:t>
      </w:r>
      <w:r w:rsidRPr="000D2E43">
        <w:rPr>
          <w:rFonts w:ascii="Cambria Math" w:hAnsi="Cambria Math"/>
        </w:rPr>
        <w:t xml:space="preserve">The confusion </w:t>
      </w:r>
      <w:r w:rsidRPr="000D2E43">
        <w:rPr>
          <w:rFonts w:ascii="Cambria Math" w:hAnsi="Cambria Math"/>
        </w:rPr>
        <w:lastRenderedPageBreak/>
        <w:t>matrixes for unigram, bigram and combination (</w:t>
      </w:r>
      <w:r w:rsidR="000D2E43">
        <w:rPr>
          <w:rFonts w:ascii="Cambria Math" w:hAnsi="Cambria Math"/>
        </w:rPr>
        <w:t>Figure 5.12</w:t>
      </w:r>
      <w:r w:rsidRPr="000D2E43">
        <w:rPr>
          <w:rFonts w:ascii="Cambria Math" w:hAnsi="Cambria Math"/>
        </w:rPr>
        <w:t>) show</w:t>
      </w:r>
      <w:r w:rsidR="000D2E43">
        <w:rPr>
          <w:rFonts w:ascii="Cambria Math" w:hAnsi="Cambria Math"/>
        </w:rPr>
        <w:t>s</w:t>
      </w:r>
      <w:r w:rsidRPr="000D2E43">
        <w:rPr>
          <w:rFonts w:ascii="Cambria Math" w:hAnsi="Cambria Math"/>
        </w:rPr>
        <w:t xml:space="preserve"> an overview of the accuracy for the three classes. For</w:t>
      </w:r>
      <w:r w:rsidR="00DB7E20" w:rsidRPr="000D2E43">
        <w:rPr>
          <w:rFonts w:ascii="Cambria Math" w:hAnsi="Cambria Math"/>
        </w:rPr>
        <w:t xml:space="preserve"> actual</w:t>
      </w:r>
      <w:r w:rsidRPr="000D2E43">
        <w:rPr>
          <w:rFonts w:ascii="Cambria Math" w:hAnsi="Cambria Math"/>
        </w:rPr>
        <w:t xml:space="preserve"> numerical values, </w:t>
      </w:r>
      <w:r w:rsidRPr="000D2E43">
        <w:rPr>
          <w:rFonts w:ascii="Cambria Math" w:hAnsi="Cambria Math"/>
          <w:highlight w:val="lightGray"/>
        </w:rPr>
        <w:t>please refer to the appendix</w:t>
      </w:r>
      <w:r w:rsidRPr="000D2E43">
        <w:rPr>
          <w:rFonts w:ascii="Cambria Math" w:hAnsi="Cambria Math"/>
        </w:rPr>
        <w:t>.</w:t>
      </w:r>
      <w:r w:rsidR="00DB7E20" w:rsidRPr="000D2E43">
        <w:rPr>
          <w:rFonts w:ascii="Cambria Math" w:hAnsi="Cambria Math"/>
        </w:rPr>
        <w:t xml:space="preserve"> </w:t>
      </w:r>
    </w:p>
    <w:p w:rsidR="00750D31" w:rsidRPr="000D2E43" w:rsidRDefault="000D2E43" w:rsidP="000D2E43">
      <w:pPr>
        <w:rPr>
          <w:rFonts w:ascii="Cambria Math" w:hAnsi="Cambria Math"/>
        </w:rPr>
      </w:pPr>
      <w:r>
        <w:rPr>
          <w:rFonts w:ascii="Cambria Math" w:hAnsi="Cambria Math"/>
        </w:rPr>
        <w:t>The confusion matrixes show that there aren’t very big differences in the performances of the three methods of tokenisation</w:t>
      </w:r>
      <w:r w:rsidR="003B2997">
        <w:rPr>
          <w:rFonts w:ascii="Cambria Math" w:hAnsi="Cambria Math"/>
        </w:rPr>
        <w:t xml:space="preserve"> (except when classifying positive articles)</w:t>
      </w:r>
      <w:r>
        <w:rPr>
          <w:rFonts w:ascii="Cambria Math" w:hAnsi="Cambria Math"/>
        </w:rPr>
        <w:t xml:space="preserve">. It’s very difficult to explain why this is the case except that all three methods carry similar levels of information for this problem. </w:t>
      </w:r>
    </w:p>
    <w:p w:rsidR="00750D31" w:rsidRDefault="00750D31" w:rsidP="00750D31"/>
    <w:p w:rsidR="00750D31" w:rsidRDefault="005D44C7" w:rsidP="00750D31">
      <w:r>
        <w:rPr>
          <w:noProof/>
          <w:lang w:eastAsia="en-GB"/>
        </w:rPr>
        <w:drawing>
          <wp:inline distT="0" distB="0" distL="0" distR="0" wp14:anchorId="3663BDAB" wp14:editId="2B701F37">
            <wp:extent cx="27432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604" cy="2181546"/>
                    </a:xfrm>
                    <a:prstGeom prst="rect">
                      <a:avLst/>
                    </a:prstGeom>
                  </pic:spPr>
                </pic:pic>
              </a:graphicData>
            </a:graphic>
          </wp:inline>
        </w:drawing>
      </w:r>
      <w:r w:rsidR="003B2997">
        <w:rPr>
          <w:noProof/>
          <w:lang w:eastAsia="en-GB"/>
        </w:rPr>
        <w:drawing>
          <wp:inline distT="0" distB="0" distL="0" distR="0" wp14:anchorId="076A4F82" wp14:editId="1478EF7E">
            <wp:extent cx="28479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8394" cy="2124387"/>
                    </a:xfrm>
                    <a:prstGeom prst="rect">
                      <a:avLst/>
                    </a:prstGeom>
                  </pic:spPr>
                </pic:pic>
              </a:graphicData>
            </a:graphic>
          </wp:inline>
        </w:drawing>
      </w:r>
    </w:p>
    <w:p w:rsidR="000D2E43" w:rsidRDefault="003B2997" w:rsidP="000D2E43">
      <w:pPr>
        <w:keepNext/>
        <w:jc w:val="center"/>
      </w:pPr>
      <w:r>
        <w:rPr>
          <w:noProof/>
          <w:lang w:eastAsia="en-GB"/>
        </w:rPr>
        <w:drawing>
          <wp:inline distT="0" distB="0" distL="0" distR="0" wp14:anchorId="7E887043" wp14:editId="5347C315">
            <wp:extent cx="25908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1180" cy="1991017"/>
                    </a:xfrm>
                    <a:prstGeom prst="rect">
                      <a:avLst/>
                    </a:prstGeom>
                  </pic:spPr>
                </pic:pic>
              </a:graphicData>
            </a:graphic>
          </wp:inline>
        </w:drawing>
      </w:r>
    </w:p>
    <w:p w:rsidR="00DB7E20" w:rsidRPr="000D2E43" w:rsidRDefault="000D2E43" w:rsidP="000D2E43">
      <w:pPr>
        <w:pStyle w:val="Caption"/>
        <w:jc w:val="center"/>
        <w:rPr>
          <w:color w:val="auto"/>
        </w:rPr>
      </w:pPr>
      <w:bookmarkStart w:id="62" w:name="_Toc415768566"/>
      <w:r w:rsidRPr="000D2E43">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12</w:t>
      </w:r>
      <w:r w:rsidR="0076785B">
        <w:rPr>
          <w:color w:val="auto"/>
        </w:rPr>
        <w:fldChar w:fldCharType="end"/>
      </w:r>
      <w:r w:rsidRPr="000D2E43">
        <w:rPr>
          <w:color w:val="auto"/>
        </w:rPr>
        <w:t xml:space="preserve"> –</w:t>
      </w:r>
      <w:r w:rsidR="00AF1AF9">
        <w:rPr>
          <w:color w:val="auto"/>
        </w:rPr>
        <w:t xml:space="preserve"> C</w:t>
      </w:r>
      <w:r w:rsidRPr="000D2E43">
        <w:rPr>
          <w:color w:val="auto"/>
        </w:rPr>
        <w:t>onfusion matrices</w:t>
      </w:r>
      <w:r w:rsidR="000B4962">
        <w:rPr>
          <w:color w:val="auto"/>
        </w:rPr>
        <w:t xml:space="preserve"> (</w:t>
      </w:r>
      <w:r w:rsidR="00604239">
        <w:rPr>
          <w:color w:val="auto"/>
        </w:rPr>
        <w:t>Manual/</w:t>
      </w:r>
      <w:r w:rsidR="000B4962">
        <w:rPr>
          <w:color w:val="auto"/>
        </w:rPr>
        <w:t>Progress)</w:t>
      </w:r>
      <w:r w:rsidRPr="000D2E43">
        <w:rPr>
          <w:color w:val="auto"/>
        </w:rPr>
        <w:t xml:space="preserve">. Top left – Unigram, Top Right – Bigram, Bottom – </w:t>
      </w:r>
      <w:r>
        <w:rPr>
          <w:color w:val="auto"/>
        </w:rPr>
        <w:t>Unigram + Bigram</w:t>
      </w:r>
      <w:bookmarkEnd w:id="62"/>
      <w:r w:rsidRPr="000D2E43">
        <w:rPr>
          <w:color w:val="auto"/>
        </w:rPr>
        <w:t xml:space="preserve"> </w:t>
      </w:r>
    </w:p>
    <w:p w:rsidR="000D2E43" w:rsidRDefault="000D2E43" w:rsidP="00750D31">
      <w:pPr>
        <w:rPr>
          <w:rFonts w:ascii="Cambria Math" w:hAnsi="Cambria Math"/>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0D2E43" w:rsidRPr="002C067D" w:rsidTr="000D2E43">
        <w:trPr>
          <w:trHeight w:val="211"/>
        </w:trPr>
        <w:tc>
          <w:tcPr>
            <w:tcW w:w="1384" w:type="dxa"/>
            <w:tcBorders>
              <w:top w:val="single" w:sz="18" w:space="0" w:color="auto"/>
              <w:bottom w:val="single" w:sz="18" w:space="0" w:color="auto"/>
            </w:tcBorders>
          </w:tcPr>
          <w:p w:rsidR="000D2E43" w:rsidRPr="002C067D" w:rsidRDefault="000D2E43" w:rsidP="00D75F21">
            <w:pPr>
              <w:rPr>
                <w:rFonts w:ascii="Cambria Math" w:hAnsi="Cambria Math"/>
              </w:rPr>
            </w:pPr>
          </w:p>
        </w:tc>
        <w:tc>
          <w:tcPr>
            <w:tcW w:w="2078" w:type="dxa"/>
            <w:tcBorders>
              <w:top w:val="single" w:sz="18" w:space="0" w:color="auto"/>
              <w:left w:val="nil"/>
              <w:bottom w:val="single" w:sz="18" w:space="0" w:color="auto"/>
            </w:tcBorders>
          </w:tcPr>
          <w:p w:rsidR="000D2E43" w:rsidRPr="002C067D" w:rsidRDefault="000D2E43" w:rsidP="00D75F21">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Unigram + Bigram</w:t>
            </w:r>
          </w:p>
        </w:tc>
      </w:tr>
      <w:tr w:rsidR="000D2E43" w:rsidRPr="00FC318E" w:rsidTr="000D2E43">
        <w:trPr>
          <w:trHeight w:val="211"/>
        </w:trPr>
        <w:tc>
          <w:tcPr>
            <w:tcW w:w="1384" w:type="dxa"/>
            <w:tcBorders>
              <w:top w:val="single" w:sz="18" w:space="0" w:color="auto"/>
              <w:right w:val="single" w:sz="12" w:space="0" w:color="auto"/>
            </w:tcBorders>
          </w:tcPr>
          <w:p w:rsidR="000D2E43" w:rsidRPr="00FC318E" w:rsidRDefault="000D2E43" w:rsidP="000D2E43">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0D2E43" w:rsidRPr="00FC318E" w:rsidRDefault="005D44C7" w:rsidP="00D75F21">
            <w:pPr>
              <w:rPr>
                <w:rFonts w:ascii="Cambria Math" w:hAnsi="Cambria Math"/>
              </w:rPr>
            </w:pPr>
            <w:r>
              <w:rPr>
                <w:rFonts w:ascii="Cambria Math" w:hAnsi="Cambria Math"/>
              </w:rPr>
              <w:t>68.62</w:t>
            </w:r>
          </w:p>
        </w:tc>
        <w:tc>
          <w:tcPr>
            <w:tcW w:w="2205" w:type="dxa"/>
            <w:tcBorders>
              <w:top w:val="single" w:sz="18" w:space="0" w:color="auto"/>
            </w:tcBorders>
          </w:tcPr>
          <w:p w:rsidR="000D2E43" w:rsidRPr="00FC318E" w:rsidRDefault="00AF1AF9" w:rsidP="00D75F21">
            <w:pPr>
              <w:rPr>
                <w:rFonts w:ascii="Cambria Math" w:hAnsi="Cambria Math"/>
              </w:rPr>
            </w:pPr>
            <w:r>
              <w:rPr>
                <w:rFonts w:ascii="Cambria Math" w:hAnsi="Cambria Math"/>
              </w:rPr>
              <w:t>69.82</w:t>
            </w:r>
          </w:p>
        </w:tc>
        <w:tc>
          <w:tcPr>
            <w:tcW w:w="2802" w:type="dxa"/>
            <w:tcBorders>
              <w:top w:val="single" w:sz="18" w:space="0" w:color="auto"/>
            </w:tcBorders>
          </w:tcPr>
          <w:p w:rsidR="000D2E43" w:rsidRPr="00FC318E" w:rsidRDefault="00AF1AF9" w:rsidP="00D75F21">
            <w:pPr>
              <w:rPr>
                <w:rFonts w:ascii="Cambria Math" w:hAnsi="Cambria Math"/>
              </w:rPr>
            </w:pPr>
            <w:r>
              <w:rPr>
                <w:rFonts w:ascii="Cambria Math" w:hAnsi="Cambria Math"/>
              </w:rPr>
              <w:t>70.51</w:t>
            </w:r>
          </w:p>
        </w:tc>
      </w:tr>
      <w:tr w:rsidR="000D2E43" w:rsidRPr="00FC318E" w:rsidTr="000D2E43">
        <w:trPr>
          <w:trHeight w:val="211"/>
        </w:trPr>
        <w:tc>
          <w:tcPr>
            <w:tcW w:w="1384" w:type="dxa"/>
            <w:tcBorders>
              <w:right w:val="single" w:sz="12" w:space="0" w:color="auto"/>
            </w:tcBorders>
          </w:tcPr>
          <w:p w:rsidR="000D2E43" w:rsidRPr="00FC318E" w:rsidRDefault="00AF1AF9" w:rsidP="00D75F21">
            <w:pPr>
              <w:rPr>
                <w:rFonts w:ascii="Cambria Math" w:hAnsi="Cambria Math"/>
              </w:rPr>
            </w:pPr>
            <w:r>
              <w:rPr>
                <w:rFonts w:ascii="Cambria Math" w:hAnsi="Cambria Math"/>
              </w:rPr>
              <w:t xml:space="preserve">Recall </w:t>
            </w:r>
          </w:p>
        </w:tc>
        <w:tc>
          <w:tcPr>
            <w:tcW w:w="2078" w:type="dxa"/>
            <w:tcBorders>
              <w:left w:val="single" w:sz="12" w:space="0" w:color="auto"/>
            </w:tcBorders>
          </w:tcPr>
          <w:p w:rsidR="000D2E43" w:rsidRPr="00FC318E" w:rsidRDefault="005D44C7" w:rsidP="00D75F21">
            <w:pPr>
              <w:rPr>
                <w:rFonts w:ascii="Cambria Math" w:hAnsi="Cambria Math"/>
              </w:rPr>
            </w:pPr>
            <w:r>
              <w:rPr>
                <w:rFonts w:ascii="Cambria Math" w:hAnsi="Cambria Math"/>
              </w:rPr>
              <w:t>68.6</w:t>
            </w:r>
            <w:r w:rsidR="00AF1AF9">
              <w:rPr>
                <w:rFonts w:ascii="Cambria Math" w:hAnsi="Cambria Math"/>
              </w:rPr>
              <w:t>8</w:t>
            </w:r>
          </w:p>
        </w:tc>
        <w:tc>
          <w:tcPr>
            <w:tcW w:w="2205" w:type="dxa"/>
          </w:tcPr>
          <w:p w:rsidR="000D2E43" w:rsidRPr="00FC318E" w:rsidRDefault="00AF1AF9" w:rsidP="00AF1AF9">
            <w:pPr>
              <w:rPr>
                <w:rFonts w:ascii="Cambria Math" w:hAnsi="Cambria Math"/>
              </w:rPr>
            </w:pPr>
            <w:r>
              <w:rPr>
                <w:rFonts w:ascii="Cambria Math" w:hAnsi="Cambria Math"/>
              </w:rPr>
              <w:t>69.97</w:t>
            </w:r>
          </w:p>
        </w:tc>
        <w:tc>
          <w:tcPr>
            <w:tcW w:w="2802" w:type="dxa"/>
          </w:tcPr>
          <w:p w:rsidR="000D2E43" w:rsidRPr="00FC318E" w:rsidRDefault="00AF1AF9" w:rsidP="00D75F21">
            <w:pPr>
              <w:keepNext/>
              <w:rPr>
                <w:rFonts w:ascii="Cambria Math" w:hAnsi="Cambria Math"/>
              </w:rPr>
            </w:pPr>
            <w:r>
              <w:rPr>
                <w:rFonts w:ascii="Cambria Math" w:hAnsi="Cambria Math"/>
              </w:rPr>
              <w:t>70.58</w:t>
            </w:r>
          </w:p>
        </w:tc>
      </w:tr>
      <w:tr w:rsidR="00AF1AF9" w:rsidRPr="00FC318E" w:rsidTr="000D2E43">
        <w:trPr>
          <w:trHeight w:val="211"/>
        </w:trPr>
        <w:tc>
          <w:tcPr>
            <w:tcW w:w="1384" w:type="dxa"/>
            <w:tcBorders>
              <w:right w:val="single" w:sz="12" w:space="0" w:color="auto"/>
            </w:tcBorders>
          </w:tcPr>
          <w:p w:rsidR="00AF1AF9" w:rsidRDefault="00AF1AF9" w:rsidP="00D75F21">
            <w:pPr>
              <w:rPr>
                <w:rFonts w:ascii="Cambria Math" w:hAnsi="Cambria Math"/>
              </w:rPr>
            </w:pPr>
            <w:r>
              <w:rPr>
                <w:rFonts w:ascii="Cambria Math" w:hAnsi="Cambria Math"/>
              </w:rPr>
              <w:t>Precision</w:t>
            </w:r>
          </w:p>
        </w:tc>
        <w:tc>
          <w:tcPr>
            <w:tcW w:w="2078" w:type="dxa"/>
            <w:tcBorders>
              <w:left w:val="single" w:sz="12" w:space="0" w:color="auto"/>
            </w:tcBorders>
          </w:tcPr>
          <w:p w:rsidR="00AF1AF9" w:rsidRDefault="005D44C7" w:rsidP="00D75F21">
            <w:pPr>
              <w:rPr>
                <w:rFonts w:ascii="Cambria Math" w:hAnsi="Cambria Math"/>
              </w:rPr>
            </w:pPr>
            <w:r>
              <w:rPr>
                <w:rFonts w:ascii="Cambria Math" w:hAnsi="Cambria Math"/>
              </w:rPr>
              <w:t>69.04</w:t>
            </w:r>
          </w:p>
        </w:tc>
        <w:tc>
          <w:tcPr>
            <w:tcW w:w="2205" w:type="dxa"/>
          </w:tcPr>
          <w:p w:rsidR="00AF1AF9" w:rsidRDefault="00AF1AF9" w:rsidP="00D75F21">
            <w:pPr>
              <w:rPr>
                <w:rFonts w:ascii="Cambria Math" w:hAnsi="Cambria Math"/>
              </w:rPr>
            </w:pPr>
            <w:r>
              <w:rPr>
                <w:rFonts w:ascii="Cambria Math" w:hAnsi="Cambria Math"/>
              </w:rPr>
              <w:t>70.17</w:t>
            </w:r>
          </w:p>
        </w:tc>
        <w:tc>
          <w:tcPr>
            <w:tcW w:w="2802" w:type="dxa"/>
          </w:tcPr>
          <w:p w:rsidR="00AF1AF9" w:rsidRDefault="00AF1AF9" w:rsidP="00AF1AF9">
            <w:pPr>
              <w:keepNext/>
              <w:rPr>
                <w:rFonts w:ascii="Cambria Math" w:hAnsi="Cambria Math"/>
              </w:rPr>
            </w:pPr>
            <w:r>
              <w:rPr>
                <w:rFonts w:ascii="Cambria Math" w:hAnsi="Cambria Math"/>
              </w:rPr>
              <w:t>70.62</w:t>
            </w:r>
          </w:p>
        </w:tc>
      </w:tr>
    </w:tbl>
    <w:p w:rsidR="000964C2" w:rsidRPr="00AF1AF9" w:rsidRDefault="000964C2" w:rsidP="000964C2">
      <w:pPr>
        <w:pStyle w:val="Caption"/>
        <w:framePr w:w="6001" w:hSpace="180" w:wrap="around" w:vAnchor="text" w:hAnchor="page" w:x="3016" w:y="1554"/>
        <w:jc w:val="center"/>
        <w:rPr>
          <w:color w:val="auto"/>
        </w:rPr>
      </w:pPr>
      <w:bookmarkStart w:id="63" w:name="_Toc415768567"/>
      <w:r w:rsidRPr="00AF1AF9">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13</w:t>
      </w:r>
      <w:r w:rsidR="0076785B">
        <w:rPr>
          <w:color w:val="auto"/>
        </w:rPr>
        <w:fldChar w:fldCharType="end"/>
      </w:r>
      <w:r w:rsidRPr="00AF1AF9">
        <w:rPr>
          <w:color w:val="auto"/>
        </w:rPr>
        <w:t xml:space="preserve"> –</w:t>
      </w:r>
      <w:r>
        <w:rPr>
          <w:color w:val="auto"/>
        </w:rPr>
        <w:t xml:space="preserve"> Table of performance of linear SVM measured by cross validation (manual/progress)</w:t>
      </w:r>
      <w:bookmarkEnd w:id="63"/>
    </w:p>
    <w:p w:rsidR="000D2E43" w:rsidRDefault="000D2E43" w:rsidP="00750D31">
      <w:pPr>
        <w:rPr>
          <w:rFonts w:ascii="Cambria Math" w:hAnsi="Cambria Math"/>
        </w:rPr>
      </w:pPr>
    </w:p>
    <w:p w:rsidR="00DB7E20" w:rsidRDefault="000D2E43" w:rsidP="00750D31">
      <w:r>
        <w:rPr>
          <w:rFonts w:ascii="Cambria Math" w:hAnsi="Cambria Math"/>
        </w:rPr>
        <w:t xml:space="preserve"> </w:t>
      </w:r>
      <w:r w:rsidR="00AF1AF9">
        <w:rPr>
          <w:rFonts w:ascii="Cambria Math" w:hAnsi="Cambria Math"/>
        </w:rPr>
        <w:t>Delving into the actual numbers, we see that overall, the bigram does better than the unigram and the combination of both does better than either of them singularly.</w:t>
      </w:r>
      <w:r w:rsidR="003B2997">
        <w:rPr>
          <w:rFonts w:ascii="Cambria Math" w:hAnsi="Cambria Math"/>
        </w:rPr>
        <w:t xml:space="preserve"> Combining this </w:t>
      </w:r>
      <w:r w:rsidR="003B2997">
        <w:rPr>
          <w:rFonts w:ascii="Cambria Math" w:hAnsi="Cambria Math"/>
        </w:rPr>
        <w:lastRenderedPageBreak/>
        <w:t xml:space="preserve">information with the confusion matrix, we see that bigrams and the combination perform better due to being able to slightly classify positive news articles better. </w:t>
      </w:r>
    </w:p>
    <w:p w:rsidR="00DB7E20" w:rsidRPr="00750D31" w:rsidRDefault="00DB7E20" w:rsidP="00750D31"/>
    <w:p w:rsidR="002E0363" w:rsidRPr="00DD4D3D" w:rsidRDefault="002E0363" w:rsidP="005B23D4">
      <w:pPr>
        <w:pStyle w:val="Heading4"/>
        <w:numPr>
          <w:ilvl w:val="3"/>
          <w:numId w:val="1"/>
        </w:numPr>
        <w:rPr>
          <w:color w:val="auto"/>
        </w:rPr>
      </w:pPr>
      <w:r w:rsidRPr="00DD4D3D">
        <w:rPr>
          <w:color w:val="auto"/>
        </w:rPr>
        <w:t>Feeling Sentiment Classification</w:t>
      </w:r>
    </w:p>
    <w:p w:rsidR="00372535" w:rsidRDefault="00C83D7D" w:rsidP="00DD20C0">
      <w:pPr>
        <w:rPr>
          <w:rFonts w:asciiTheme="majorHAnsi" w:hAnsiTheme="majorHAnsi"/>
        </w:rPr>
      </w:pPr>
      <w:r>
        <w:rPr>
          <w:rFonts w:asciiTheme="majorHAnsi" w:hAnsiTheme="majorHAnsi"/>
        </w:rPr>
        <w:t xml:space="preserve">Poorer results were achieved for the classification of feeling sentiment in general. This is contradictory to the initial belief that feeling sentiment would be easier than progress sentiment to classify. </w:t>
      </w:r>
      <w:r w:rsidR="00D75F21">
        <w:rPr>
          <w:rFonts w:asciiTheme="majorHAnsi" w:hAnsiTheme="majorHAnsi"/>
        </w:rPr>
        <w:t xml:space="preserve">We performed classification using a linear SVM as before. </w:t>
      </w:r>
      <w:r w:rsidR="0027518A">
        <w:rPr>
          <w:rFonts w:asciiTheme="majorHAnsi" w:hAnsiTheme="majorHAnsi"/>
        </w:rPr>
        <w:t xml:space="preserve">The settings for </w:t>
      </w:r>
      <w:r w:rsidR="00CE4283">
        <w:rPr>
          <w:rFonts w:asciiTheme="majorHAnsi" w:hAnsiTheme="majorHAnsi"/>
        </w:rPr>
        <w:t>feeling sentiment were quite different. In addition, classification performance for the feeling se</w:t>
      </w:r>
      <w:r w:rsidR="00115728">
        <w:rPr>
          <w:rFonts w:asciiTheme="majorHAnsi" w:hAnsiTheme="majorHAnsi"/>
        </w:rPr>
        <w:t xml:space="preserve">ntiment was quite poor overall.  </w:t>
      </w:r>
      <w:r w:rsidR="00372535">
        <w:rPr>
          <w:rFonts w:asciiTheme="majorHAnsi" w:hAnsiTheme="majorHAnsi"/>
        </w:rPr>
        <w:t>As per the previous section, we start by introducing the frequencies for the classes (</w:t>
      </w:r>
      <w:r w:rsidR="00372535" w:rsidRPr="00372535">
        <w:rPr>
          <w:rFonts w:asciiTheme="majorHAnsi" w:hAnsiTheme="majorHAnsi"/>
          <w:highlight w:val="lightGray"/>
        </w:rPr>
        <w:t>Figure 5.14</w:t>
      </w:r>
      <w:r w:rsidR="000B4962">
        <w:rPr>
          <w:rFonts w:asciiTheme="majorHAnsi" w:hAnsiTheme="majorHAnsi"/>
        </w:rPr>
        <w:t>)</w:t>
      </w:r>
    </w:p>
    <w:p w:rsidR="00372535" w:rsidRDefault="00372535" w:rsidP="00372535">
      <w:pPr>
        <w:keepNext/>
      </w:pPr>
      <w:r>
        <w:rPr>
          <w:rFonts w:asciiTheme="majorHAnsi" w:hAnsiTheme="majorHAnsi"/>
          <w:noProof/>
          <w:lang w:eastAsia="en-GB"/>
        </w:rPr>
        <w:drawing>
          <wp:inline distT="0" distB="0" distL="0" distR="0" wp14:anchorId="0B5F61C1" wp14:editId="6535D9AA">
            <wp:extent cx="5731510" cy="4324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2535" w:rsidRPr="00372535" w:rsidRDefault="00372535" w:rsidP="00372535">
      <w:pPr>
        <w:pStyle w:val="Caption"/>
        <w:jc w:val="center"/>
        <w:rPr>
          <w:rFonts w:asciiTheme="majorHAnsi" w:hAnsiTheme="majorHAnsi"/>
          <w:color w:val="auto"/>
        </w:rPr>
      </w:pPr>
      <w:bookmarkStart w:id="64" w:name="_Toc415768568"/>
      <w:r w:rsidRPr="00372535">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14</w:t>
      </w:r>
      <w:r w:rsidR="0076785B">
        <w:rPr>
          <w:color w:val="auto"/>
        </w:rPr>
        <w:fldChar w:fldCharType="end"/>
      </w:r>
      <w:r w:rsidRPr="00372535">
        <w:rPr>
          <w:color w:val="auto"/>
        </w:rPr>
        <w:t xml:space="preserve"> – Support for the classes</w:t>
      </w:r>
      <w:r w:rsidR="00604239">
        <w:rPr>
          <w:color w:val="auto"/>
        </w:rPr>
        <w:t xml:space="preserve"> </w:t>
      </w:r>
      <w:r w:rsidR="000964C2">
        <w:rPr>
          <w:color w:val="auto"/>
        </w:rPr>
        <w:t>(</w:t>
      </w:r>
      <w:r w:rsidR="00604239">
        <w:rPr>
          <w:color w:val="auto"/>
        </w:rPr>
        <w:t>M</w:t>
      </w:r>
      <w:r w:rsidR="000964C2">
        <w:rPr>
          <w:color w:val="auto"/>
        </w:rPr>
        <w:t>anual/</w:t>
      </w:r>
      <w:r w:rsidR="00604239">
        <w:rPr>
          <w:color w:val="auto"/>
        </w:rPr>
        <w:t xml:space="preserve"> F</w:t>
      </w:r>
      <w:r w:rsidR="000964C2">
        <w:rPr>
          <w:color w:val="auto"/>
        </w:rPr>
        <w:t>eeling)</w:t>
      </w:r>
      <w:bookmarkEnd w:id="64"/>
    </w:p>
    <w:p w:rsidR="00F37BFD" w:rsidRDefault="000F3A15" w:rsidP="00F37BFD">
      <w:pPr>
        <w:rPr>
          <w:rFonts w:asciiTheme="majorHAnsi" w:eastAsiaTheme="minorEastAsia" w:hAnsiTheme="majorHAnsi"/>
        </w:rPr>
      </w:pPr>
      <w:r>
        <w:rPr>
          <w:rFonts w:asciiTheme="majorHAnsi" w:hAnsiTheme="majorHAnsi"/>
        </w:rPr>
        <w:t xml:space="preserve">Different hyper-parameter settings were used for classification. The </w:t>
      </w:r>
      <m:oMath>
        <m:r>
          <w:rPr>
            <w:rFonts w:ascii="Cambria Math" w:hAnsi="Cambria Math"/>
          </w:rPr>
          <m:t>C</m:t>
        </m:r>
      </m:oMath>
      <w:r>
        <w:rPr>
          <w:rFonts w:asciiTheme="majorHAnsi" w:eastAsiaTheme="minorEastAsia" w:hAnsiTheme="majorHAnsi"/>
        </w:rPr>
        <w:t xml:space="preserve"> parameter was set to higher levels with a value of</w:t>
      </w:r>
      <m:oMath>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3</m:t>
            </m:r>
          </m:sup>
        </m:sSup>
      </m:oMath>
      <w:r>
        <w:rPr>
          <w:rFonts w:asciiTheme="majorHAnsi" w:eastAsiaTheme="minorEastAsia" w:hAnsiTheme="majorHAnsi"/>
        </w:rPr>
        <w:t>. The other parameters, such as the class weight were also set automatically based on the c</w:t>
      </w:r>
      <w:r w:rsidR="0041250F">
        <w:rPr>
          <w:rFonts w:asciiTheme="majorHAnsi" w:eastAsiaTheme="minorEastAsia" w:hAnsiTheme="majorHAnsi"/>
        </w:rPr>
        <w:t xml:space="preserve">lass. We use a loss function of </w:t>
      </w:r>
      <m:oMath>
        <m:r>
          <w:rPr>
            <w:rFonts w:ascii="Cambria Math" w:eastAsiaTheme="minorEastAsia" w:hAnsi="Cambria Math"/>
          </w:rPr>
          <m:t>l1</m:t>
        </m:r>
      </m:oMath>
      <w:r w:rsidR="0041250F">
        <w:rPr>
          <w:rFonts w:asciiTheme="majorHAnsi" w:eastAsiaTheme="minorEastAsia" w:hAnsiTheme="majorHAnsi"/>
        </w:rPr>
        <w:t xml:space="preserve"> and penalty function of </w:t>
      </w:r>
      <m:oMath>
        <m:r>
          <w:rPr>
            <w:rFonts w:ascii="Cambria Math" w:eastAsiaTheme="minorEastAsia" w:hAnsi="Cambria Math"/>
          </w:rPr>
          <m:t>l2</m:t>
        </m:r>
      </m:oMath>
      <w:r w:rsidR="00F37BFD">
        <w:rPr>
          <w:rFonts w:asciiTheme="majorHAnsi" w:eastAsiaTheme="minorEastAsia" w:hAnsiTheme="majorHAnsi"/>
        </w:rPr>
        <w:t xml:space="preserve">. </w:t>
      </w:r>
    </w:p>
    <w:p w:rsidR="00F37BFD" w:rsidRDefault="000B4962" w:rsidP="00F37BFD">
      <w:r>
        <w:rPr>
          <w:rFonts w:asciiTheme="majorHAnsi" w:hAnsiTheme="majorHAnsi"/>
        </w:rPr>
        <w:t xml:space="preserve">Considering the confusion matrices (Figure 5.15), </w:t>
      </w:r>
      <w:r w:rsidR="000F3A15">
        <w:rPr>
          <w:rFonts w:asciiTheme="majorHAnsi" w:hAnsiTheme="majorHAnsi"/>
        </w:rPr>
        <w:t>we see that the all three methods of tokeni</w:t>
      </w:r>
      <w:r w:rsidR="00F37BFD">
        <w:rPr>
          <w:rFonts w:asciiTheme="majorHAnsi" w:hAnsiTheme="majorHAnsi"/>
        </w:rPr>
        <w:t xml:space="preserve">sing perform very similarly as before.  A possible reason for this is that news articles often bear mixed feelings. On the surface, it may seem that news articles bear feeling sentiment orientations that lean towards one way or the other but this isn’t so. News articles often carry information that lean to both sides. A classic example of such news articles is articles that discuss “happy” sentiment. In a few of these articles, there’s also discussion of past “sad” </w:t>
      </w:r>
      <w:r w:rsidR="00F37BFD">
        <w:rPr>
          <w:rFonts w:asciiTheme="majorHAnsi" w:hAnsiTheme="majorHAnsi"/>
        </w:rPr>
        <w:lastRenderedPageBreak/>
        <w:t xml:space="preserve">sentiment that led to perhaps structural changes that result in improvement. Hence, while progress sentiment might be clear, feeling sentiment can often be ambiguous when it comes to classifying neutral articles. </w:t>
      </w:r>
    </w:p>
    <w:p w:rsidR="000F3A15" w:rsidRDefault="000F3A15" w:rsidP="00DD20C0">
      <w:pPr>
        <w:rPr>
          <w:rFonts w:asciiTheme="majorHAnsi" w:hAnsiTheme="majorHAnsi"/>
        </w:rPr>
      </w:pPr>
    </w:p>
    <w:p w:rsidR="000B4962" w:rsidRDefault="000B4962" w:rsidP="00DD20C0">
      <w:pPr>
        <w:rPr>
          <w:rFonts w:asciiTheme="majorHAnsi" w:hAnsiTheme="majorHAnsi"/>
        </w:rPr>
      </w:pPr>
      <w:r>
        <w:rPr>
          <w:rFonts w:asciiTheme="majorHAnsi" w:hAnsiTheme="majorHAnsi"/>
          <w:noProof/>
          <w:lang w:eastAsia="en-GB"/>
        </w:rPr>
        <w:drawing>
          <wp:inline distT="0" distB="0" distL="0" distR="0" wp14:anchorId="5DEC4392" wp14:editId="4BE918B2">
            <wp:extent cx="26098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9850" cy="2038350"/>
                    </a:xfrm>
                    <a:prstGeom prst="rect">
                      <a:avLst/>
                    </a:prstGeom>
                  </pic:spPr>
                </pic:pic>
              </a:graphicData>
            </a:graphic>
          </wp:inline>
        </w:drawing>
      </w:r>
      <w:r>
        <w:rPr>
          <w:rFonts w:asciiTheme="majorHAnsi" w:hAnsiTheme="majorHAnsi"/>
          <w:noProof/>
          <w:lang w:eastAsia="en-GB"/>
        </w:rPr>
        <w:drawing>
          <wp:inline distT="0" distB="0" distL="0" distR="0" wp14:anchorId="48654AA4" wp14:editId="70ED5795">
            <wp:extent cx="28098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9875" cy="2105025"/>
                    </a:xfrm>
                    <a:prstGeom prst="rect">
                      <a:avLst/>
                    </a:prstGeom>
                  </pic:spPr>
                </pic:pic>
              </a:graphicData>
            </a:graphic>
          </wp:inline>
        </w:drawing>
      </w:r>
    </w:p>
    <w:p w:rsidR="000B4962" w:rsidRDefault="000B4962" w:rsidP="00DD20C0">
      <w:pPr>
        <w:rPr>
          <w:rFonts w:asciiTheme="majorHAnsi" w:hAnsiTheme="majorHAnsi"/>
        </w:rPr>
      </w:pPr>
    </w:p>
    <w:p w:rsidR="000B4962" w:rsidRDefault="000B4962" w:rsidP="000B4962">
      <w:pPr>
        <w:keepNext/>
        <w:jc w:val="center"/>
      </w:pPr>
      <w:r>
        <w:rPr>
          <w:rFonts w:asciiTheme="majorHAnsi" w:hAnsiTheme="majorHAnsi"/>
          <w:noProof/>
          <w:lang w:eastAsia="en-GB"/>
        </w:rPr>
        <w:drawing>
          <wp:inline distT="0" distB="0" distL="0" distR="0" wp14:anchorId="5C45DF72" wp14:editId="7F99FD0A">
            <wp:extent cx="28479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8393" cy="2076755"/>
                    </a:xfrm>
                    <a:prstGeom prst="rect">
                      <a:avLst/>
                    </a:prstGeom>
                  </pic:spPr>
                </pic:pic>
              </a:graphicData>
            </a:graphic>
          </wp:inline>
        </w:drawing>
      </w:r>
    </w:p>
    <w:p w:rsidR="000B4962" w:rsidRDefault="000B4962" w:rsidP="000B4962">
      <w:pPr>
        <w:pStyle w:val="Caption"/>
        <w:jc w:val="center"/>
        <w:rPr>
          <w:rFonts w:asciiTheme="majorHAnsi" w:hAnsiTheme="majorHAnsi"/>
        </w:rPr>
      </w:pPr>
      <w:bookmarkStart w:id="65" w:name="_Toc415768569"/>
      <w:r w:rsidRPr="000B4962">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15</w:t>
      </w:r>
      <w:r w:rsidR="0076785B">
        <w:rPr>
          <w:color w:val="auto"/>
        </w:rPr>
        <w:fldChar w:fldCharType="end"/>
      </w:r>
      <w:r w:rsidRPr="000B4962">
        <w:rPr>
          <w:color w:val="auto"/>
        </w:rPr>
        <w:t xml:space="preserve"> – </w:t>
      </w:r>
      <w:r>
        <w:rPr>
          <w:color w:val="auto"/>
        </w:rPr>
        <w:t>C</w:t>
      </w:r>
      <w:r w:rsidR="00604239">
        <w:rPr>
          <w:color w:val="auto"/>
        </w:rPr>
        <w:t xml:space="preserve">onfusion matrices (Manual/ Feeling). </w:t>
      </w:r>
      <w:r w:rsidRPr="000D2E43">
        <w:rPr>
          <w:color w:val="auto"/>
        </w:rPr>
        <w:t xml:space="preserve">Top left – Unigram, Top Right – Bigram, Bottom – </w:t>
      </w:r>
      <w:r>
        <w:rPr>
          <w:color w:val="auto"/>
        </w:rPr>
        <w:t>Unigram + Bigram</w:t>
      </w:r>
      <w:bookmarkEnd w:id="65"/>
      <w:r>
        <w:t xml:space="preserve"> </w:t>
      </w:r>
    </w:p>
    <w:p w:rsidR="000B4962" w:rsidRDefault="000B4962" w:rsidP="00DD20C0">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37BFD" w:rsidRPr="002C067D" w:rsidTr="005D44C7">
        <w:trPr>
          <w:trHeight w:val="211"/>
        </w:trPr>
        <w:tc>
          <w:tcPr>
            <w:tcW w:w="1384" w:type="dxa"/>
            <w:tcBorders>
              <w:top w:val="single" w:sz="18" w:space="0" w:color="auto"/>
              <w:bottom w:val="single" w:sz="18" w:space="0" w:color="auto"/>
            </w:tcBorders>
          </w:tcPr>
          <w:p w:rsidR="00F37BFD" w:rsidRPr="002C067D" w:rsidRDefault="00F37BFD" w:rsidP="005D44C7">
            <w:pPr>
              <w:rPr>
                <w:rFonts w:ascii="Cambria Math" w:hAnsi="Cambria Math"/>
              </w:rPr>
            </w:pPr>
          </w:p>
        </w:tc>
        <w:tc>
          <w:tcPr>
            <w:tcW w:w="2078" w:type="dxa"/>
            <w:tcBorders>
              <w:top w:val="single" w:sz="18" w:space="0" w:color="auto"/>
              <w:left w:val="nil"/>
              <w:bottom w:val="single" w:sz="18" w:space="0" w:color="auto"/>
            </w:tcBorders>
          </w:tcPr>
          <w:p w:rsidR="00F37BFD" w:rsidRPr="002C067D" w:rsidRDefault="00F37BFD"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Unigram + Bigram</w:t>
            </w:r>
          </w:p>
        </w:tc>
      </w:tr>
      <w:tr w:rsidR="00F37BFD" w:rsidRPr="00FC318E" w:rsidTr="005D44C7">
        <w:trPr>
          <w:trHeight w:val="211"/>
        </w:trPr>
        <w:tc>
          <w:tcPr>
            <w:tcW w:w="1384" w:type="dxa"/>
            <w:tcBorders>
              <w:top w:val="single" w:sz="18" w:space="0" w:color="auto"/>
              <w:right w:val="single" w:sz="12" w:space="0" w:color="auto"/>
            </w:tcBorders>
          </w:tcPr>
          <w:p w:rsidR="00F37BFD" w:rsidRPr="00FC318E" w:rsidRDefault="00F37BFD"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37BFD" w:rsidRPr="00FC318E" w:rsidRDefault="00CC5D13" w:rsidP="005D44C7">
            <w:pPr>
              <w:rPr>
                <w:rFonts w:ascii="Cambria Math" w:hAnsi="Cambria Math"/>
              </w:rPr>
            </w:pPr>
            <w:r>
              <w:rPr>
                <w:rFonts w:ascii="Cambria Math" w:hAnsi="Cambria Math"/>
              </w:rPr>
              <w:t>62.00</w:t>
            </w:r>
          </w:p>
        </w:tc>
        <w:tc>
          <w:tcPr>
            <w:tcW w:w="2205" w:type="dxa"/>
            <w:tcBorders>
              <w:top w:val="single" w:sz="18" w:space="0" w:color="auto"/>
            </w:tcBorders>
          </w:tcPr>
          <w:p w:rsidR="00F37BFD" w:rsidRPr="00FC318E" w:rsidRDefault="00CC2558" w:rsidP="005D44C7">
            <w:pPr>
              <w:rPr>
                <w:rFonts w:ascii="Cambria Math" w:hAnsi="Cambria Math"/>
              </w:rPr>
            </w:pPr>
            <w:r>
              <w:rPr>
                <w:rFonts w:ascii="Cambria Math" w:hAnsi="Cambria Math"/>
              </w:rPr>
              <w:t>60.87</w:t>
            </w:r>
          </w:p>
        </w:tc>
        <w:tc>
          <w:tcPr>
            <w:tcW w:w="2802" w:type="dxa"/>
            <w:tcBorders>
              <w:top w:val="single" w:sz="18" w:space="0" w:color="auto"/>
            </w:tcBorders>
          </w:tcPr>
          <w:p w:rsidR="00F37BFD" w:rsidRPr="00FC318E" w:rsidRDefault="00CC2558" w:rsidP="005D44C7">
            <w:pPr>
              <w:rPr>
                <w:rFonts w:ascii="Cambria Math" w:hAnsi="Cambria Math"/>
              </w:rPr>
            </w:pPr>
            <w:r>
              <w:rPr>
                <w:rFonts w:ascii="Cambria Math" w:hAnsi="Cambria Math"/>
              </w:rPr>
              <w:t>63.68</w:t>
            </w:r>
          </w:p>
        </w:tc>
      </w:tr>
      <w:tr w:rsidR="00F37BFD" w:rsidRPr="00FC318E" w:rsidTr="005D44C7">
        <w:trPr>
          <w:trHeight w:val="211"/>
        </w:trPr>
        <w:tc>
          <w:tcPr>
            <w:tcW w:w="1384" w:type="dxa"/>
            <w:tcBorders>
              <w:right w:val="single" w:sz="12" w:space="0" w:color="auto"/>
            </w:tcBorders>
          </w:tcPr>
          <w:p w:rsidR="00F37BFD" w:rsidRPr="00FC318E" w:rsidRDefault="00F37BFD"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37BFD" w:rsidRPr="00FC318E" w:rsidRDefault="00CC2558" w:rsidP="005D44C7">
            <w:pPr>
              <w:rPr>
                <w:rFonts w:ascii="Cambria Math" w:hAnsi="Cambria Math"/>
              </w:rPr>
            </w:pPr>
            <w:r>
              <w:rPr>
                <w:rFonts w:ascii="Cambria Math" w:hAnsi="Cambria Math"/>
              </w:rPr>
              <w:t>62.48</w:t>
            </w:r>
          </w:p>
        </w:tc>
        <w:tc>
          <w:tcPr>
            <w:tcW w:w="2205" w:type="dxa"/>
          </w:tcPr>
          <w:p w:rsidR="00F37BFD" w:rsidRPr="00FC318E" w:rsidRDefault="00CC2558" w:rsidP="005D44C7">
            <w:pPr>
              <w:rPr>
                <w:rFonts w:ascii="Cambria Math" w:hAnsi="Cambria Math"/>
              </w:rPr>
            </w:pPr>
            <w:r>
              <w:rPr>
                <w:rFonts w:ascii="Cambria Math" w:hAnsi="Cambria Math"/>
              </w:rPr>
              <w:t>61.06</w:t>
            </w:r>
          </w:p>
        </w:tc>
        <w:tc>
          <w:tcPr>
            <w:tcW w:w="2802" w:type="dxa"/>
          </w:tcPr>
          <w:p w:rsidR="00F37BFD" w:rsidRPr="00FC318E" w:rsidRDefault="00CC2558" w:rsidP="005D44C7">
            <w:pPr>
              <w:keepNext/>
              <w:rPr>
                <w:rFonts w:ascii="Cambria Math" w:hAnsi="Cambria Math"/>
              </w:rPr>
            </w:pPr>
            <w:r>
              <w:rPr>
                <w:rFonts w:ascii="Cambria Math" w:hAnsi="Cambria Math"/>
              </w:rPr>
              <w:t>63.92</w:t>
            </w:r>
          </w:p>
        </w:tc>
      </w:tr>
      <w:tr w:rsidR="00F37BFD" w:rsidRPr="00FC318E" w:rsidTr="005D44C7">
        <w:trPr>
          <w:trHeight w:val="211"/>
        </w:trPr>
        <w:tc>
          <w:tcPr>
            <w:tcW w:w="1384" w:type="dxa"/>
            <w:tcBorders>
              <w:right w:val="single" w:sz="12" w:space="0" w:color="auto"/>
            </w:tcBorders>
          </w:tcPr>
          <w:p w:rsidR="00F37BFD" w:rsidRDefault="00F37BFD" w:rsidP="005D44C7">
            <w:pPr>
              <w:rPr>
                <w:rFonts w:ascii="Cambria Math" w:hAnsi="Cambria Math"/>
              </w:rPr>
            </w:pPr>
            <w:r>
              <w:rPr>
                <w:rFonts w:ascii="Cambria Math" w:hAnsi="Cambria Math"/>
              </w:rPr>
              <w:t>Precision</w:t>
            </w:r>
          </w:p>
        </w:tc>
        <w:tc>
          <w:tcPr>
            <w:tcW w:w="2078" w:type="dxa"/>
            <w:tcBorders>
              <w:left w:val="single" w:sz="12" w:space="0" w:color="auto"/>
            </w:tcBorders>
          </w:tcPr>
          <w:p w:rsidR="00F37BFD" w:rsidRDefault="00F37BFD" w:rsidP="00CC5D13">
            <w:pPr>
              <w:rPr>
                <w:rFonts w:ascii="Cambria Math" w:hAnsi="Cambria Math"/>
              </w:rPr>
            </w:pPr>
            <w:r>
              <w:rPr>
                <w:rFonts w:ascii="Cambria Math" w:hAnsi="Cambria Math"/>
              </w:rPr>
              <w:t>6</w:t>
            </w:r>
            <w:r w:rsidR="00CC2558">
              <w:rPr>
                <w:rFonts w:ascii="Cambria Math" w:hAnsi="Cambria Math"/>
              </w:rPr>
              <w:t>2.23</w:t>
            </w:r>
          </w:p>
        </w:tc>
        <w:tc>
          <w:tcPr>
            <w:tcW w:w="2205" w:type="dxa"/>
          </w:tcPr>
          <w:p w:rsidR="00F37BFD" w:rsidRDefault="00CC2558" w:rsidP="005D44C7">
            <w:pPr>
              <w:rPr>
                <w:rFonts w:ascii="Cambria Math" w:hAnsi="Cambria Math"/>
              </w:rPr>
            </w:pPr>
            <w:r>
              <w:rPr>
                <w:rFonts w:ascii="Cambria Math" w:hAnsi="Cambria Math"/>
              </w:rPr>
              <w:t>61.15</w:t>
            </w:r>
          </w:p>
        </w:tc>
        <w:tc>
          <w:tcPr>
            <w:tcW w:w="2802" w:type="dxa"/>
          </w:tcPr>
          <w:p w:rsidR="00F37BFD" w:rsidRDefault="00CC2558" w:rsidP="000964C2">
            <w:pPr>
              <w:keepNext/>
              <w:rPr>
                <w:rFonts w:ascii="Cambria Math" w:hAnsi="Cambria Math"/>
              </w:rPr>
            </w:pPr>
            <w:r>
              <w:rPr>
                <w:rFonts w:ascii="Cambria Math" w:hAnsi="Cambria Math"/>
              </w:rPr>
              <w:t>63.99</w:t>
            </w:r>
          </w:p>
        </w:tc>
      </w:tr>
    </w:tbl>
    <w:p w:rsidR="000964C2" w:rsidRDefault="000964C2" w:rsidP="0099791D">
      <w:pPr>
        <w:pStyle w:val="Caption"/>
        <w:framePr w:w="9481" w:hSpace="180" w:wrap="around" w:vAnchor="text" w:hAnchor="page" w:x="1456" w:y="1454"/>
        <w:jc w:val="center"/>
      </w:pPr>
      <w:bookmarkStart w:id="66" w:name="_Toc415768570"/>
      <w:r w:rsidRPr="00DD4D3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16</w:t>
      </w:r>
      <w:r w:rsidR="0076785B">
        <w:rPr>
          <w:color w:val="auto"/>
        </w:rPr>
        <w:fldChar w:fldCharType="end"/>
      </w:r>
      <w:r w:rsidRPr="00DD4D3D">
        <w:rPr>
          <w:color w:val="auto"/>
        </w:rPr>
        <w:t xml:space="preserve"> </w:t>
      </w:r>
      <w:r w:rsidR="0099791D">
        <w:rPr>
          <w:color w:val="auto"/>
        </w:rPr>
        <w:t>–</w:t>
      </w:r>
      <w:r w:rsidRPr="00DD4D3D">
        <w:rPr>
          <w:color w:val="auto"/>
        </w:rPr>
        <w:t xml:space="preserve">Table of </w:t>
      </w:r>
      <w:r>
        <w:rPr>
          <w:color w:val="auto"/>
        </w:rPr>
        <w:t>performance of linear SVM measured by cross validation</w:t>
      </w:r>
      <w:r w:rsidR="0099791D">
        <w:rPr>
          <w:color w:val="auto"/>
        </w:rPr>
        <w:t xml:space="preserve"> (Manual/ Feeling)</w:t>
      </w:r>
      <w:bookmarkEnd w:id="66"/>
    </w:p>
    <w:p w:rsidR="000B4962" w:rsidRDefault="000964C2" w:rsidP="00DD20C0">
      <w:pPr>
        <w:rPr>
          <w:rFonts w:asciiTheme="majorHAnsi" w:hAnsiTheme="majorHAnsi"/>
        </w:rPr>
      </w:pPr>
      <w:r>
        <w:rPr>
          <w:rFonts w:asciiTheme="majorHAnsi" w:hAnsiTheme="majorHAnsi"/>
        </w:rPr>
        <w:t>Bigrams are typically expected to do better than unigram due to the fact they retain sentence structure but clearly, bigrams doesn’t do very well for this problem looking at the performance measures in Figure 5.16</w:t>
      </w:r>
      <w:r w:rsidR="00DD4D3D">
        <w:rPr>
          <w:rFonts w:asciiTheme="majorHAnsi" w:hAnsiTheme="majorHAnsi"/>
        </w:rPr>
        <w:t xml:space="preserve">. However, combination of both performs better than either but not by much. </w:t>
      </w:r>
    </w:p>
    <w:p w:rsidR="000B4962" w:rsidRDefault="000B4962" w:rsidP="00DD20C0">
      <w:pPr>
        <w:rPr>
          <w:rFonts w:asciiTheme="majorHAnsi" w:hAnsiTheme="majorHAnsi"/>
        </w:rPr>
      </w:pPr>
    </w:p>
    <w:p w:rsidR="00DD20C0" w:rsidRDefault="00DD20C0" w:rsidP="00DD20C0"/>
    <w:p w:rsidR="00DD20C0" w:rsidRDefault="00C66A72" w:rsidP="005B23D4">
      <w:pPr>
        <w:pStyle w:val="Heading3"/>
        <w:numPr>
          <w:ilvl w:val="2"/>
          <w:numId w:val="1"/>
        </w:numPr>
        <w:rPr>
          <w:color w:val="auto"/>
        </w:rPr>
      </w:pPr>
      <w:bookmarkStart w:id="67" w:name="_Toc415768619"/>
      <w:r>
        <w:rPr>
          <w:color w:val="auto"/>
        </w:rPr>
        <w:t>Automatic Classification</w:t>
      </w:r>
      <w:bookmarkEnd w:id="67"/>
      <w:r>
        <w:rPr>
          <w:color w:val="auto"/>
        </w:rPr>
        <w:t xml:space="preserve"> </w:t>
      </w:r>
    </w:p>
    <w:p w:rsidR="00E278F0" w:rsidRDefault="00C66A72" w:rsidP="00C66A72">
      <w:pPr>
        <w:rPr>
          <w:rFonts w:ascii="Cambria Math" w:hAnsi="Cambria Math"/>
        </w:rPr>
      </w:pPr>
      <w:r>
        <w:rPr>
          <w:rFonts w:ascii="Cambria Math" w:hAnsi="Cambria Math"/>
        </w:rPr>
        <w:t>In this section, we follow t</w:t>
      </w:r>
      <w:r w:rsidR="00B648A2">
        <w:rPr>
          <w:rFonts w:ascii="Cambria Math" w:hAnsi="Cambria Math"/>
        </w:rPr>
        <w:t>he same pattern as in section 5.6.1</w:t>
      </w:r>
      <w:r w:rsidR="001826E2">
        <w:rPr>
          <w:rFonts w:ascii="Cambria Math" w:hAnsi="Cambria Math"/>
        </w:rPr>
        <w:t>,</w:t>
      </w:r>
      <w:r w:rsidR="00B648A2">
        <w:rPr>
          <w:rFonts w:ascii="Cambria Math" w:hAnsi="Cambria Math"/>
        </w:rPr>
        <w:t xml:space="preserve"> with the exception that we only discuss progress </w:t>
      </w:r>
      <w:r w:rsidR="001826E2">
        <w:rPr>
          <w:rFonts w:ascii="Cambria Math" w:hAnsi="Cambria Math"/>
        </w:rPr>
        <w:t>sentiment. For automatic classification, neutral movements are underrepresented</w:t>
      </w:r>
      <w:r w:rsidR="00E278F0">
        <w:rPr>
          <w:rFonts w:ascii="Cambria Math" w:hAnsi="Cambria Math"/>
        </w:rPr>
        <w:t xml:space="preserve"> </w:t>
      </w:r>
      <w:r w:rsidR="001826E2">
        <w:rPr>
          <w:rFonts w:ascii="Cambria Math" w:hAnsi="Cambria Math"/>
        </w:rPr>
        <w:t>(on</w:t>
      </w:r>
      <w:r w:rsidR="00E278F0">
        <w:rPr>
          <w:rFonts w:ascii="Cambria Math" w:hAnsi="Cambria Math"/>
        </w:rPr>
        <w:t>ly about 46 news articles were classified neutral</w:t>
      </w:r>
      <w:r w:rsidR="001826E2">
        <w:rPr>
          <w:rFonts w:ascii="Cambria Math" w:hAnsi="Cambria Math"/>
        </w:rPr>
        <w:t xml:space="preserve">); hence, we only consider positive </w:t>
      </w:r>
      <w:r w:rsidR="00E278F0">
        <w:rPr>
          <w:rFonts w:ascii="Cambria Math" w:hAnsi="Cambria Math"/>
        </w:rPr>
        <w:t xml:space="preserve">and negative movements. </w:t>
      </w:r>
    </w:p>
    <w:p w:rsidR="00E278F0" w:rsidRDefault="00E278F0" w:rsidP="00E278F0">
      <w:pPr>
        <w:keepNext/>
      </w:pPr>
      <w:r>
        <w:rPr>
          <w:rFonts w:ascii="Cambria Math" w:hAnsi="Cambria Math"/>
          <w:noProof/>
          <w:lang w:eastAsia="en-GB"/>
        </w:rPr>
        <w:drawing>
          <wp:inline distT="0" distB="0" distL="0" distR="0" wp14:anchorId="62C4392E" wp14:editId="1CD289CC">
            <wp:extent cx="5731510" cy="4324285"/>
            <wp:effectExtent l="0" t="0" r="2540" b="635"/>
            <wp:docPr id="19" name="Picture 19" descr="C:\Users\Ester\Documents\Fourth Year\G54MIP\Repository\Sentiment Classification\Bigrams\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r\Documents\Fourth Year\G54MIP\Repository\Sentiment Classification\Bigrams\suppo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E278F0" w:rsidRPr="00E278F0" w:rsidRDefault="00E278F0" w:rsidP="00E278F0">
      <w:pPr>
        <w:pStyle w:val="Caption"/>
        <w:jc w:val="center"/>
        <w:rPr>
          <w:rFonts w:ascii="Cambria Math" w:hAnsi="Cambria Math"/>
          <w:color w:val="auto"/>
        </w:rPr>
      </w:pPr>
      <w:bookmarkStart w:id="68" w:name="_Toc415768571"/>
      <w:r w:rsidRPr="00E278F0">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17</w:t>
      </w:r>
      <w:r w:rsidR="0076785B">
        <w:rPr>
          <w:color w:val="auto"/>
        </w:rPr>
        <w:fldChar w:fldCharType="end"/>
      </w:r>
      <w:r w:rsidRPr="00E278F0">
        <w:rPr>
          <w:color w:val="auto"/>
        </w:rPr>
        <w:t xml:space="preserve"> – Support for the classes (Automatic / Progress)</w:t>
      </w:r>
      <w:bookmarkEnd w:id="68"/>
    </w:p>
    <w:p w:rsidR="0099791D" w:rsidRDefault="0099791D" w:rsidP="0099791D">
      <w:pPr>
        <w:pStyle w:val="Caption"/>
        <w:framePr w:hSpace="180" w:wrap="around" w:vAnchor="text" w:hAnchor="page" w:x="2281" w:y="4228"/>
      </w:pPr>
      <w:bookmarkStart w:id="69" w:name="_Toc415768572"/>
      <w:r w:rsidRPr="0099791D">
        <w:rPr>
          <w:color w:val="auto"/>
        </w:rPr>
        <w:t xml:space="preserve">Figure </w:t>
      </w:r>
      <w:r w:rsidR="0076785B">
        <w:rPr>
          <w:color w:val="auto"/>
        </w:rPr>
        <w:fldChar w:fldCharType="begin"/>
      </w:r>
      <w:r w:rsidR="0076785B">
        <w:rPr>
          <w:color w:val="auto"/>
        </w:rPr>
        <w:instrText xml:space="preserve"> STYLEREF 1 \s </w:instrText>
      </w:r>
      <w:r w:rsidR="0076785B">
        <w:rPr>
          <w:color w:val="auto"/>
        </w:rPr>
        <w:fldChar w:fldCharType="separate"/>
      </w:r>
      <w:r w:rsidR="0076785B">
        <w:rPr>
          <w:noProof/>
          <w:color w:val="auto"/>
        </w:rPr>
        <w:t>5</w:t>
      </w:r>
      <w:r w:rsidR="0076785B">
        <w:rPr>
          <w:color w:val="auto"/>
        </w:rPr>
        <w:fldChar w:fldCharType="end"/>
      </w:r>
      <w:r w:rsidR="0076785B">
        <w:rPr>
          <w:color w:val="auto"/>
        </w:rPr>
        <w:t>.</w:t>
      </w:r>
      <w:r w:rsidR="0076785B">
        <w:rPr>
          <w:color w:val="auto"/>
        </w:rPr>
        <w:fldChar w:fldCharType="begin"/>
      </w:r>
      <w:r w:rsidR="0076785B">
        <w:rPr>
          <w:color w:val="auto"/>
        </w:rPr>
        <w:instrText xml:space="preserve"> SEQ Figure \* ARABIC \s 1 </w:instrText>
      </w:r>
      <w:r w:rsidR="0076785B">
        <w:rPr>
          <w:color w:val="auto"/>
        </w:rPr>
        <w:fldChar w:fldCharType="separate"/>
      </w:r>
      <w:r w:rsidR="0076785B">
        <w:rPr>
          <w:noProof/>
          <w:color w:val="auto"/>
        </w:rPr>
        <w:t>18</w:t>
      </w:r>
      <w:r w:rsidR="0076785B">
        <w:rPr>
          <w:color w:val="auto"/>
        </w:rPr>
        <w:fldChar w:fldCharType="end"/>
      </w:r>
      <w:r w:rsidRPr="0099791D">
        <w:rPr>
          <w:color w:val="auto"/>
        </w:rPr>
        <w:t xml:space="preserve"> - Table </w:t>
      </w:r>
      <w:r w:rsidRPr="00DD4D3D">
        <w:rPr>
          <w:color w:val="auto"/>
        </w:rPr>
        <w:t xml:space="preserve">of </w:t>
      </w:r>
      <w:r>
        <w:rPr>
          <w:color w:val="auto"/>
        </w:rPr>
        <w:t>performance of linear SVM measured by cross validation (Automatic/ Feeling)</w:t>
      </w:r>
      <w:bookmarkEnd w:id="69"/>
    </w:p>
    <w:p w:rsidR="00FB4D2C" w:rsidRPr="00C66A72" w:rsidRDefault="00E278F0" w:rsidP="00C66A72">
      <w:pPr>
        <w:rPr>
          <w:rFonts w:ascii="Cambria Math" w:hAnsi="Cambria Math"/>
        </w:rPr>
      </w:pPr>
      <w:r>
        <w:rPr>
          <w:rFonts w:ascii="Cambria Math" w:hAnsi="Cambria Math"/>
        </w:rPr>
        <w:t xml:space="preserve"> Here, we only present the numerical results to restrict repetitiveness as well as the fact that the manually labelled data will be used</w:t>
      </w:r>
      <w:r w:rsidR="0099791D">
        <w:rPr>
          <w:rFonts w:ascii="Cambria Math" w:hAnsi="Cambria Math"/>
        </w:rPr>
        <w:t xml:space="preserve"> </w:t>
      </w:r>
      <w:r w:rsidR="0099791D" w:rsidRPr="0099791D">
        <w:rPr>
          <w:rFonts w:ascii="Cambria Math" w:hAnsi="Cambria Math"/>
          <w:highlight w:val="lightGray"/>
        </w:rPr>
        <w:t>(Figure 5.18)</w:t>
      </w:r>
      <w:r w:rsidRPr="0099791D">
        <w:rPr>
          <w:rFonts w:ascii="Cambria Math" w:hAnsi="Cambria Math"/>
          <w:highlight w:val="lightGray"/>
        </w:rPr>
        <w:t>.</w:t>
      </w:r>
      <w:r>
        <w:rPr>
          <w:rFonts w:ascii="Cambria Math" w:hAnsi="Cambria Math"/>
        </w:rPr>
        <w:t xml:space="preserve"> It would of course be interesting to consider how well automatically labelled data performs when used subsequently for price prediction, however time restraints prevent this. In addition, the intention was not to use automatic labelling for classification; instead, it provided an adequate benchmark for comparison with the results of manual labelling. </w:t>
      </w:r>
      <w:r w:rsidR="00FB4D2C">
        <w:rPr>
          <w:rFonts w:ascii="Cambria Math" w:hAnsi="Cambria Math"/>
        </w:rPr>
        <w:t>We have extensively discussed the pitfalls or issues automatic labelling is susceptible to and we believe that the results here can be explained by these (</w:t>
      </w:r>
      <w:r w:rsidR="00FB4D2C" w:rsidRPr="00FB4D2C">
        <w:rPr>
          <w:rFonts w:ascii="Cambria Math" w:hAnsi="Cambria Math"/>
          <w:highlight w:val="lightGray"/>
        </w:rPr>
        <w:t>Reference to discussion 5.3.)</w:t>
      </w:r>
      <w:r w:rsidR="00FB4D2C">
        <w:rPr>
          <w:rFonts w:ascii="Cambria Math" w:hAnsi="Cambria Math"/>
        </w:rPr>
        <w:t xml:space="preserve"> </w:t>
      </w: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B4D2C" w:rsidRPr="002C067D" w:rsidTr="005D44C7">
        <w:trPr>
          <w:trHeight w:val="211"/>
        </w:trPr>
        <w:tc>
          <w:tcPr>
            <w:tcW w:w="1384" w:type="dxa"/>
            <w:tcBorders>
              <w:top w:val="single" w:sz="18" w:space="0" w:color="auto"/>
              <w:bottom w:val="single" w:sz="18" w:space="0" w:color="auto"/>
            </w:tcBorders>
          </w:tcPr>
          <w:p w:rsidR="00FB4D2C" w:rsidRPr="002C067D" w:rsidRDefault="00FB4D2C" w:rsidP="005D44C7">
            <w:pPr>
              <w:rPr>
                <w:rFonts w:ascii="Cambria Math" w:hAnsi="Cambria Math"/>
              </w:rPr>
            </w:pPr>
          </w:p>
        </w:tc>
        <w:tc>
          <w:tcPr>
            <w:tcW w:w="2078" w:type="dxa"/>
            <w:tcBorders>
              <w:top w:val="single" w:sz="18" w:space="0" w:color="auto"/>
              <w:left w:val="nil"/>
              <w:bottom w:val="single" w:sz="18" w:space="0" w:color="auto"/>
            </w:tcBorders>
          </w:tcPr>
          <w:p w:rsidR="00FB4D2C" w:rsidRPr="002C067D" w:rsidRDefault="00FB4D2C"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Unigram + Bigram</w:t>
            </w:r>
          </w:p>
        </w:tc>
      </w:tr>
      <w:tr w:rsidR="00FB4D2C" w:rsidRPr="00FC318E" w:rsidTr="005D44C7">
        <w:trPr>
          <w:trHeight w:val="211"/>
        </w:trPr>
        <w:tc>
          <w:tcPr>
            <w:tcW w:w="1384" w:type="dxa"/>
            <w:tcBorders>
              <w:top w:val="single" w:sz="18" w:space="0" w:color="auto"/>
              <w:right w:val="single" w:sz="12" w:space="0" w:color="auto"/>
            </w:tcBorders>
          </w:tcPr>
          <w:p w:rsidR="00FB4D2C" w:rsidRPr="00FC318E" w:rsidRDefault="00FB4D2C"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B4D2C" w:rsidRPr="00FC318E" w:rsidRDefault="00FB4D2C" w:rsidP="005D44C7">
            <w:pPr>
              <w:rPr>
                <w:rFonts w:ascii="Cambria Math" w:hAnsi="Cambria Math"/>
              </w:rPr>
            </w:pPr>
            <w:r>
              <w:rPr>
                <w:rFonts w:ascii="Cambria Math" w:hAnsi="Cambria Math"/>
              </w:rPr>
              <w:t>64.50</w:t>
            </w:r>
          </w:p>
        </w:tc>
        <w:tc>
          <w:tcPr>
            <w:tcW w:w="2205" w:type="dxa"/>
            <w:tcBorders>
              <w:top w:val="single" w:sz="18" w:space="0" w:color="auto"/>
            </w:tcBorders>
          </w:tcPr>
          <w:p w:rsidR="00FB4D2C" w:rsidRPr="00FC318E" w:rsidRDefault="00FB4D2C" w:rsidP="005D44C7">
            <w:pPr>
              <w:rPr>
                <w:rFonts w:ascii="Cambria Math" w:hAnsi="Cambria Math"/>
              </w:rPr>
            </w:pPr>
            <w:r>
              <w:rPr>
                <w:rFonts w:ascii="Cambria Math" w:hAnsi="Cambria Math"/>
              </w:rPr>
              <w:t>66.30</w:t>
            </w:r>
          </w:p>
        </w:tc>
        <w:tc>
          <w:tcPr>
            <w:tcW w:w="2802" w:type="dxa"/>
            <w:tcBorders>
              <w:top w:val="single" w:sz="18" w:space="0" w:color="auto"/>
            </w:tcBorders>
          </w:tcPr>
          <w:p w:rsidR="00FB4D2C" w:rsidRPr="00FC318E" w:rsidRDefault="0099791D" w:rsidP="005D44C7">
            <w:pPr>
              <w:rPr>
                <w:rFonts w:ascii="Cambria Math" w:hAnsi="Cambria Math"/>
              </w:rPr>
            </w:pPr>
            <w:r>
              <w:rPr>
                <w:rFonts w:ascii="Cambria Math" w:hAnsi="Cambria Math"/>
              </w:rPr>
              <w:t>64.49</w:t>
            </w:r>
          </w:p>
        </w:tc>
      </w:tr>
      <w:tr w:rsidR="00FB4D2C" w:rsidRPr="00FC318E" w:rsidTr="005D44C7">
        <w:trPr>
          <w:trHeight w:val="211"/>
        </w:trPr>
        <w:tc>
          <w:tcPr>
            <w:tcW w:w="1384" w:type="dxa"/>
            <w:tcBorders>
              <w:right w:val="single" w:sz="12" w:space="0" w:color="auto"/>
            </w:tcBorders>
          </w:tcPr>
          <w:p w:rsidR="00FB4D2C" w:rsidRPr="00FC318E" w:rsidRDefault="00FB4D2C"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B4D2C" w:rsidRPr="00FC318E" w:rsidRDefault="00FB4D2C" w:rsidP="005D44C7">
            <w:pPr>
              <w:rPr>
                <w:rFonts w:ascii="Cambria Math" w:hAnsi="Cambria Math"/>
              </w:rPr>
            </w:pPr>
            <w:r>
              <w:rPr>
                <w:rFonts w:ascii="Cambria Math" w:hAnsi="Cambria Math"/>
              </w:rPr>
              <w:t>67.97</w:t>
            </w:r>
          </w:p>
        </w:tc>
        <w:tc>
          <w:tcPr>
            <w:tcW w:w="2205" w:type="dxa"/>
          </w:tcPr>
          <w:p w:rsidR="00FB4D2C" w:rsidRPr="00FC318E" w:rsidRDefault="00FB4D2C" w:rsidP="005D44C7">
            <w:pPr>
              <w:rPr>
                <w:rFonts w:ascii="Cambria Math" w:hAnsi="Cambria Math"/>
              </w:rPr>
            </w:pPr>
            <w:r>
              <w:rPr>
                <w:rFonts w:ascii="Cambria Math" w:hAnsi="Cambria Math"/>
              </w:rPr>
              <w:t>72.55</w:t>
            </w:r>
          </w:p>
        </w:tc>
        <w:tc>
          <w:tcPr>
            <w:tcW w:w="2802" w:type="dxa"/>
          </w:tcPr>
          <w:p w:rsidR="00FB4D2C" w:rsidRPr="00FC318E" w:rsidRDefault="0099791D" w:rsidP="005D44C7">
            <w:pPr>
              <w:keepNext/>
              <w:rPr>
                <w:rFonts w:ascii="Cambria Math" w:hAnsi="Cambria Math"/>
              </w:rPr>
            </w:pPr>
            <w:r>
              <w:rPr>
                <w:rFonts w:ascii="Cambria Math" w:hAnsi="Cambria Math"/>
              </w:rPr>
              <w:t>61.36</w:t>
            </w:r>
          </w:p>
        </w:tc>
      </w:tr>
      <w:tr w:rsidR="00FB4D2C" w:rsidRPr="00FC318E" w:rsidTr="005D44C7">
        <w:trPr>
          <w:trHeight w:val="211"/>
        </w:trPr>
        <w:tc>
          <w:tcPr>
            <w:tcW w:w="1384" w:type="dxa"/>
            <w:tcBorders>
              <w:right w:val="single" w:sz="12" w:space="0" w:color="auto"/>
            </w:tcBorders>
          </w:tcPr>
          <w:p w:rsidR="00FB4D2C" w:rsidRDefault="00FB4D2C" w:rsidP="005D44C7">
            <w:pPr>
              <w:rPr>
                <w:rFonts w:ascii="Cambria Math" w:hAnsi="Cambria Math"/>
              </w:rPr>
            </w:pPr>
            <w:r>
              <w:rPr>
                <w:rFonts w:ascii="Cambria Math" w:hAnsi="Cambria Math"/>
              </w:rPr>
              <w:t>Precision</w:t>
            </w:r>
          </w:p>
        </w:tc>
        <w:tc>
          <w:tcPr>
            <w:tcW w:w="2078" w:type="dxa"/>
            <w:tcBorders>
              <w:left w:val="single" w:sz="12" w:space="0" w:color="auto"/>
            </w:tcBorders>
          </w:tcPr>
          <w:p w:rsidR="00FB4D2C" w:rsidRDefault="00FB4D2C" w:rsidP="005D44C7">
            <w:pPr>
              <w:rPr>
                <w:rFonts w:ascii="Cambria Math" w:hAnsi="Cambria Math"/>
              </w:rPr>
            </w:pPr>
            <w:r>
              <w:rPr>
                <w:rFonts w:ascii="Cambria Math" w:hAnsi="Cambria Math"/>
              </w:rPr>
              <w:t>61.43</w:t>
            </w:r>
          </w:p>
        </w:tc>
        <w:tc>
          <w:tcPr>
            <w:tcW w:w="2205" w:type="dxa"/>
          </w:tcPr>
          <w:p w:rsidR="00FB4D2C" w:rsidRDefault="00FB4D2C" w:rsidP="005D44C7">
            <w:pPr>
              <w:rPr>
                <w:rFonts w:ascii="Cambria Math" w:hAnsi="Cambria Math"/>
              </w:rPr>
            </w:pPr>
            <w:r>
              <w:rPr>
                <w:rFonts w:ascii="Cambria Math" w:hAnsi="Cambria Math"/>
              </w:rPr>
              <w:t>61.12</w:t>
            </w:r>
          </w:p>
        </w:tc>
        <w:tc>
          <w:tcPr>
            <w:tcW w:w="2802" w:type="dxa"/>
          </w:tcPr>
          <w:p w:rsidR="00FB4D2C" w:rsidRDefault="0099791D" w:rsidP="0099791D">
            <w:pPr>
              <w:keepNext/>
              <w:rPr>
                <w:rFonts w:ascii="Cambria Math" w:hAnsi="Cambria Math"/>
              </w:rPr>
            </w:pPr>
            <w:r>
              <w:rPr>
                <w:rFonts w:ascii="Cambria Math" w:hAnsi="Cambria Math"/>
              </w:rPr>
              <w:t>68.05</w:t>
            </w:r>
          </w:p>
        </w:tc>
      </w:tr>
    </w:tbl>
    <w:p w:rsidR="00DD20C0" w:rsidRDefault="00DD20C0" w:rsidP="00DD20C0"/>
    <w:p w:rsidR="00DD20C0" w:rsidRDefault="00DD20C0" w:rsidP="00DD20C0"/>
    <w:p w:rsidR="00DD20C0" w:rsidRDefault="00DD20C0" w:rsidP="00DD20C0"/>
    <w:p w:rsidR="00DD20C0" w:rsidRPr="00DD20C0" w:rsidRDefault="00DD20C0" w:rsidP="00DD20C0"/>
    <w:p w:rsidR="0089689E" w:rsidRPr="002C067D" w:rsidRDefault="0089689E" w:rsidP="005B23D4">
      <w:pPr>
        <w:pStyle w:val="Heading1"/>
        <w:numPr>
          <w:ilvl w:val="0"/>
          <w:numId w:val="1"/>
        </w:numPr>
        <w:rPr>
          <w:rFonts w:ascii="Cambria Math" w:hAnsi="Cambria Math"/>
          <w:color w:val="auto"/>
          <w:sz w:val="32"/>
        </w:rPr>
      </w:pPr>
      <w:bookmarkStart w:id="70" w:name="_Toc415768620"/>
      <w:r w:rsidRPr="002C067D">
        <w:rPr>
          <w:rFonts w:ascii="Cambria Math" w:hAnsi="Cambria Math"/>
          <w:color w:val="auto"/>
          <w:sz w:val="32"/>
        </w:rPr>
        <w:t>Conclusion</w:t>
      </w:r>
      <w:bookmarkEnd w:id="70"/>
    </w:p>
    <w:p w:rsidR="00A70719" w:rsidRPr="002C067D" w:rsidRDefault="00A70719" w:rsidP="005B23D4">
      <w:pPr>
        <w:pStyle w:val="Heading2"/>
        <w:numPr>
          <w:ilvl w:val="1"/>
          <w:numId w:val="1"/>
        </w:numPr>
        <w:rPr>
          <w:color w:val="auto"/>
        </w:rPr>
      </w:pPr>
      <w:bookmarkStart w:id="71" w:name="_Toc415768621"/>
      <w:r w:rsidRPr="002C067D">
        <w:rPr>
          <w:color w:val="auto"/>
        </w:rPr>
        <w:t>Keys f</w:t>
      </w:r>
      <w:r w:rsidR="00CD7AE5" w:rsidRPr="002C067D">
        <w:rPr>
          <w:color w:val="auto"/>
        </w:rPr>
        <w:t>or Transforming Sentiments t</w:t>
      </w:r>
      <w:r w:rsidRPr="002C067D">
        <w:rPr>
          <w:color w:val="auto"/>
        </w:rPr>
        <w:t>o Numbers</w:t>
      </w:r>
      <w:bookmarkEnd w:id="71"/>
      <w:r w:rsidRPr="002C067D">
        <w:rPr>
          <w:color w:val="auto"/>
        </w:rPr>
        <w:t xml:space="preserve"> </w:t>
      </w:r>
    </w:p>
    <w:p w:rsidR="00A70719" w:rsidRPr="002C067D" w:rsidRDefault="00A70719">
      <w:pPr>
        <w:rPr>
          <w:rFonts w:ascii="Cambria Math" w:eastAsiaTheme="majorEastAsia" w:hAnsi="Cambria Math" w:cstheme="majorBidi"/>
          <w:b/>
          <w:bCs/>
          <w:sz w:val="28"/>
          <w:szCs w:val="28"/>
        </w:rPr>
      </w:pPr>
      <w:r w:rsidRPr="002C067D">
        <w:rPr>
          <w:rFonts w:ascii="Cambria Math" w:hAnsi="Cambria Math"/>
        </w:rPr>
        <w:br w:type="page"/>
      </w:r>
    </w:p>
    <w:p w:rsidR="00313AD1" w:rsidRPr="002C067D" w:rsidRDefault="00A70719" w:rsidP="005B23D4">
      <w:pPr>
        <w:pStyle w:val="Heading1"/>
        <w:numPr>
          <w:ilvl w:val="0"/>
          <w:numId w:val="1"/>
        </w:numPr>
        <w:rPr>
          <w:rFonts w:ascii="Cambria Math" w:hAnsi="Cambria Math"/>
          <w:color w:val="auto"/>
        </w:rPr>
      </w:pPr>
      <w:bookmarkStart w:id="72" w:name="_Toc415768622"/>
      <w:r w:rsidRPr="002C067D">
        <w:rPr>
          <w:rFonts w:ascii="Cambria Math" w:hAnsi="Cambria Math"/>
          <w:color w:val="auto"/>
        </w:rPr>
        <w:lastRenderedPageBreak/>
        <w:t>Appendix</w:t>
      </w:r>
      <w:bookmarkEnd w:id="72"/>
      <w:r w:rsidRPr="002C067D">
        <w:rPr>
          <w:rFonts w:ascii="Cambria Math" w:hAnsi="Cambria Math"/>
          <w:color w:val="auto"/>
        </w:rPr>
        <w:t xml:space="preserve"> </w:t>
      </w:r>
    </w:p>
    <w:p w:rsidR="00A70719" w:rsidRDefault="00A70719" w:rsidP="00A70719"/>
    <w:p w:rsidR="000B0ADE" w:rsidRDefault="000B0ADE" w:rsidP="00A70719"/>
    <w:p w:rsidR="000B0ADE" w:rsidRPr="002C067D" w:rsidRDefault="000B0ADE" w:rsidP="00A70719"/>
    <w:sectPr w:rsidR="000B0ADE" w:rsidRPr="002C0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EE5" w:rsidRDefault="00F33EE5" w:rsidP="006608FB">
      <w:pPr>
        <w:spacing w:after="0" w:line="240" w:lineRule="auto"/>
      </w:pPr>
      <w:r>
        <w:separator/>
      </w:r>
    </w:p>
  </w:endnote>
  <w:endnote w:type="continuationSeparator" w:id="0">
    <w:p w:rsidR="00F33EE5" w:rsidRDefault="00F33EE5" w:rsidP="006608FB">
      <w:pPr>
        <w:spacing w:after="0" w:line="240" w:lineRule="auto"/>
      </w:pPr>
      <w:r>
        <w:continuationSeparator/>
      </w:r>
    </w:p>
  </w:endnote>
  <w:endnote w:type="continuationNotice" w:id="1">
    <w:p w:rsidR="00F33EE5" w:rsidRDefault="00F33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7AE" w:rsidRDefault="00AC67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EE5" w:rsidRDefault="00F33EE5" w:rsidP="006608FB">
      <w:pPr>
        <w:spacing w:after="0" w:line="240" w:lineRule="auto"/>
      </w:pPr>
      <w:r>
        <w:separator/>
      </w:r>
    </w:p>
  </w:footnote>
  <w:footnote w:type="continuationSeparator" w:id="0">
    <w:p w:rsidR="00F33EE5" w:rsidRDefault="00F33EE5" w:rsidP="006608FB">
      <w:pPr>
        <w:spacing w:after="0" w:line="240" w:lineRule="auto"/>
      </w:pPr>
      <w:r>
        <w:continuationSeparator/>
      </w:r>
    </w:p>
  </w:footnote>
  <w:footnote w:type="continuationNotice" w:id="1">
    <w:p w:rsidR="00F33EE5" w:rsidRDefault="00F33EE5">
      <w:pPr>
        <w:spacing w:after="0" w:line="240" w:lineRule="auto"/>
      </w:pPr>
    </w:p>
  </w:footnote>
  <w:footnote w:id="2">
    <w:p w:rsidR="00AC67AE" w:rsidRPr="0046257B" w:rsidRDefault="00AC67AE">
      <w:pPr>
        <w:pStyle w:val="FootnoteText"/>
        <w:rPr>
          <w:rFonts w:asciiTheme="majorHAnsi" w:hAnsiTheme="majorHAnsi"/>
        </w:rPr>
      </w:pPr>
      <w:r w:rsidRPr="0046257B">
        <w:rPr>
          <w:rStyle w:val="FootnoteReference"/>
          <w:rFonts w:asciiTheme="majorHAnsi" w:hAnsiTheme="majorHAnsi"/>
        </w:rPr>
        <w:footnoteRef/>
      </w:r>
      <w:r w:rsidRPr="0046257B">
        <w:rPr>
          <w:rFonts w:asciiTheme="majorHAnsi" w:hAnsiTheme="majorHAnsi"/>
        </w:rPr>
        <w:t xml:space="preserve"> </w:t>
      </w:r>
      <w:r>
        <w:rPr>
          <w:rFonts w:asciiTheme="majorHAnsi" w:hAnsiTheme="majorHAnsi"/>
        </w:rPr>
        <w:t>Definition acquired from:</w:t>
      </w:r>
      <w:r w:rsidRPr="0046257B">
        <w:rPr>
          <w:rFonts w:asciiTheme="majorHAnsi" w:hAnsiTheme="majorHAnsi"/>
        </w:rPr>
        <w:t xml:space="preserve"> </w:t>
      </w:r>
      <w:r w:rsidRPr="0037429F">
        <w:rPr>
          <w:rFonts w:asciiTheme="majorHAnsi" w:hAnsiTheme="majorHAnsi"/>
          <w:i/>
        </w:rPr>
        <w:t>en.wikipedia.org/wiki/Sentiment_analysis</w:t>
      </w:r>
    </w:p>
  </w:footnote>
  <w:footnote w:id="3">
    <w:p w:rsidR="00AC67AE" w:rsidRDefault="00AC67AE">
      <w:pPr>
        <w:pStyle w:val="FootnoteText"/>
      </w:pPr>
      <w:r w:rsidRPr="0046257B">
        <w:rPr>
          <w:rStyle w:val="FootnoteReference"/>
          <w:rFonts w:asciiTheme="majorHAnsi" w:hAnsiTheme="majorHAnsi"/>
        </w:rPr>
        <w:footnoteRef/>
      </w:r>
      <w:r w:rsidRPr="0046257B">
        <w:rPr>
          <w:rFonts w:asciiTheme="majorHAnsi" w:hAnsiTheme="majorHAnsi"/>
        </w:rPr>
        <w:t xml:space="preserve"> Wikipedia (</w:t>
      </w:r>
      <w:r w:rsidRPr="0046257B">
        <w:rPr>
          <w:rFonts w:asciiTheme="majorHAnsi" w:hAnsiTheme="majorHAnsi"/>
          <w:i/>
        </w:rPr>
        <w:t>en.wikipedia.org/wiki/Text_corpus</w:t>
      </w:r>
      <w:r w:rsidRPr="0046257B">
        <w:rPr>
          <w:rFonts w:asciiTheme="majorHAnsi" w:hAnsiTheme="majorHAnsi"/>
        </w:rPr>
        <w:t>)</w:t>
      </w:r>
      <w:r>
        <w:rPr>
          <w:rFonts w:asciiTheme="majorHAnsi" w:hAnsiTheme="majorHAnsi"/>
        </w:rPr>
        <w:t xml:space="preserve"> defines a corpus as </w:t>
      </w:r>
      <w:r w:rsidRPr="0046257B">
        <w:rPr>
          <w:rFonts w:asciiTheme="majorHAnsi" w:hAnsiTheme="majorHAnsi"/>
        </w:rPr>
        <w:t>a l</w:t>
      </w:r>
      <w:r>
        <w:t xml:space="preserve">arge and structured set of texts. </w:t>
      </w:r>
    </w:p>
  </w:footnote>
  <w:footnote w:id="4">
    <w:p w:rsidR="00AC67AE" w:rsidRDefault="00AC67AE">
      <w:pPr>
        <w:pStyle w:val="FootnoteText"/>
      </w:pPr>
      <w:r>
        <w:rPr>
          <w:rStyle w:val="FootnoteReference"/>
        </w:rPr>
        <w:footnoteRef/>
      </w:r>
      <w:r>
        <w:t xml:space="preserve"> The Stanford Natural Language Processing Group provide a copy of their tagger at </w:t>
      </w:r>
      <w:r w:rsidRPr="00230979">
        <w:t>nlp.standford.edu/softwaretagger.shtml</w:t>
      </w:r>
      <w:r>
        <w:t xml:space="preserve"> </w:t>
      </w:r>
    </w:p>
  </w:footnote>
  <w:footnote w:id="5">
    <w:p w:rsidR="00AC67AE" w:rsidRDefault="00AC67AE">
      <w:pPr>
        <w:pStyle w:val="FootnoteText"/>
      </w:pPr>
      <w:r>
        <w:rPr>
          <w:rStyle w:val="FootnoteReference"/>
        </w:rPr>
        <w:footnoteRef/>
      </w:r>
      <w:r>
        <w:t xml:space="preserve"> Name entities are similar to proper nouns but refer to specific entities. Dates, organisations, places or numerical data can serve as name entities.  </w:t>
      </w:r>
    </w:p>
  </w:footnote>
  <w:footnote w:id="6">
    <w:p w:rsidR="00AC67AE" w:rsidRDefault="00AC67AE">
      <w:pPr>
        <w:pStyle w:val="FootnoteText"/>
      </w:pPr>
      <w:r>
        <w:rPr>
          <w:rStyle w:val="FootnoteReference"/>
        </w:rPr>
        <w:footnoteRef/>
      </w:r>
      <w:r>
        <w:t xml:space="preserve"> Common stop words in the English Language at www.textfixer.com/resources/common-english-words.txt</w:t>
      </w:r>
    </w:p>
  </w:footnote>
  <w:footnote w:id="7">
    <w:p w:rsidR="00AC67AE" w:rsidRDefault="00AC67AE">
      <w:pPr>
        <w:pStyle w:val="FootnoteText"/>
      </w:pPr>
      <w:r>
        <w:rPr>
          <w:rStyle w:val="FootnoteReference"/>
        </w:rPr>
        <w:footnoteRef/>
      </w:r>
      <w:r>
        <w:t xml:space="preserve"> Binary classification involves the training of a model to differentiation between only two classes.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7AE" w:rsidRDefault="00AC67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00F97"/>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82C20B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DC316E3"/>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E3402C"/>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3EB4ECD"/>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53244F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88018E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A30690B"/>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E321893"/>
    <w:multiLevelType w:val="hybridMultilevel"/>
    <w:tmpl w:val="2EA0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9906B4"/>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4545DD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250535F"/>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E65E59"/>
    <w:multiLevelType w:val="hybridMultilevel"/>
    <w:tmpl w:val="957E8A6C"/>
    <w:lvl w:ilvl="0" w:tplc="419424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38A0BFF"/>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77623C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D37AF9"/>
    <w:multiLevelType w:val="hybridMultilevel"/>
    <w:tmpl w:val="D79026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5B7730E"/>
    <w:multiLevelType w:val="hybridMultilevel"/>
    <w:tmpl w:val="18549C64"/>
    <w:lvl w:ilvl="0" w:tplc="E2FA2300">
      <w:start w:val="3"/>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16737E"/>
    <w:multiLevelType w:val="hybridMultilevel"/>
    <w:tmpl w:val="E66EC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2190135"/>
    <w:multiLevelType w:val="hybridMultilevel"/>
    <w:tmpl w:val="55C6F314"/>
    <w:lvl w:ilvl="0" w:tplc="E3FA6DBC">
      <w:start w:val="7"/>
      <w:numFmt w:val="bullet"/>
      <w:lvlText w:val="-"/>
      <w:lvlJc w:val="left"/>
      <w:pPr>
        <w:ind w:left="720" w:hanging="360"/>
      </w:pPr>
      <w:rPr>
        <w:rFonts w:ascii="Cambria Math" w:eastAsiaTheme="majorEastAsia" w:hAnsi="Cambria Math"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637A25"/>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F52401B"/>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F843AB6"/>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6"/>
  </w:num>
  <w:num w:numId="3">
    <w:abstractNumId w:val="12"/>
  </w:num>
  <w:num w:numId="4">
    <w:abstractNumId w:val="23"/>
  </w:num>
  <w:num w:numId="5">
    <w:abstractNumId w:val="20"/>
  </w:num>
  <w:num w:numId="6">
    <w:abstractNumId w:val="8"/>
  </w:num>
  <w:num w:numId="7">
    <w:abstractNumId w:val="21"/>
  </w:num>
  <w:num w:numId="8">
    <w:abstractNumId w:val="4"/>
  </w:num>
  <w:num w:numId="9">
    <w:abstractNumId w:val="3"/>
  </w:num>
  <w:num w:numId="10">
    <w:abstractNumId w:val="10"/>
  </w:num>
  <w:num w:numId="11">
    <w:abstractNumId w:val="11"/>
  </w:num>
  <w:num w:numId="12">
    <w:abstractNumId w:val="6"/>
  </w:num>
  <w:num w:numId="13">
    <w:abstractNumId w:val="15"/>
  </w:num>
  <w:num w:numId="14">
    <w:abstractNumId w:val="22"/>
  </w:num>
  <w:num w:numId="15">
    <w:abstractNumId w:val="7"/>
  </w:num>
  <w:num w:numId="16">
    <w:abstractNumId w:val="1"/>
  </w:num>
  <w:num w:numId="17">
    <w:abstractNumId w:val="5"/>
  </w:num>
  <w:num w:numId="18">
    <w:abstractNumId w:val="19"/>
  </w:num>
  <w:num w:numId="19">
    <w:abstractNumId w:val="17"/>
  </w:num>
  <w:num w:numId="20">
    <w:abstractNumId w:val="14"/>
  </w:num>
  <w:num w:numId="21">
    <w:abstractNumId w:val="9"/>
  </w:num>
  <w:num w:numId="22">
    <w:abstractNumId w:val="0"/>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006DD"/>
    <w:rsid w:val="0000156D"/>
    <w:rsid w:val="0000213D"/>
    <w:rsid w:val="00003E02"/>
    <w:rsid w:val="00004D26"/>
    <w:rsid w:val="00006CF0"/>
    <w:rsid w:val="00011996"/>
    <w:rsid w:val="0001525C"/>
    <w:rsid w:val="000234AD"/>
    <w:rsid w:val="00024E84"/>
    <w:rsid w:val="00030565"/>
    <w:rsid w:val="00031223"/>
    <w:rsid w:val="000329B1"/>
    <w:rsid w:val="00037148"/>
    <w:rsid w:val="0003729F"/>
    <w:rsid w:val="000503A5"/>
    <w:rsid w:val="00050E22"/>
    <w:rsid w:val="00056DBE"/>
    <w:rsid w:val="0006619C"/>
    <w:rsid w:val="00066E7C"/>
    <w:rsid w:val="00072D70"/>
    <w:rsid w:val="000766BA"/>
    <w:rsid w:val="00090DD9"/>
    <w:rsid w:val="00091351"/>
    <w:rsid w:val="00092E07"/>
    <w:rsid w:val="000964C2"/>
    <w:rsid w:val="000A58F9"/>
    <w:rsid w:val="000B032A"/>
    <w:rsid w:val="000B0ADE"/>
    <w:rsid w:val="000B266C"/>
    <w:rsid w:val="000B4962"/>
    <w:rsid w:val="000C710D"/>
    <w:rsid w:val="000D2A5F"/>
    <w:rsid w:val="000D2E43"/>
    <w:rsid w:val="000D6B92"/>
    <w:rsid w:val="000E530D"/>
    <w:rsid w:val="000E67D1"/>
    <w:rsid w:val="000F1259"/>
    <w:rsid w:val="000F25A4"/>
    <w:rsid w:val="000F3978"/>
    <w:rsid w:val="000F3A15"/>
    <w:rsid w:val="000F73F8"/>
    <w:rsid w:val="001003F9"/>
    <w:rsid w:val="00102FAC"/>
    <w:rsid w:val="00110DDD"/>
    <w:rsid w:val="00115728"/>
    <w:rsid w:val="00115F43"/>
    <w:rsid w:val="00120FA0"/>
    <w:rsid w:val="001265B1"/>
    <w:rsid w:val="00145FA4"/>
    <w:rsid w:val="001578CA"/>
    <w:rsid w:val="001614B0"/>
    <w:rsid w:val="001631EF"/>
    <w:rsid w:val="00166344"/>
    <w:rsid w:val="001665C7"/>
    <w:rsid w:val="001670DF"/>
    <w:rsid w:val="00172370"/>
    <w:rsid w:val="001826E2"/>
    <w:rsid w:val="00186377"/>
    <w:rsid w:val="001974A5"/>
    <w:rsid w:val="0019762A"/>
    <w:rsid w:val="001A2FFF"/>
    <w:rsid w:val="001A38F0"/>
    <w:rsid w:val="001A481C"/>
    <w:rsid w:val="001A7D35"/>
    <w:rsid w:val="001B455D"/>
    <w:rsid w:val="001C5B1B"/>
    <w:rsid w:val="001D03DD"/>
    <w:rsid w:val="001D1262"/>
    <w:rsid w:val="001D4C88"/>
    <w:rsid w:val="001E352D"/>
    <w:rsid w:val="001E77E9"/>
    <w:rsid w:val="00200E89"/>
    <w:rsid w:val="00210E63"/>
    <w:rsid w:val="00220FDB"/>
    <w:rsid w:val="002214BC"/>
    <w:rsid w:val="00222323"/>
    <w:rsid w:val="0022379E"/>
    <w:rsid w:val="00225B23"/>
    <w:rsid w:val="00226DD0"/>
    <w:rsid w:val="00230979"/>
    <w:rsid w:val="00234ADD"/>
    <w:rsid w:val="00235F1A"/>
    <w:rsid w:val="00256A4F"/>
    <w:rsid w:val="00260317"/>
    <w:rsid w:val="00260F3C"/>
    <w:rsid w:val="0026334A"/>
    <w:rsid w:val="0026578D"/>
    <w:rsid w:val="002661C7"/>
    <w:rsid w:val="00266482"/>
    <w:rsid w:val="0027269E"/>
    <w:rsid w:val="0027518A"/>
    <w:rsid w:val="00277D16"/>
    <w:rsid w:val="00286B2A"/>
    <w:rsid w:val="00292D5B"/>
    <w:rsid w:val="002943D4"/>
    <w:rsid w:val="0029662E"/>
    <w:rsid w:val="00297386"/>
    <w:rsid w:val="00297FFE"/>
    <w:rsid w:val="002A36EC"/>
    <w:rsid w:val="002B2F58"/>
    <w:rsid w:val="002B3067"/>
    <w:rsid w:val="002B3931"/>
    <w:rsid w:val="002B6A33"/>
    <w:rsid w:val="002C067D"/>
    <w:rsid w:val="002C7BB1"/>
    <w:rsid w:val="002D0642"/>
    <w:rsid w:val="002D21CD"/>
    <w:rsid w:val="002D5B92"/>
    <w:rsid w:val="002E0363"/>
    <w:rsid w:val="002E487E"/>
    <w:rsid w:val="002E4A83"/>
    <w:rsid w:val="002E65B7"/>
    <w:rsid w:val="002F3286"/>
    <w:rsid w:val="002F39A2"/>
    <w:rsid w:val="002F540C"/>
    <w:rsid w:val="003027E2"/>
    <w:rsid w:val="00311611"/>
    <w:rsid w:val="00311A56"/>
    <w:rsid w:val="00313AD1"/>
    <w:rsid w:val="00317D1D"/>
    <w:rsid w:val="00324A9F"/>
    <w:rsid w:val="003263FA"/>
    <w:rsid w:val="00326847"/>
    <w:rsid w:val="00334BA1"/>
    <w:rsid w:val="00337C92"/>
    <w:rsid w:val="00341065"/>
    <w:rsid w:val="00342147"/>
    <w:rsid w:val="0034238A"/>
    <w:rsid w:val="0034273F"/>
    <w:rsid w:val="00354470"/>
    <w:rsid w:val="00363EC3"/>
    <w:rsid w:val="003705E1"/>
    <w:rsid w:val="00370AFA"/>
    <w:rsid w:val="00372535"/>
    <w:rsid w:val="003731BF"/>
    <w:rsid w:val="0037429F"/>
    <w:rsid w:val="003757F9"/>
    <w:rsid w:val="00376D89"/>
    <w:rsid w:val="00377086"/>
    <w:rsid w:val="0037745B"/>
    <w:rsid w:val="003807FF"/>
    <w:rsid w:val="00380B45"/>
    <w:rsid w:val="00382B42"/>
    <w:rsid w:val="0038402E"/>
    <w:rsid w:val="00384B3A"/>
    <w:rsid w:val="003865BB"/>
    <w:rsid w:val="003910D7"/>
    <w:rsid w:val="003934B2"/>
    <w:rsid w:val="003A3BB0"/>
    <w:rsid w:val="003A731D"/>
    <w:rsid w:val="003A743E"/>
    <w:rsid w:val="003B2997"/>
    <w:rsid w:val="003B3AF7"/>
    <w:rsid w:val="003B4415"/>
    <w:rsid w:val="003B6018"/>
    <w:rsid w:val="003B7004"/>
    <w:rsid w:val="003C1094"/>
    <w:rsid w:val="003C127B"/>
    <w:rsid w:val="003C500D"/>
    <w:rsid w:val="003D25D4"/>
    <w:rsid w:val="003D28F6"/>
    <w:rsid w:val="003D6B9A"/>
    <w:rsid w:val="003E283D"/>
    <w:rsid w:val="003E4E16"/>
    <w:rsid w:val="003E5880"/>
    <w:rsid w:val="003E5CD8"/>
    <w:rsid w:val="003E5DFB"/>
    <w:rsid w:val="003E7B90"/>
    <w:rsid w:val="003F43F4"/>
    <w:rsid w:val="003F7109"/>
    <w:rsid w:val="004008CF"/>
    <w:rsid w:val="0041250F"/>
    <w:rsid w:val="00412648"/>
    <w:rsid w:val="004158BA"/>
    <w:rsid w:val="00416043"/>
    <w:rsid w:val="0042470D"/>
    <w:rsid w:val="00435802"/>
    <w:rsid w:val="00436B52"/>
    <w:rsid w:val="00440ABA"/>
    <w:rsid w:val="00441E4E"/>
    <w:rsid w:val="00443993"/>
    <w:rsid w:val="00446CE7"/>
    <w:rsid w:val="00461401"/>
    <w:rsid w:val="00462578"/>
    <w:rsid w:val="0046257B"/>
    <w:rsid w:val="00462D57"/>
    <w:rsid w:val="0046302B"/>
    <w:rsid w:val="00465CA5"/>
    <w:rsid w:val="00467B2A"/>
    <w:rsid w:val="00471B7D"/>
    <w:rsid w:val="00475B6A"/>
    <w:rsid w:val="00476081"/>
    <w:rsid w:val="00481652"/>
    <w:rsid w:val="00485090"/>
    <w:rsid w:val="00487895"/>
    <w:rsid w:val="00487E95"/>
    <w:rsid w:val="00495F09"/>
    <w:rsid w:val="004B0207"/>
    <w:rsid w:val="004B2088"/>
    <w:rsid w:val="004B5197"/>
    <w:rsid w:val="004D3D50"/>
    <w:rsid w:val="004D3DCE"/>
    <w:rsid w:val="004F001D"/>
    <w:rsid w:val="004F6CFC"/>
    <w:rsid w:val="00503462"/>
    <w:rsid w:val="005047A3"/>
    <w:rsid w:val="00507BA9"/>
    <w:rsid w:val="0051273A"/>
    <w:rsid w:val="0052040F"/>
    <w:rsid w:val="00533E4F"/>
    <w:rsid w:val="005346AB"/>
    <w:rsid w:val="00535613"/>
    <w:rsid w:val="0054596E"/>
    <w:rsid w:val="00553CCB"/>
    <w:rsid w:val="00557212"/>
    <w:rsid w:val="00571D72"/>
    <w:rsid w:val="00583B20"/>
    <w:rsid w:val="005861F7"/>
    <w:rsid w:val="00593B7A"/>
    <w:rsid w:val="0059667A"/>
    <w:rsid w:val="0059698F"/>
    <w:rsid w:val="00596AAA"/>
    <w:rsid w:val="005A2C7F"/>
    <w:rsid w:val="005B0669"/>
    <w:rsid w:val="005B23D4"/>
    <w:rsid w:val="005B5FAF"/>
    <w:rsid w:val="005C64A0"/>
    <w:rsid w:val="005D1BB3"/>
    <w:rsid w:val="005D1EB3"/>
    <w:rsid w:val="005D44C7"/>
    <w:rsid w:val="005D514D"/>
    <w:rsid w:val="005D61E0"/>
    <w:rsid w:val="005D6AED"/>
    <w:rsid w:val="005E0785"/>
    <w:rsid w:val="005E4CE4"/>
    <w:rsid w:val="005E699C"/>
    <w:rsid w:val="005E7305"/>
    <w:rsid w:val="0060039E"/>
    <w:rsid w:val="00604239"/>
    <w:rsid w:val="006076A7"/>
    <w:rsid w:val="00607E7F"/>
    <w:rsid w:val="00613BD7"/>
    <w:rsid w:val="0061450A"/>
    <w:rsid w:val="00614AA0"/>
    <w:rsid w:val="006151C0"/>
    <w:rsid w:val="00621C47"/>
    <w:rsid w:val="00636C8E"/>
    <w:rsid w:val="00636CF1"/>
    <w:rsid w:val="00640EA0"/>
    <w:rsid w:val="00641B52"/>
    <w:rsid w:val="0065033F"/>
    <w:rsid w:val="00650F83"/>
    <w:rsid w:val="006608FB"/>
    <w:rsid w:val="0066256E"/>
    <w:rsid w:val="00662D4F"/>
    <w:rsid w:val="00663981"/>
    <w:rsid w:val="00663F15"/>
    <w:rsid w:val="006703B5"/>
    <w:rsid w:val="006746E3"/>
    <w:rsid w:val="006803F5"/>
    <w:rsid w:val="0068567E"/>
    <w:rsid w:val="0068732F"/>
    <w:rsid w:val="00691803"/>
    <w:rsid w:val="00692E4A"/>
    <w:rsid w:val="006935FC"/>
    <w:rsid w:val="00694E31"/>
    <w:rsid w:val="006A6F44"/>
    <w:rsid w:val="006B72B8"/>
    <w:rsid w:val="006C0CAC"/>
    <w:rsid w:val="006C37F2"/>
    <w:rsid w:val="006C5C9A"/>
    <w:rsid w:val="006C7CB5"/>
    <w:rsid w:val="006D2981"/>
    <w:rsid w:val="006D469B"/>
    <w:rsid w:val="006D51C1"/>
    <w:rsid w:val="006D609D"/>
    <w:rsid w:val="006D7541"/>
    <w:rsid w:val="006E2780"/>
    <w:rsid w:val="006E3FD8"/>
    <w:rsid w:val="006E578A"/>
    <w:rsid w:val="006E6AEE"/>
    <w:rsid w:val="006F07AE"/>
    <w:rsid w:val="006F51F2"/>
    <w:rsid w:val="006F7C8E"/>
    <w:rsid w:val="00700928"/>
    <w:rsid w:val="00702749"/>
    <w:rsid w:val="007032F7"/>
    <w:rsid w:val="0070342D"/>
    <w:rsid w:val="0070721E"/>
    <w:rsid w:val="00714B8D"/>
    <w:rsid w:val="00717963"/>
    <w:rsid w:val="00720297"/>
    <w:rsid w:val="00727C94"/>
    <w:rsid w:val="007312F1"/>
    <w:rsid w:val="00732514"/>
    <w:rsid w:val="00732932"/>
    <w:rsid w:val="00750D31"/>
    <w:rsid w:val="007534DD"/>
    <w:rsid w:val="00753CC1"/>
    <w:rsid w:val="0075535F"/>
    <w:rsid w:val="00761830"/>
    <w:rsid w:val="00765FED"/>
    <w:rsid w:val="0076785B"/>
    <w:rsid w:val="00770E20"/>
    <w:rsid w:val="00772AB3"/>
    <w:rsid w:val="007829F4"/>
    <w:rsid w:val="00784F03"/>
    <w:rsid w:val="00793402"/>
    <w:rsid w:val="007A0718"/>
    <w:rsid w:val="007A7275"/>
    <w:rsid w:val="007A7F62"/>
    <w:rsid w:val="007B4B0E"/>
    <w:rsid w:val="007B5536"/>
    <w:rsid w:val="007C257D"/>
    <w:rsid w:val="007C7205"/>
    <w:rsid w:val="007D1E51"/>
    <w:rsid w:val="007D75A0"/>
    <w:rsid w:val="007E118D"/>
    <w:rsid w:val="007E2CA2"/>
    <w:rsid w:val="007E30EF"/>
    <w:rsid w:val="007E6804"/>
    <w:rsid w:val="007F06C5"/>
    <w:rsid w:val="007F21AB"/>
    <w:rsid w:val="008042F6"/>
    <w:rsid w:val="00804C2C"/>
    <w:rsid w:val="00821B1E"/>
    <w:rsid w:val="00822A88"/>
    <w:rsid w:val="008251C6"/>
    <w:rsid w:val="008335C3"/>
    <w:rsid w:val="00834567"/>
    <w:rsid w:val="00834ABD"/>
    <w:rsid w:val="00841865"/>
    <w:rsid w:val="00842661"/>
    <w:rsid w:val="00842E12"/>
    <w:rsid w:val="00850155"/>
    <w:rsid w:val="00850FE4"/>
    <w:rsid w:val="008533F3"/>
    <w:rsid w:val="00854DDD"/>
    <w:rsid w:val="00856F5A"/>
    <w:rsid w:val="00864F47"/>
    <w:rsid w:val="008658D5"/>
    <w:rsid w:val="00871519"/>
    <w:rsid w:val="00871C06"/>
    <w:rsid w:val="00877BE7"/>
    <w:rsid w:val="00880C26"/>
    <w:rsid w:val="0088557A"/>
    <w:rsid w:val="0089689E"/>
    <w:rsid w:val="008A2F5E"/>
    <w:rsid w:val="008A3196"/>
    <w:rsid w:val="008A47CE"/>
    <w:rsid w:val="008A7773"/>
    <w:rsid w:val="008B2C1C"/>
    <w:rsid w:val="008B3A49"/>
    <w:rsid w:val="008B4AD5"/>
    <w:rsid w:val="008B7283"/>
    <w:rsid w:val="008D1946"/>
    <w:rsid w:val="008D2C2F"/>
    <w:rsid w:val="008D4898"/>
    <w:rsid w:val="008D590B"/>
    <w:rsid w:val="008D5CD5"/>
    <w:rsid w:val="008D717F"/>
    <w:rsid w:val="008D7895"/>
    <w:rsid w:val="008E38E9"/>
    <w:rsid w:val="008E3F7E"/>
    <w:rsid w:val="008E6B89"/>
    <w:rsid w:val="008F65F7"/>
    <w:rsid w:val="00902862"/>
    <w:rsid w:val="00923D79"/>
    <w:rsid w:val="009245DB"/>
    <w:rsid w:val="00925E41"/>
    <w:rsid w:val="00926687"/>
    <w:rsid w:val="00934510"/>
    <w:rsid w:val="009405A3"/>
    <w:rsid w:val="00953830"/>
    <w:rsid w:val="0095610E"/>
    <w:rsid w:val="00965AEE"/>
    <w:rsid w:val="009721C6"/>
    <w:rsid w:val="009759B3"/>
    <w:rsid w:val="0097674B"/>
    <w:rsid w:val="009804A6"/>
    <w:rsid w:val="009841B6"/>
    <w:rsid w:val="00984AD7"/>
    <w:rsid w:val="00986B5C"/>
    <w:rsid w:val="00987BDB"/>
    <w:rsid w:val="00992AB2"/>
    <w:rsid w:val="00995B7F"/>
    <w:rsid w:val="0099791D"/>
    <w:rsid w:val="009A13C0"/>
    <w:rsid w:val="009A1C91"/>
    <w:rsid w:val="009A7F5A"/>
    <w:rsid w:val="009B1BF3"/>
    <w:rsid w:val="009B3CE0"/>
    <w:rsid w:val="009C5D3B"/>
    <w:rsid w:val="009C6486"/>
    <w:rsid w:val="009C77F7"/>
    <w:rsid w:val="009D0529"/>
    <w:rsid w:val="009D590A"/>
    <w:rsid w:val="009E0D5C"/>
    <w:rsid w:val="009E1695"/>
    <w:rsid w:val="009F52D1"/>
    <w:rsid w:val="00A024BC"/>
    <w:rsid w:val="00A06D54"/>
    <w:rsid w:val="00A10FA6"/>
    <w:rsid w:val="00A20058"/>
    <w:rsid w:val="00A207FA"/>
    <w:rsid w:val="00A21B5B"/>
    <w:rsid w:val="00A21E18"/>
    <w:rsid w:val="00A27FCC"/>
    <w:rsid w:val="00A30CDC"/>
    <w:rsid w:val="00A31A59"/>
    <w:rsid w:val="00A3473D"/>
    <w:rsid w:val="00A35CAE"/>
    <w:rsid w:val="00A42342"/>
    <w:rsid w:val="00A42E18"/>
    <w:rsid w:val="00A45D81"/>
    <w:rsid w:val="00A47FAD"/>
    <w:rsid w:val="00A51829"/>
    <w:rsid w:val="00A53531"/>
    <w:rsid w:val="00A5498A"/>
    <w:rsid w:val="00A555F7"/>
    <w:rsid w:val="00A56145"/>
    <w:rsid w:val="00A63CE4"/>
    <w:rsid w:val="00A70719"/>
    <w:rsid w:val="00A72243"/>
    <w:rsid w:val="00A804FF"/>
    <w:rsid w:val="00A8107C"/>
    <w:rsid w:val="00A817EB"/>
    <w:rsid w:val="00A83CD7"/>
    <w:rsid w:val="00A8441E"/>
    <w:rsid w:val="00A84F01"/>
    <w:rsid w:val="00A86B6B"/>
    <w:rsid w:val="00A90813"/>
    <w:rsid w:val="00A90DBB"/>
    <w:rsid w:val="00AB266C"/>
    <w:rsid w:val="00AB423A"/>
    <w:rsid w:val="00AB54D7"/>
    <w:rsid w:val="00AC67AE"/>
    <w:rsid w:val="00AD3357"/>
    <w:rsid w:val="00AD3B47"/>
    <w:rsid w:val="00AE01AD"/>
    <w:rsid w:val="00AE0C03"/>
    <w:rsid w:val="00AE67B4"/>
    <w:rsid w:val="00AF1AF9"/>
    <w:rsid w:val="00AF24AB"/>
    <w:rsid w:val="00B0023C"/>
    <w:rsid w:val="00B0050C"/>
    <w:rsid w:val="00B0067B"/>
    <w:rsid w:val="00B00F66"/>
    <w:rsid w:val="00B011C8"/>
    <w:rsid w:val="00B0655D"/>
    <w:rsid w:val="00B07B9F"/>
    <w:rsid w:val="00B15BA8"/>
    <w:rsid w:val="00B15BF6"/>
    <w:rsid w:val="00B17E3F"/>
    <w:rsid w:val="00B20B99"/>
    <w:rsid w:val="00B22404"/>
    <w:rsid w:val="00B250F7"/>
    <w:rsid w:val="00B2702F"/>
    <w:rsid w:val="00B33FB9"/>
    <w:rsid w:val="00B3424B"/>
    <w:rsid w:val="00B34A6B"/>
    <w:rsid w:val="00B3534B"/>
    <w:rsid w:val="00B44107"/>
    <w:rsid w:val="00B51D96"/>
    <w:rsid w:val="00B54F54"/>
    <w:rsid w:val="00B648A2"/>
    <w:rsid w:val="00B6656C"/>
    <w:rsid w:val="00B75EB4"/>
    <w:rsid w:val="00B76C4E"/>
    <w:rsid w:val="00B772B4"/>
    <w:rsid w:val="00B82902"/>
    <w:rsid w:val="00B84DEC"/>
    <w:rsid w:val="00B858A3"/>
    <w:rsid w:val="00B86FDF"/>
    <w:rsid w:val="00B93176"/>
    <w:rsid w:val="00B94BAF"/>
    <w:rsid w:val="00B969E5"/>
    <w:rsid w:val="00BA5D9B"/>
    <w:rsid w:val="00BB2CE3"/>
    <w:rsid w:val="00BB56EF"/>
    <w:rsid w:val="00BB7556"/>
    <w:rsid w:val="00BC049A"/>
    <w:rsid w:val="00BD2BBE"/>
    <w:rsid w:val="00BD7A1E"/>
    <w:rsid w:val="00BE106A"/>
    <w:rsid w:val="00BE3E80"/>
    <w:rsid w:val="00BE4AEB"/>
    <w:rsid w:val="00BF0B0E"/>
    <w:rsid w:val="00BF6E39"/>
    <w:rsid w:val="00C0037B"/>
    <w:rsid w:val="00C0147E"/>
    <w:rsid w:val="00C070B6"/>
    <w:rsid w:val="00C12E81"/>
    <w:rsid w:val="00C13281"/>
    <w:rsid w:val="00C16F25"/>
    <w:rsid w:val="00C30458"/>
    <w:rsid w:val="00C3282D"/>
    <w:rsid w:val="00C33A92"/>
    <w:rsid w:val="00C50201"/>
    <w:rsid w:val="00C536B0"/>
    <w:rsid w:val="00C543E8"/>
    <w:rsid w:val="00C65013"/>
    <w:rsid w:val="00C66A72"/>
    <w:rsid w:val="00C7077B"/>
    <w:rsid w:val="00C74B4E"/>
    <w:rsid w:val="00C80D33"/>
    <w:rsid w:val="00C82323"/>
    <w:rsid w:val="00C83644"/>
    <w:rsid w:val="00C83731"/>
    <w:rsid w:val="00C83D7D"/>
    <w:rsid w:val="00CA135F"/>
    <w:rsid w:val="00CA533F"/>
    <w:rsid w:val="00CC2558"/>
    <w:rsid w:val="00CC3EA3"/>
    <w:rsid w:val="00CC5D13"/>
    <w:rsid w:val="00CD3DF5"/>
    <w:rsid w:val="00CD7AE5"/>
    <w:rsid w:val="00CE1D65"/>
    <w:rsid w:val="00CE4283"/>
    <w:rsid w:val="00CF27F4"/>
    <w:rsid w:val="00D07118"/>
    <w:rsid w:val="00D15DF1"/>
    <w:rsid w:val="00D16E1B"/>
    <w:rsid w:val="00D16F9F"/>
    <w:rsid w:val="00D20258"/>
    <w:rsid w:val="00D26312"/>
    <w:rsid w:val="00D26ADB"/>
    <w:rsid w:val="00D27510"/>
    <w:rsid w:val="00D30586"/>
    <w:rsid w:val="00D40928"/>
    <w:rsid w:val="00D46FA9"/>
    <w:rsid w:val="00D57245"/>
    <w:rsid w:val="00D6314C"/>
    <w:rsid w:val="00D633F3"/>
    <w:rsid w:val="00D75F21"/>
    <w:rsid w:val="00D7726D"/>
    <w:rsid w:val="00D81114"/>
    <w:rsid w:val="00D81E26"/>
    <w:rsid w:val="00D82235"/>
    <w:rsid w:val="00D82C13"/>
    <w:rsid w:val="00D871F1"/>
    <w:rsid w:val="00D90DC4"/>
    <w:rsid w:val="00D93A2D"/>
    <w:rsid w:val="00D94870"/>
    <w:rsid w:val="00D955E4"/>
    <w:rsid w:val="00D9574E"/>
    <w:rsid w:val="00DB0896"/>
    <w:rsid w:val="00DB53B7"/>
    <w:rsid w:val="00DB5B8A"/>
    <w:rsid w:val="00DB6F3B"/>
    <w:rsid w:val="00DB7E20"/>
    <w:rsid w:val="00DC006A"/>
    <w:rsid w:val="00DC6DB1"/>
    <w:rsid w:val="00DD20C0"/>
    <w:rsid w:val="00DD4D3D"/>
    <w:rsid w:val="00DD7578"/>
    <w:rsid w:val="00DE10C0"/>
    <w:rsid w:val="00DE1FD6"/>
    <w:rsid w:val="00DF4A9B"/>
    <w:rsid w:val="00E01253"/>
    <w:rsid w:val="00E01341"/>
    <w:rsid w:val="00E02A65"/>
    <w:rsid w:val="00E0488F"/>
    <w:rsid w:val="00E10A0A"/>
    <w:rsid w:val="00E2038F"/>
    <w:rsid w:val="00E21095"/>
    <w:rsid w:val="00E278F0"/>
    <w:rsid w:val="00E34D08"/>
    <w:rsid w:val="00E36851"/>
    <w:rsid w:val="00E37987"/>
    <w:rsid w:val="00E404CB"/>
    <w:rsid w:val="00E50300"/>
    <w:rsid w:val="00E56BC1"/>
    <w:rsid w:val="00E56C70"/>
    <w:rsid w:val="00E5794F"/>
    <w:rsid w:val="00E603AD"/>
    <w:rsid w:val="00E620AF"/>
    <w:rsid w:val="00E643A9"/>
    <w:rsid w:val="00E81F38"/>
    <w:rsid w:val="00E86125"/>
    <w:rsid w:val="00E90BAC"/>
    <w:rsid w:val="00E95850"/>
    <w:rsid w:val="00E95B7A"/>
    <w:rsid w:val="00EA4FE1"/>
    <w:rsid w:val="00EA5DA1"/>
    <w:rsid w:val="00EA6F0D"/>
    <w:rsid w:val="00EB2FCB"/>
    <w:rsid w:val="00EB4D3E"/>
    <w:rsid w:val="00EB50FB"/>
    <w:rsid w:val="00EB5C9C"/>
    <w:rsid w:val="00EB72B8"/>
    <w:rsid w:val="00EC4938"/>
    <w:rsid w:val="00EC5289"/>
    <w:rsid w:val="00EC6A3C"/>
    <w:rsid w:val="00EC6A77"/>
    <w:rsid w:val="00ED1BDF"/>
    <w:rsid w:val="00ED7A2E"/>
    <w:rsid w:val="00EE0128"/>
    <w:rsid w:val="00EE24C1"/>
    <w:rsid w:val="00EE26B3"/>
    <w:rsid w:val="00EF062E"/>
    <w:rsid w:val="00EF7F75"/>
    <w:rsid w:val="00F01559"/>
    <w:rsid w:val="00F034E5"/>
    <w:rsid w:val="00F04D5F"/>
    <w:rsid w:val="00F056D6"/>
    <w:rsid w:val="00F05AA1"/>
    <w:rsid w:val="00F05D0F"/>
    <w:rsid w:val="00F060EE"/>
    <w:rsid w:val="00F06C99"/>
    <w:rsid w:val="00F1142C"/>
    <w:rsid w:val="00F11E88"/>
    <w:rsid w:val="00F2080E"/>
    <w:rsid w:val="00F21C49"/>
    <w:rsid w:val="00F26033"/>
    <w:rsid w:val="00F2679B"/>
    <w:rsid w:val="00F26F35"/>
    <w:rsid w:val="00F30D06"/>
    <w:rsid w:val="00F31924"/>
    <w:rsid w:val="00F33EE5"/>
    <w:rsid w:val="00F33F1F"/>
    <w:rsid w:val="00F352C2"/>
    <w:rsid w:val="00F356B7"/>
    <w:rsid w:val="00F37BFD"/>
    <w:rsid w:val="00F5464E"/>
    <w:rsid w:val="00F600F4"/>
    <w:rsid w:val="00F62214"/>
    <w:rsid w:val="00F65948"/>
    <w:rsid w:val="00F718B4"/>
    <w:rsid w:val="00F75747"/>
    <w:rsid w:val="00F76DA9"/>
    <w:rsid w:val="00F76F2E"/>
    <w:rsid w:val="00F83B8A"/>
    <w:rsid w:val="00F90678"/>
    <w:rsid w:val="00F91028"/>
    <w:rsid w:val="00F924B3"/>
    <w:rsid w:val="00F93686"/>
    <w:rsid w:val="00F94814"/>
    <w:rsid w:val="00F94AFD"/>
    <w:rsid w:val="00FA3696"/>
    <w:rsid w:val="00FA585F"/>
    <w:rsid w:val="00FA5E22"/>
    <w:rsid w:val="00FB096E"/>
    <w:rsid w:val="00FB4D2C"/>
    <w:rsid w:val="00FB54C7"/>
    <w:rsid w:val="00FB6099"/>
    <w:rsid w:val="00FB7D92"/>
    <w:rsid w:val="00FC26FA"/>
    <w:rsid w:val="00FC318E"/>
    <w:rsid w:val="00FC45AB"/>
    <w:rsid w:val="00FD1316"/>
    <w:rsid w:val="00FE5D5F"/>
    <w:rsid w:val="00FF6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821B1E"/>
    <w:pPr>
      <w:spacing w:after="0" w:line="240" w:lineRule="auto"/>
    </w:pPr>
  </w:style>
  <w:style w:type="character" w:styleId="PlaceholderText">
    <w:name w:val="Placeholder Text"/>
    <w:basedOn w:val="DefaultParagraphFont"/>
    <w:uiPriority w:val="99"/>
    <w:semiHidden/>
    <w:rsid w:val="00462D57"/>
    <w:rPr>
      <w:color w:val="808080"/>
    </w:rPr>
  </w:style>
  <w:style w:type="paragraph" w:styleId="FootnoteText">
    <w:name w:val="footnote text"/>
    <w:basedOn w:val="Normal"/>
    <w:link w:val="FootnoteTextChar"/>
    <w:uiPriority w:val="99"/>
    <w:semiHidden/>
    <w:unhideWhenUsed/>
    <w:rsid w:val="00BE1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06A"/>
    <w:rPr>
      <w:sz w:val="20"/>
      <w:szCs w:val="20"/>
    </w:rPr>
  </w:style>
  <w:style w:type="character" w:styleId="FootnoteReference">
    <w:name w:val="footnote reference"/>
    <w:basedOn w:val="DefaultParagraphFont"/>
    <w:uiPriority w:val="99"/>
    <w:semiHidden/>
    <w:unhideWhenUsed/>
    <w:rsid w:val="00BE106A"/>
    <w:rPr>
      <w:vertAlign w:val="superscript"/>
    </w:rPr>
  </w:style>
  <w:style w:type="paragraph" w:styleId="Bibliography">
    <w:name w:val="Bibliography"/>
    <w:basedOn w:val="Normal"/>
    <w:next w:val="Normal"/>
    <w:uiPriority w:val="37"/>
    <w:unhideWhenUsed/>
    <w:rsid w:val="000B0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821B1E"/>
    <w:pPr>
      <w:spacing w:after="0" w:line="240" w:lineRule="auto"/>
    </w:pPr>
  </w:style>
  <w:style w:type="character" w:styleId="PlaceholderText">
    <w:name w:val="Placeholder Text"/>
    <w:basedOn w:val="DefaultParagraphFont"/>
    <w:uiPriority w:val="99"/>
    <w:semiHidden/>
    <w:rsid w:val="00462D57"/>
    <w:rPr>
      <w:color w:val="808080"/>
    </w:rPr>
  </w:style>
  <w:style w:type="paragraph" w:styleId="FootnoteText">
    <w:name w:val="footnote text"/>
    <w:basedOn w:val="Normal"/>
    <w:link w:val="FootnoteTextChar"/>
    <w:uiPriority w:val="99"/>
    <w:semiHidden/>
    <w:unhideWhenUsed/>
    <w:rsid w:val="00BE10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06A"/>
    <w:rPr>
      <w:sz w:val="20"/>
      <w:szCs w:val="20"/>
    </w:rPr>
  </w:style>
  <w:style w:type="character" w:styleId="FootnoteReference">
    <w:name w:val="footnote reference"/>
    <w:basedOn w:val="DefaultParagraphFont"/>
    <w:uiPriority w:val="99"/>
    <w:semiHidden/>
    <w:unhideWhenUsed/>
    <w:rsid w:val="00BE106A"/>
    <w:rPr>
      <w:vertAlign w:val="superscript"/>
    </w:rPr>
  </w:style>
  <w:style w:type="paragraph" w:styleId="Bibliography">
    <w:name w:val="Bibliography"/>
    <w:basedOn w:val="Normal"/>
    <w:next w:val="Normal"/>
    <w:uiPriority w:val="37"/>
    <w:unhideWhenUsed/>
    <w:rsid w:val="000B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file:///C:\Users\Ester\Documents\Fourth%20Year\G54MIP\Documents\Dissertation.docx"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1AD"/>
    <w:rsid w:val="007F71AD"/>
    <w:rsid w:val="00E7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7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7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34</b:RefOrder>
  </b:Source>
  <b:Source>
    <b:Tag>Den11</b:Tag>
    <b:SourceType>JournalArticle</b:SourceType>
    <b:Guid>{BA3BF2B9-914D-47A7-86E9-28E3D526B8B1}</b:Guid>
    <b:Author>
      <b:Author>
        <b:NameList>
          <b:Person>
            <b:Last>Deng</b:Last>
            <b:First>Shangkun</b:First>
          </b:Person>
          <b:Person>
            <b:Last>Mitsubuchi</b:Last>
            <b:First>Takashi</b:First>
          </b:Person>
          <b:Person>
            <b:Last>Shioda</b:Last>
            <b:First>Kei</b:First>
          </b:Person>
          <b:Person>
            <b:Last>Shimada</b:Last>
            <b:First>Tatsuro</b:First>
          </b:Person>
          <b:Person>
            <b:Last>Sakurai</b:Last>
            <b:First>Akito</b:First>
          </b:Person>
        </b:NameList>
      </b:Author>
    </b:Author>
    <b:Title>Combining Technical Analysis with Sentiment Analysis for Stock Price Prediction</b:Title>
    <b:JournalName>Dependable, Autonomic and secure Computing (DASC)</b:JournalName>
    <b:Year>2011</b:Year>
    <b:Pages>800-807</b:Pages>
    <b:Publisher>IEEE Ninth International Conferene on. </b:Publisher>
    <b:RefOrder>1</b:RefOrder>
  </b:Source>
  <b:Source>
    <b:Tag>Liu12</b:Tag>
    <b:SourceType>JournalArticle</b:SourceType>
    <b:Guid>{E17F3A11-DE9F-4C3D-A1DC-922D55976766}</b:Guid>
    <b:Author>
      <b:Author>
        <b:NameList>
          <b:Person>
            <b:Last>Liu</b:Last>
            <b:First>Bing</b:First>
          </b:Person>
        </b:NameList>
      </b:Author>
    </b:Author>
    <b:Title>Sentiment Analysis and Opinion Mining </b:Title>
    <b:JournalName>Synthesis Lectures on Human Language Technologies </b:JournalName>
    <b:Year>2012</b:Year>
    <b:Pages>1-167</b:Pages>
    <b:RefOrder>5</b:RefOrder>
  </b:Source>
  <b:Source>
    <b:Tag>Pan02</b:Tag>
    <b:SourceType>ConferenceProceedings</b:SourceType>
    <b:Guid>{5CE8C5D3-0075-470E-ADBF-BF9D6CB364DA}</b:Guid>
    <b:Title>Thumbs up? Sentiment Classification Using Machine Learning Techniques </b:Title>
    <b:Year>2002</b:Year>
    <b:Pages>79-86</b:Pages>
    <b:Author>
      <b:Author>
        <b:NameList>
          <b:Person>
            <b:Last>Pang</b:Last>
            <b:First>Bo</b:First>
          </b:Person>
          <b:Person>
            <b:Last>Lee</b:Last>
            <b:First>Lillian</b:First>
          </b:Person>
          <b:Person>
            <b:Last>Vaithyanathan</b:Last>
            <b:First>Shivakumar</b:First>
          </b:Person>
        </b:NameList>
      </b:Author>
    </b:Author>
    <b:ConferenceName>Proceedings of the ACL-02 conference on Empirical Methods in Natural Language Processing - Volume 10</b:ConferenceName>
    <b:Publisher>Associaion for Computational Linguistics</b:Publisher>
    <b:RefOrder>13</b:RefOrder>
  </b:Source>
  <b:Source>
    <b:Tag>Bol11</b:Tag>
    <b:SourceType>JournalArticle</b:SourceType>
    <b:Guid>{C48666CC-F5B7-4FBA-AB3C-EC1423A7688B}</b:Guid>
    <b:Author>
      <b:Author>
        <b:NameList>
          <b:Person>
            <b:Last>Bollen</b:Last>
            <b:First>Johan</b:First>
          </b:Person>
          <b:Person>
            <b:Last>Mao</b:Last>
            <b:First>Huina</b:First>
          </b:Person>
          <b:Person>
            <b:Last>Zeng</b:Last>
            <b:First>Xiaojun</b:First>
          </b:Person>
        </b:NameList>
      </b:Author>
    </b:Author>
    <b:Title>Twitter Mood Predicts the Stock Maret</b:Title>
    <b:Pages>1-8</b:Pages>
    <b:Year>2011</b:Year>
    <b:JournalName>Journal of Computational Science</b:JournalName>
    <b:RefOrder>24</b:RefOrder>
  </b:Source>
  <b:Source>
    <b:Tag>Tur02</b:Tag>
    <b:SourceType>ConferenceProceedings</b:SourceType>
    <b:Guid>{A4AA2D99-C9BD-4861-8A16-99B6CAA3D9D0}</b:Guid>
    <b:Author>
      <b:Author>
        <b:NameList>
          <b:Person>
            <b:Last>Turney</b:Last>
            <b:First>Peter</b:First>
            <b:Middle>D</b:Middle>
          </b:Person>
        </b:NameList>
      </b:Author>
    </b:Author>
    <b:Title>Thumbs up or thumbs down?: sematic orientation applied to unsupervised classification of reviews</b:Title>
    <b:Year>2002</b:Year>
    <b:Pages>417-424</b:Pages>
    <b:ConferenceName>Proceedings of the 40th annual meeting on association for computational lingusitics</b:ConferenceName>
    <b:Publisher>Association for Computational Linguisitcs</b:Publisher>
    <b:RefOrder>6</b:RefOrder>
  </b:Source>
  <b:Source>
    <b:Tag>Bar11</b:Tag>
    <b:SourceType>ConferenceProceedings</b:SourceType>
    <b:Guid>{F4A81A4C-4158-4C62-8A4E-89E4F0160923}</b:Guid>
    <b:Author>
      <b:Author>
        <b:NameList>
          <b:Person>
            <b:Last>Bar-Heim</b:Last>
            <b:First>Roy</b:First>
          </b:Person>
          <b:Person>
            <b:Last>Dimur</b:Last>
            <b:First>Elad</b:First>
          </b:Person>
          <b:Person>
            <b:Last>Feldman</b:Last>
            <b:First>Ronen</b:First>
          </b:Person>
          <b:Person>
            <b:Last>Fresko</b:Last>
            <b:First>Moshe</b:First>
          </b:Person>
          <b:Person>
            <b:Last>Goldstein</b:Last>
            <b:First>Guy</b:First>
          </b:Person>
        </b:NameList>
      </b:Author>
    </b:Author>
    <b:Title>Identifying and following expert investors in stock microblogs</b:Title>
    <b:Pages>1310-1319</b:Pages>
    <b:Year>2011</b:Year>
    <b:ConferenceName>Proceedings of the Conferenec on Empirical methods in Natural Language Processing</b:ConferenceName>
    <b:Publisher>2011</b:Publisher>
    <b:RefOrder>25</b:RefOrder>
  </b:Source>
  <b:Source>
    <b:Tag>Zha10</b:Tag>
    <b:SourceType>JournalArticle</b:SourceType>
    <b:Guid>{7DAFDD2A-9E34-44F2-92E7-9BF9D87405A6}</b:Guid>
    <b:Author>
      <b:Author>
        <b:NameList>
          <b:Person>
            <b:Last>Zhang</b:Last>
            <b:First>Wenbin</b:First>
          </b:Person>
          <b:Person>
            <b:Last>Skiena</b:Last>
            <b:First>Steven</b:First>
          </b:Person>
        </b:NameList>
      </b:Author>
    </b:Author>
    <b:Title>Trading strategies to exploit blog and news sentiment</b:Title>
    <b:Year>2010</b:Year>
    <b:JournalName>ICWSM</b:JournalName>
    <b:RefOrder>26</b:RefOrder>
  </b:Source>
  <b:Source>
    <b:Tag>Yon11</b:Tag>
    <b:SourceType>JournalArticle</b:SourceType>
    <b:Guid>{E4FF4D64-79B0-412E-830B-6C7850BD4CD3}</b:Guid>
    <b:Author>
      <b:Author>
        <b:NameList>
          <b:Person>
            <b:Last>Yong</b:Last>
            <b:First>Yang</b:First>
          </b:Person>
          <b:Person>
            <b:Last>Xu</b:Last>
            <b:First>Chun</b:First>
          </b:Person>
          <b:Person>
            <b:Last>Ren</b:Last>
            <b:First>Ge</b:First>
          </b:Person>
        </b:NameList>
      </b:Author>
    </b:Author>
    <b:Title>Sentiment Analysis of Text Using SVM</b:Title>
    <b:JournalName>Electrical, Information Engineering and Mechatronics</b:JournalName>
    <b:Year>2011</b:Year>
    <b:Pages>1133-1139</b:Pages>
    <b:RefOrder>8</b:RefOrder>
  </b:Source>
  <b:Source>
    <b:Tag>Zha</b:Tag>
    <b:SourceType>JournalArticle</b:SourceType>
    <b:Guid>{5EFD0F8C-95B6-4603-B6B0-BC1B6D712442}</b:Guid>
    <b:Author>
      <b:Author>
        <b:NameList>
          <b:Person>
            <b:Last>Zhan</b:Last>
            <b:First>Jinjian</b:First>
          </b:Person>
          <b:Person>
            <b:Last>Cohen</b:Last>
            <b:First>Nicholas</b:First>
          </b:Person>
          <b:Person>
            <b:Last>Atreya</b:Last>
            <b:First>Anand</b:First>
          </b:Person>
        </b:NameList>
      </b:Author>
    </b:Author>
    <b:Title>Sentiment Analysis of News Articles for Financial Signal Prediction </b:Title>
    <b:RefOrder>21</b:RefOrder>
  </b:Source>
  <b:Source>
    <b:Tag>Fun051</b:Tag>
    <b:SourceType>JournalArticle</b:SourceType>
    <b:Guid>{FA7E6A0C-6903-4BDC-839D-064D86B301B5}</b:Guid>
    <b:Author>
      <b:Author>
        <b:NameList>
          <b:Person>
            <b:Last>Fung</b:Last>
            <b:First>Gabriel</b:First>
            <b:Middle>Pui Cheong</b:Middle>
          </b:Person>
          <b:Person>
            <b:Last>Yu</b:Last>
            <b:First>Jeffrey</b:First>
            <b:Middle>Xu</b:Middle>
          </b:Person>
          <b:Person>
            <b:Last>Lu</b:Last>
            <b:First>Hongjun</b:First>
          </b:Person>
        </b:NameList>
      </b:Author>
    </b:Author>
    <b:Title>The Predicting Power of Textual Information on Financial Markets</b:Title>
    <b:JournalName>IEEE Intelligent Informatics Bulletin 5.1</b:JournalName>
    <b:Year>2005</b:Year>
    <b:Pages>1-10</b:Pages>
    <b:RefOrder>22</b:RefOrder>
  </b:Source>
  <b:Source>
    <b:Tag>Elk99</b:Tag>
    <b:SourceType>JournalArticle</b:SourceType>
    <b:Guid>{04A71660-850F-42BB-B5FB-D38ACF34C32C}</b:Guid>
    <b:Author>
      <b:Author>
        <b:NameList>
          <b:Person>
            <b:Last>Elkan</b:Last>
            <b:First>C</b:First>
          </b:Person>
        </b:NameList>
      </b:Author>
    </b:Author>
    <b:Title>Notes on Discovering Trading Strategies</b:Title>
    <b:Year>1999</b:Year>
    <b:RefOrder>2</b:RefOrder>
  </b:Source>
  <b:Source>
    <b:Tag>Lav00</b:Tag>
    <b:SourceType>ConferenceProceedings</b:SourceType>
    <b:Guid>{BFAE8211-D192-46FC-8689-4DEB3A05E992}</b:Guid>
    <b:Author>
      <b:Author>
        <b:NameList>
          <b:Person>
            <b:Last>Lavrenko</b:Last>
            <b:First>Victor</b:First>
          </b:Person>
          <b:Person>
            <b:Last>Schmill</b:Last>
            <b:First>Matt</b:First>
          </b:Person>
          <b:Person>
            <b:Last>Lawrie</b:Last>
            <b:First>Dawn</b:First>
          </b:Person>
          <b:Person>
            <b:Last>Ogilvie</b:Last>
            <b:First>Paul</b:First>
          </b:Person>
          <b:Person>
            <b:Last>Jensen</b:Last>
            <b:First>David</b:First>
          </b:Person>
          <b:Person>
            <b:Last>Allan</b:Last>
            <b:First>James</b:First>
          </b:Person>
        </b:NameList>
      </b:Author>
    </b:Author>
    <b:Title>Mining of concurrent text and time series</b:Title>
    <b:Year>2000</b:Year>
    <b:ConferenceName>KDD-2000 Workshop on Text Mining</b:ConferenceName>
    <b:RefOrder>3</b:RefOrder>
  </b:Source>
  <b:Source>
    <b:Tag>Tho00</b:Tag>
    <b:SourceType>JournalArticle</b:SourceType>
    <b:Guid>{7A7AE5AB-EDCE-4295-8994-3FE6845EC1AA}</b:Guid>
    <b:Author>
      <b:Author>
        <b:NameList>
          <b:Person>
            <b:Last>Thomas</b:Last>
            <b:First>James</b:First>
            <b:Middle>D</b:Middle>
          </b:Person>
          <b:Person>
            <b:Last>Sycara</b:Last>
            <b:First>Katia</b:First>
          </b:Person>
        </b:NameList>
      </b:Author>
    </b:Author>
    <b:Title>Integrating genetic algoirthms and text learning for financial prediction</b:Title>
    <b:Pages>72-75</b:Pages>
    <b:Year>2000</b:Year>
    <b:JournalName>Data Mining with Evolutionary Algorithms</b:JournalName>
    <b:RefOrder>4</b:RefOrder>
  </b:Source>
  <b:Source>
    <b:Tag>Gid01</b:Tag>
    <b:SourceType>Report</b:SourceType>
    <b:Guid>{4E5C0D3F-0830-4C0E-8445-4CB77A9F3129}</b:Guid>
    <b:Author>
      <b:Author>
        <b:NameList>
          <b:Person>
            <b:Last>Gidoflavi</b:Last>
            <b:First>Gyozo</b:First>
          </b:Person>
          <b:Person>
            <b:Last>Elkan</b:Last>
            <b:First>Charles</b:First>
          </b:Person>
        </b:NameList>
      </b:Author>
    </b:Author>
    <b:Title>Using news articles to predict stock price movements</b:Title>
    <b:Year>2001</b:Year>
    <b:Publisher>Department of Computer Science and Engineering, University of California, San Diego</b:Publisher>
    <b:RefOrder>23</b:RefOrder>
  </b:Source>
  <b:Source>
    <b:Tag>Zha04</b:Tag>
    <b:SourceType>Report</b:SourceType>
    <b:Guid>{29F4C69D-43E3-4756-B96C-500C9A1D654A}</b:Guid>
    <b:Author>
      <b:Author>
        <b:NameList>
          <b:Person>
            <b:Last>Zhang</b:Last>
            <b:First>Yingjian</b:First>
          </b:Person>
        </b:NameList>
      </b:Author>
    </b:Author>
    <b:Title>Prediction of finacnial time series with Hidden markov Models</b:Title>
    <b:Year>2004</b:Year>
    <b:RefOrder>35</b:RefOrder>
  </b:Source>
  <b:Source>
    <b:Tag>Has05</b:Tag>
    <b:SourceType>ConferenceProceedings</b:SourceType>
    <b:Guid>{206425D8-1CDB-4201-9C4B-7C223C0C83BA}</b:Guid>
    <b:Title>Stock market forecasting using Hidden Markov Model: A New Approach</b:Title>
    <b:Year>2005</b:Year>
    <b:Publisher>Intelligent Systems Design and Applications</b:Publisher>
    <b:Author>
      <b:Author>
        <b:NameList>
          <b:Person>
            <b:Last>Hasson</b:Last>
            <b:First>Md</b:First>
            <b:Middle>Rafiul</b:Middle>
          </b:Person>
          <b:Person>
            <b:Last>Baikunth</b:Last>
            <b:First>Nath</b:First>
          </b:Person>
        </b:NameList>
      </b:Author>
    </b:Author>
    <b:Pages>192-196</b:Pages>
    <b:ConferenceName>ISDA'05 Proceedings. 5th International Conference on. IEEE </b:ConferenceName>
    <b:RefOrder>36</b:RefOrder>
  </b:Source>
  <b:Source>
    <b:Tag>Whi05</b:Tag>
    <b:SourceType>ConferenceProceedings</b:SourceType>
    <b:Guid>{33DBE066-E319-4321-9120-43C80FF3A4B2}</b:Guid>
    <b:Author>
      <b:Author>
        <b:NameList>
          <b:Person>
            <b:Last>Whitelaw</b:Last>
            <b:First>Casey</b:First>
          </b:Person>
          <b:Person>
            <b:Last>Garg</b:Last>
            <b:First>Navendu</b:First>
          </b:Person>
          <b:Person>
            <b:Last>Argamo</b:Last>
            <b:First>Shlomo</b:First>
          </b:Person>
        </b:NameList>
      </b:Author>
    </b:Author>
    <b:Title>Using appraisal groups for sentiment analysis</b:Title>
    <b:Pages>625-631</b:Pages>
    <b:Year>2005</b:Year>
    <b:ConferenceName>Proceedings of the 14th ACM international conference on Information and knowledge management</b:ConferenceName>
    <b:Publisher>ACM</b:Publisher>
    <b:RefOrder>7</b:RefOrder>
  </b:Source>
  <b:Source>
    <b:Tag>Tur03</b:Tag>
    <b:SourceType>JournalArticle</b:SourceType>
    <b:Guid>{DFB03771-255C-4991-9E33-1C2B5219CF3E}</b:Guid>
    <b:Title>Measuring praise and criticism: Inference of semantic orientation from association</b:Title>
    <b:Pages>315-346</b:Pages>
    <b:Year>2003</b:Year>
    <b:Author>
      <b:Author>
        <b:NameList>
          <b:Person>
            <b:Last>Turney</b:Last>
            <b:First>Peter</b:First>
            <b:Middle>D.</b:Middle>
          </b:Person>
          <b:Person>
            <b:Last>Littman</b:Last>
            <b:First>Michael</b:First>
            <b:Middle>L.</b:Middle>
          </b:Person>
        </b:NameList>
      </b:Author>
    </b:Author>
    <b:JournalName>ACM Transactions on Information Systems(TOIS) 21.4 </b:JournalName>
    <b:RefOrder>10</b:RefOrder>
  </b:Source>
  <b:Source>
    <b:Tag>Wil05</b:Tag>
    <b:SourceType>ConferenceProceedings</b:SourceType>
    <b:Guid>{3B639BF9-D9E0-4A4C-93E4-4BDAE8B26B55}</b:Guid>
    <b:Author>
      <b:Author>
        <b:NameList>
          <b:Person>
            <b:Last>Wilson</b:Last>
            <b:First>Theresa</b:First>
          </b:Person>
          <b:Person>
            <b:Last>Wiebe</b:Last>
            <b:First>Janyce</b:First>
          </b:Person>
          <b:Person>
            <b:Last>Hoffmann</b:Last>
            <b:First>Paul</b:First>
          </b:Person>
        </b:NameList>
      </b:Author>
    </b:Author>
    <b:Title>Recognizing contextual polarity in phrase-level sentiment analysis</b:Title>
    <b:Year>2005</b:Year>
    <b:Pages>347-354</b:Pages>
    <b:ConferenceName>Proceedings of the conference on human language technology and empirical methods in natural language processing </b:ConferenceName>
    <b:Publisher>Association for Computational Linguistics </b:Publisher>
    <b:RefOrder>11</b:RefOrder>
  </b:Source>
  <b:Source>
    <b:Tag>Agg12</b:Tag>
    <b:SourceType>Book</b:SourceType>
    <b:Guid>{E1177421-9B76-4AEA-B15C-9E82A23BC990}</b:Guid>
    <b:Title>Mining Text Data</b:Title>
    <b:Year>2012</b:Year>
    <b:Publisher>Springer Science &amp; Business Media</b:Publisher>
    <b:Author>
      <b:Author>
        <b:NameList>
          <b:Person>
            <b:Last>Aggarwal</b:Last>
            <b:First>Charu</b:First>
            <b:Middle>C.</b:Middle>
          </b:Person>
          <b:Person>
            <b:Last>ChengXiang</b:Last>
            <b:First>Zhai</b:First>
          </b:Person>
        </b:NameList>
      </b:Author>
    </b:Author>
    <b:RefOrder>12</b:RefOrder>
  </b:Source>
  <b:Source>
    <b:Tag>Kan12</b:Tag>
    <b:SourceType>JournalArticle</b:SourceType>
    <b:Guid>{57D26E39-F030-47E7-8931-737598579B04}</b:Guid>
    <b:Title>Senti-lexicon and improved naive bayes algorithms for sentiment analysis of restaurant reviews</b:Title>
    <b:Year>2012</b:Year>
    <b:Author>
      <b:Author>
        <b:NameList>
          <b:Person>
            <b:Last>Kang</b:Last>
            <b:First>Hanhoon</b:First>
          </b:Person>
          <b:Person>
            <b:Last>Yoo</b:Last>
            <b:First>Seong,</b:First>
            <b:Middle>Joon</b:Middle>
          </b:Person>
          <b:Person>
            <b:Last>Han</b:Last>
            <b:First>Dongil</b:First>
          </b:Person>
        </b:NameList>
      </b:Author>
    </b:Author>
    <b:JournalName>Expert Systems with Applications </b:JournalName>
    <b:Pages>6000-6010</b:Pages>
    <b:RefOrder>14</b:RefOrder>
  </b:Source>
  <b:Source>
    <b:Tag>Kau12</b:Tag>
    <b:SourceType>JournalArticle</b:SourceType>
    <b:Guid>{465A093A-1A3B-4F70-B5B7-3C7A3F71ED13}</b:Guid>
    <b:Author>
      <b:Author>
        <b:NameList>
          <b:Person>
            <b:Last>Kaufmann</b:Last>
            <b:First>Max</b:First>
          </b:Person>
        </b:NameList>
      </b:Author>
    </b:Author>
    <b:Title>JMaxAlign: A Maximum Entropy Parallel Sentence Alignment Tool</b:Title>
    <b:JournalName>COLING (Demos) </b:JournalName>
    <b:Year>2012</b:Year>
    <b:Pages>277-288</b:Pages>
    <b:RefOrder>15</b:RefOrder>
  </b:Source>
  <b:Source>
    <b:Tag>Mor13</b:Tag>
    <b:SourceType>JournalArticle</b:SourceType>
    <b:Guid>{F43E3277-2196-4AB3-8230-47CE17682D26}</b:Guid>
    <b:Author>
      <b:Author>
        <b:NameList>
          <b:Person>
            <b:Last>Moraes</b:Last>
            <b:First>Rodrigo</b:First>
          </b:Person>
          <b:Person>
            <b:Last>Valiati</b:Last>
            <b:First>Joao</b:First>
            <b:Middle>Francisco</b:Middle>
          </b:Person>
          <b:Person>
            <b:Last>Neto</b:Last>
            <b:First>Wilson</b:First>
            <b:Middle>P. Gaviao</b:Middle>
          </b:Person>
        </b:NameList>
      </b:Author>
    </b:Author>
    <b:Title>Document-level sentiment classification: An empirical comparison between SVM and ANN</b:Title>
    <b:JournalName>Expert Systems with Applications 40.2</b:JournalName>
    <b:Year>2013</b:Year>
    <b:Pages>621-633</b:Pages>
    <b:RefOrder>16</b:RefOrder>
  </b:Source>
  <b:Source>
    <b:Tag>Gua10</b:Tag>
    <b:SourceType>JournalArticle</b:SourceType>
    <b:Guid>{94639B21-F4AD-4ADC-8DD5-CD5511D7A8BA}</b:Guid>
    <b:Author>
      <b:Author>
        <b:NameList>
          <b:Person>
            <b:Last>Guang</b:Last>
            <b:First>Qiu</b:First>
          </b:Person>
          <b:Person>
            <b:Last>Xiaofei</b:Last>
            <b:First>He</b:First>
          </b:Person>
          <b:Person>
            <b:Last>Feng</b:Last>
            <b:First>Zhang</b:First>
          </b:Person>
          <b:Person>
            <b:Last>Yuan</b:Last>
            <b:First>Shi</b:First>
          </b:Person>
          <b:Person>
            <b:Last>Jiajun</b:Last>
            <b:First>Bu</b:First>
          </b:Person>
          <b:Person>
            <b:Last>Chun</b:Last>
            <b:First>Chen</b:First>
          </b:Person>
        </b:NameList>
      </b:Author>
    </b:Author>
    <b:Title>DASA: dissatisfaction-oriented advertising based on sentiment analysis </b:Title>
    <b:JournalName>Expert Systems with Applications </b:JournalName>
    <b:Year>2010</b:Year>
    <b:Pages>6182-6191</b:Pages>
    <b:RefOrder>17</b:RefOrder>
  </b:Source>
  <b:Source>
    <b:Tag>Min04</b:Tag>
    <b:SourceType>JournalArticle</b:SourceType>
    <b:Guid>{1A6E60E5-CDDE-414D-9ABD-CB3B56463A4F}</b:Guid>
    <b:Author>
      <b:Author>
        <b:NameList>
          <b:Person>
            <b:Last>Minging</b:Last>
            <b:First>Hu</b:First>
          </b:Person>
          <b:Person>
            <b:Last>Bing</b:Last>
            <b:First>Liu</b:First>
          </b:Person>
        </b:NameList>
      </b:Author>
    </b:Author>
    <b:Title>Mining and summarizing customer reviews</b:Title>
    <b:JournalName>Proceedings of the ACM SIGKDD international conference on Knowledge Discovery and Data Mining</b:JournalName>
    <b:Year>2004</b:Year>
    <b:RefOrder>18</b:RefOrder>
  </b:Source>
  <b:Source>
    <b:Tag>Kim04</b:Tag>
    <b:SourceType>JournalArticle</b:SourceType>
    <b:Guid>{585A9858-E6F7-44CE-B0D8-99D112CEDC4C}</b:Guid>
    <b:Author>
      <b:Author>
        <b:NameList>
          <b:Person>
            <b:Last>Kim</b:Last>
            <b:First>S.</b:First>
          </b:Person>
          <b:Person>
            <b:Last>Hovy</b:Last>
            <b:First>E.</b:First>
          </b:Person>
        </b:NameList>
      </b:Author>
    </b:Author>
    <b:Title>Determining the sentiment of opinions</b:Title>
    <b:JournalName>Proceedings of international conference on computtational linguistics </b:JournalName>
    <b:Year>2004</b:Year>
    <b:RefOrder>19</b:RefOrder>
  </b:Source>
  <b:Source>
    <b:Tag>Dee90</b:Tag>
    <b:SourceType>JournalArticle</b:SourceType>
    <b:Guid>{24E97880-1D34-4A27-AFF7-F4DA1BEE6B6F}</b:Guid>
    <b:Author>
      <b:Author>
        <b:NameList>
          <b:Person>
            <b:Last>Deerwester</b:Last>
            <b:First>S.</b:First>
          </b:Person>
          <b:Person>
            <b:Last>Dumais</b:Last>
            <b:First>S.</b:First>
          </b:Person>
          <b:Person>
            <b:Last>Landauer</b:Last>
            <b:First>T.</b:First>
          </b:Person>
          <b:Person>
            <b:Last>Furnas</b:Last>
            <b:First>G</b:First>
          </b:Person>
          <b:Person>
            <b:Last>Harshman</b:Last>
            <b:First>R</b:First>
          </b:Person>
        </b:NameList>
      </b:Author>
    </b:Author>
    <b:Title>Indexing by latent sematic analysis</b:Title>
    <b:JournalName>JASIS</b:JournalName>
    <b:Year>1990</b:Year>
    <b:Pages>391-407</b:Pages>
    <b:RefOrder>20</b:RefOrder>
  </b:Source>
  <b:Source>
    <b:Tag>Sch05</b:Tag>
    <b:SourceType>JournalArticle</b:SourceType>
    <b:Guid>{442D25FF-5D0C-48D6-BB4D-FD68279DFF21}</b:Guid>
    <b:Author>
      <b:Author>
        <b:NameList>
          <b:Person>
            <b:Last>Schumaker</b:Last>
            <b:First>Robert</b:First>
            <b:Middle>P.</b:Middle>
          </b:Person>
          <b:Person>
            <b:Last>Chen</b:Last>
            <b:First>Hsinchun</b:First>
          </b:Person>
        </b:NameList>
      </b:Author>
    </b:Author>
    <b:Title>A Quantitative Stock prediction System based on Financial news</b:Title>
    <b:JournalName>Information Processing &amp; Management</b:JournalName>
    <b:Year>2005</b:Year>
    <b:Pages>571-583</b:Pages>
    <b:Volume>45</b:Volume>
    <b:Issue>5</b:Issue>
    <b:RefOrder>27</b:RefOrder>
  </b:Source>
  <b:Source>
    <b:Tag>Mit06</b:Tag>
    <b:SourceType>ConferenceProceedings</b:SourceType>
    <b:Guid>{6D1DE586-099E-437F-9C90-2EA1BC714B4C}</b:Guid>
    <b:Author>
      <b:Author>
        <b:NameList>
          <b:Person>
            <b:Last>Mittermayer</b:Last>
            <b:First>M-A</b:First>
          </b:Person>
          <b:Person>
            <b:Last>Knolmayer</b:Last>
            <b:First>Gerhard</b:First>
            <b:Middle>F.</b:Middle>
          </b:Person>
        </b:NameList>
      </b:Author>
    </b:Author>
    <b:Title>Newscats: A news categorization and trading system</b:Title>
    <b:JournalName>data</b:JournalName>
    <b:Year>2006</b:Year>
    <b:Pages>1002-1007</b:Pages>
    <b:ConferenceName>Data Mining, 2006. ICDM'06. Sixth international Conference on</b:ConferenceName>
    <b:RefOrder>28</b:RefOrder>
  </b:Source>
  <b:Source>
    <b:Tag>Med14</b:Tag>
    <b:SourceType>JournalArticle</b:SourceType>
    <b:Guid>{EEC2A77F-FDD9-4753-B886-B242433B0171}</b:Guid>
    <b:Author>
      <b:Author>
        <b:NameList>
          <b:Person>
            <b:Last>Medhat</b:Last>
            <b:First>Walaa</b:First>
          </b:Person>
          <b:Person>
            <b:Last>Hassan</b:Last>
            <b:First>Ahmed</b:First>
          </b:Person>
          <b:Person>
            <b:Last>Korashy</b:Last>
            <b:First>Hoda</b:First>
          </b:Person>
        </b:NameList>
      </b:Author>
    </b:Author>
    <b:Title>Sentiment analysis algorithms and applications: A survey</b:Title>
    <b:Pages>1093-1113</b:Pages>
    <b:Year>2014</b:Year>
    <b:JournalName>Ain Shams Engineering Journal</b:JournalName>
    <b:Volume>5</b:Volume>
    <b:Issue>4</b:Issue>
    <b:RefOrder>29</b:RefOrder>
  </b:Source>
  <b:Source>
    <b:Tag>Mar09</b:Tag>
    <b:SourceType>JournalArticle</b:SourceType>
    <b:Guid>{6BDC5E2C-BBE9-4CE8-B015-9B854847618E}</b:Guid>
    <b:Author>
      <b:Author>
        <b:NameList>
          <b:Person>
            <b:Last>Martineau</b:Last>
            <b:First>Justin</b:First>
          </b:Person>
          <b:Person>
            <b:Last>Finin</b:Last>
            <b:First>Tim</b:First>
          </b:Person>
        </b:NameList>
      </b:Author>
    </b:Author>
    <b:Title>Delta TFIDF: An Improved Feature Space for Sentiment Analysis </b:Title>
    <b:JournalName>ICWSM. </b:JournalName>
    <b:Year>2009 </b:Year>
    <b:RefOrder>9</b:RefOrder>
  </b:Source>
  <b:Source>
    <b:Tag>The15</b:Tag>
    <b:SourceType>InternetSite</b:SourceType>
    <b:Guid>{EC84FDD8-907D-42C2-9EDD-D7FCAB75362F}</b:Guid>
    <b:Title>The Stanford NLP( Natual Language Processing)  Group</b:Title>
    <b:Year>2015</b:Year>
    <b:InternetSiteTitle>The Stanford NLP( Natual Language Processing)  Group</b:InternetSiteTitle>
    <b:Month>January</b:Month>
    <b:Day>29</b:Day>
    <b:YearAccessed>2015</b:YearAccessed>
    <b:MonthAccessed>April</b:MonthAccessed>
    <b:DayAccessed>2</b:DayAccessed>
    <b:URL>nlp.standford.edu/softwaretagger.shtml</b:URL>
    <b:RefOrder>37</b:RefOrder>
  </b:Source>
  <b:Source>
    <b:Tag>Str94</b:Tag>
    <b:SourceType>ConferenceProceedings</b:SourceType>
    <b:Guid>{B72A8CBC-52F6-4975-9F48-2BD4354A2621}</b:Guid>
    <b:Author>
      <b:Author>
        <b:NameList>
          <b:Person>
            <b:Last>Strzalkowski</b:Last>
            <b:First>Tomek</b:First>
          </b:Person>
        </b:NameList>
      </b:Author>
    </b:Author>
    <b:Title>Document representation in natural lnaguage text retrieval</b:Title>
    <b:Year>1994</b:Year>
    <b:Pages>364-369</b:Pages>
    <b:ConferenceName>Proceedings of the workshop on Human Language Technology </b:ConferenceName>
    <b:Publisher>Association for Computational Linguistics</b:Publisher>
    <b:RefOrder>30</b:RefOrder>
  </b:Source>
  <b:Source>
    <b:Tag>Sal75</b:Tag>
    <b:SourceType>JournalArticle</b:SourceType>
    <b:Guid>{33BB6835-8FEC-498A-90CD-9CC1FE3294E8}</b:Guid>
    <b:Title>A vector space model for automatic indexing</b:Title>
    <b:Pages>613-620</b:Pages>
    <b:Year>1975</b:Year>
    <b:Author>
      <b:Author>
        <b:NameList>
          <b:Person>
            <b:Last>Salton</b:Last>
            <b:First>Gerard</b:First>
          </b:Person>
          <b:Person>
            <b:Last>Wong</b:Last>
            <b:First>Anita</b:First>
          </b:Person>
          <b:Person>
            <b:Last>Yang</b:Last>
            <b:First>Chung-Shu</b:First>
          </b:Person>
        </b:NameList>
      </b:Author>
    </b:Author>
    <b:JournalName>Communications fo the ACM</b:JournalName>
    <b:Volume>18</b:Volume>
    <b:Issue>11</b:Issue>
    <b:RefOrder>31</b:RefOrder>
  </b:Source>
  <b:Source>
    <b:Tag>Gol65</b:Tag>
    <b:SourceType>JournalArticle</b:SourceType>
    <b:Guid>{0C1C99AF-72ED-4533-8501-7B91D1A80056}</b:Guid>
    <b:Author>
      <b:Author>
        <b:NameList>
          <b:Person>
            <b:Last>Golug</b:Last>
            <b:First>Gene.</b:First>
          </b:Person>
          <b:Person>
            <b:Last>Kahan</b:Last>
            <b:First>William</b:First>
          </b:Person>
        </b:NameList>
      </b:Author>
    </b:Author>
    <b:Title>Calculating the singular values and pseudo-inverse of a matrix</b:Title>
    <b:JournalName>Journal of the Society for Industria &amp;l Applied Mathematics, Series B: Numerical Analysis</b:JournalName>
    <b:Year>1965</b:Year>
    <b:Pages>205-224</b:Pages>
    <b:Volume>2</b:Volume>
    <b:Issue>2</b:Issue>
    <b:RefOrder>32</b:RefOrder>
  </b:Source>
  <b:Source>
    <b:Tag>Pla99</b:Tag>
    <b:SourceType>JournalArticle</b:SourceType>
    <b:Guid>{BDC1FD96-CC7C-4550-A688-5005B20FF67F}</b:Guid>
    <b:Author>
      <b:Author>
        <b:NameList>
          <b:Person>
            <b:Last>Platt</b:Last>
            <b:First>John</b:First>
          </b:Person>
        </b:NameList>
      </b:Author>
    </b:Author>
    <b:Title>Probabilistic outputs for support vector machines and comparison to regularized likelihood methods</b:Title>
    <b:JournalName>Advances in large margin classifiers</b:JournalName>
    <b:Year>1999</b:Year>
    <b:Pages>61-74</b:Pages>
    <b:Volume>10</b:Volume>
    <b:Issue>3</b:Issue>
    <b:RefOrder>33</b:RefOrder>
  </b:Source>
</b:Sources>
</file>

<file path=customXml/itemProps1.xml><?xml version="1.0" encoding="utf-8"?>
<ds:datastoreItem xmlns:ds="http://schemas.openxmlformats.org/officeDocument/2006/customXml" ds:itemID="{CE8E7AC5-A28E-4D9E-A469-68FF729A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6760</TotalTime>
  <Pages>48</Pages>
  <Words>15100</Words>
  <Characters>86070</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462</cp:revision>
  <dcterms:created xsi:type="dcterms:W3CDTF">2014-11-28T13:46:00Z</dcterms:created>
  <dcterms:modified xsi:type="dcterms:W3CDTF">2015-04-03T19:42:00Z</dcterms:modified>
</cp:coreProperties>
</file>