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E9" w:rsidRPr="002C067D" w:rsidRDefault="003027E2" w:rsidP="003027E2">
      <w:pPr>
        <w:jc w:val="center"/>
        <w:rPr>
          <w:rFonts w:ascii="Cambria Math" w:hAnsi="Cambria Math"/>
        </w:rPr>
      </w:pPr>
      <w:r w:rsidRPr="002C067D">
        <w:rPr>
          <w:rFonts w:ascii="Cambria Math" w:hAnsi="Cambria Math"/>
          <w:noProof/>
          <w:lang w:eastAsia="en-GB"/>
        </w:rPr>
        <w:drawing>
          <wp:inline distT="0" distB="0" distL="0" distR="0" wp14:anchorId="3457561A" wp14:editId="158EF3D9">
            <wp:extent cx="331470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tingham-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8383" cy="1190041"/>
                    </a:xfrm>
                    <a:prstGeom prst="rect">
                      <a:avLst/>
                    </a:prstGeom>
                  </pic:spPr>
                </pic:pic>
              </a:graphicData>
            </a:graphic>
          </wp:inline>
        </w:drawing>
      </w:r>
    </w:p>
    <w:p w:rsidR="00C13281" w:rsidRPr="002C067D" w:rsidRDefault="00C13281" w:rsidP="003027E2">
      <w:pPr>
        <w:jc w:val="center"/>
        <w:rPr>
          <w:rFonts w:ascii="Cambria Math" w:hAnsi="Cambria Math"/>
        </w:rPr>
      </w:pPr>
    </w:p>
    <w:p w:rsidR="00636CF1" w:rsidRPr="002C067D" w:rsidRDefault="00636CF1" w:rsidP="003027E2">
      <w:pPr>
        <w:jc w:val="center"/>
        <w:rPr>
          <w:rFonts w:ascii="Cambria Math" w:hAnsi="Cambria Math"/>
        </w:rPr>
      </w:pPr>
    </w:p>
    <w:p w:rsidR="00636CF1" w:rsidRPr="002C067D" w:rsidRDefault="00636CF1" w:rsidP="003027E2">
      <w:pPr>
        <w:jc w:val="center"/>
        <w:rPr>
          <w:rFonts w:ascii="Cambria Math" w:hAnsi="Cambria Math"/>
        </w:rPr>
      </w:pPr>
    </w:p>
    <w:p w:rsidR="00C13281" w:rsidRPr="002C067D" w:rsidRDefault="00C13281" w:rsidP="003027E2">
      <w:pPr>
        <w:jc w:val="center"/>
        <w:rPr>
          <w:rFonts w:ascii="Cambria Math" w:hAnsi="Cambria Math"/>
        </w:rPr>
      </w:pPr>
    </w:p>
    <w:p w:rsidR="00C13281" w:rsidRPr="002C067D" w:rsidRDefault="00011996" w:rsidP="00011996">
      <w:pPr>
        <w:rPr>
          <w:rFonts w:ascii="Cambria Math" w:hAnsi="Cambria Math"/>
          <w:b/>
          <w:sz w:val="32"/>
        </w:rPr>
      </w:pPr>
      <w:r w:rsidRPr="002C067D">
        <w:rPr>
          <w:rFonts w:ascii="Cambria Math" w:hAnsi="Cambria Math"/>
          <w:b/>
          <w:sz w:val="32"/>
        </w:rPr>
        <w:t xml:space="preserve">Sentiment Analysis of </w:t>
      </w:r>
      <w:r w:rsidR="00C13281" w:rsidRPr="002C067D">
        <w:rPr>
          <w:rFonts w:ascii="Cambria Math" w:hAnsi="Cambria Math"/>
          <w:b/>
          <w:sz w:val="32"/>
        </w:rPr>
        <w:t>News Articles for Stock Price Prediction</w:t>
      </w:r>
    </w:p>
    <w:p w:rsidR="00C13281" w:rsidRPr="002C067D" w:rsidRDefault="00C13281" w:rsidP="00C13281">
      <w:pPr>
        <w:rPr>
          <w:rFonts w:ascii="Cambria Math" w:hAnsi="Cambria Math"/>
        </w:rPr>
      </w:pPr>
      <w:r w:rsidRPr="002C067D">
        <w:rPr>
          <w:rFonts w:ascii="Cambria Math" w:hAnsi="Cambria Math"/>
        </w:rPr>
        <w:tab/>
      </w:r>
    </w:p>
    <w:p w:rsidR="00C13281" w:rsidRPr="002C067D" w:rsidRDefault="00C13281" w:rsidP="00C13281">
      <w:pPr>
        <w:rPr>
          <w:rFonts w:ascii="Cambria Math" w:hAnsi="Cambria Math"/>
        </w:rPr>
      </w:pPr>
    </w:p>
    <w:p w:rsidR="00C13281" w:rsidRPr="002C067D" w:rsidRDefault="00C13281" w:rsidP="00C13281">
      <w:pPr>
        <w:jc w:val="center"/>
        <w:rPr>
          <w:rFonts w:ascii="Cambria Math" w:hAnsi="Cambria Math"/>
          <w:sz w:val="28"/>
        </w:rPr>
      </w:pPr>
      <w:r w:rsidRPr="002C067D">
        <w:rPr>
          <w:rFonts w:ascii="Cambria Math" w:hAnsi="Cambria Math"/>
          <w:sz w:val="28"/>
        </w:rPr>
        <w:t xml:space="preserve">By </w:t>
      </w:r>
    </w:p>
    <w:p w:rsidR="00C13281" w:rsidRPr="002C067D" w:rsidRDefault="00C13281" w:rsidP="00C13281">
      <w:pPr>
        <w:jc w:val="center"/>
        <w:rPr>
          <w:rFonts w:ascii="Cambria Math" w:hAnsi="Cambria Math"/>
          <w:sz w:val="28"/>
        </w:rPr>
      </w:pPr>
    </w:p>
    <w:p w:rsidR="00C13281" w:rsidRPr="002C067D" w:rsidRDefault="00C13281" w:rsidP="003A743E">
      <w:pPr>
        <w:pStyle w:val="NoSpacing"/>
        <w:jc w:val="center"/>
        <w:rPr>
          <w:rFonts w:ascii="Cambria Math" w:hAnsi="Cambria Math"/>
          <w:b/>
          <w:sz w:val="28"/>
        </w:rPr>
      </w:pPr>
      <w:r w:rsidRPr="002C067D">
        <w:rPr>
          <w:rFonts w:ascii="Cambria Math" w:hAnsi="Cambria Math"/>
          <w:b/>
          <w:sz w:val="28"/>
        </w:rPr>
        <w:t>Bolanle Esther Onifade</w:t>
      </w:r>
    </w:p>
    <w:p w:rsidR="003A743E" w:rsidRPr="002C067D" w:rsidRDefault="003A743E" w:rsidP="003A743E">
      <w:pPr>
        <w:pStyle w:val="NoSpacing"/>
        <w:jc w:val="center"/>
        <w:rPr>
          <w:rFonts w:ascii="Cambria Math" w:hAnsi="Cambria Math"/>
          <w:b/>
          <w:sz w:val="28"/>
        </w:rPr>
      </w:pPr>
      <w:r w:rsidRPr="002C067D">
        <w:rPr>
          <w:rFonts w:ascii="Cambria Math" w:hAnsi="Cambria Math"/>
          <w:b/>
          <w:sz w:val="28"/>
        </w:rPr>
        <w:t>(beo01u)</w:t>
      </w:r>
    </w:p>
    <w:p w:rsidR="003A743E" w:rsidRPr="002C067D" w:rsidRDefault="003A743E" w:rsidP="003A743E">
      <w:pPr>
        <w:pStyle w:val="NoSpacing"/>
        <w:jc w:val="center"/>
        <w:rPr>
          <w:rFonts w:ascii="Cambria Math" w:hAnsi="Cambria Math"/>
          <w:b/>
          <w:sz w:val="28"/>
        </w:rPr>
      </w:pPr>
    </w:p>
    <w:p w:rsidR="003A743E" w:rsidRPr="002C067D" w:rsidRDefault="003A743E" w:rsidP="003A743E">
      <w:pPr>
        <w:pStyle w:val="NoSpacing"/>
        <w:jc w:val="center"/>
        <w:rPr>
          <w:rFonts w:ascii="Cambria Math" w:hAnsi="Cambria Math"/>
          <w:b/>
          <w:sz w:val="28"/>
        </w:rPr>
      </w:pPr>
    </w:p>
    <w:p w:rsidR="003A743E" w:rsidRPr="002C067D" w:rsidRDefault="003A743E" w:rsidP="003A743E">
      <w:pPr>
        <w:pStyle w:val="NoSpacing"/>
        <w:jc w:val="center"/>
        <w:rPr>
          <w:rFonts w:ascii="Cambria Math" w:hAnsi="Cambria Math"/>
          <w:b/>
          <w:sz w:val="28"/>
        </w:rPr>
      </w:pPr>
    </w:p>
    <w:p w:rsidR="003A743E" w:rsidRPr="002C067D" w:rsidRDefault="003A743E" w:rsidP="003A743E">
      <w:pPr>
        <w:jc w:val="center"/>
        <w:rPr>
          <w:rFonts w:ascii="Cambria Math" w:hAnsi="Cambria Math"/>
          <w:b/>
          <w:sz w:val="24"/>
        </w:rPr>
      </w:pPr>
      <w:r w:rsidRPr="002C067D">
        <w:rPr>
          <w:rFonts w:ascii="Cambria Math" w:hAnsi="Cambria Math"/>
          <w:b/>
          <w:sz w:val="24"/>
        </w:rPr>
        <w:t>School of Computer Science</w:t>
      </w:r>
    </w:p>
    <w:p w:rsidR="003A743E" w:rsidRPr="002C067D" w:rsidRDefault="003A743E" w:rsidP="003A743E">
      <w:pPr>
        <w:jc w:val="center"/>
        <w:rPr>
          <w:rFonts w:ascii="Cambria Math" w:hAnsi="Cambria Math"/>
          <w:b/>
          <w:sz w:val="24"/>
        </w:rPr>
      </w:pPr>
      <w:r w:rsidRPr="002C067D">
        <w:rPr>
          <w:rFonts w:ascii="Cambria Math" w:hAnsi="Cambria Math"/>
          <w:b/>
          <w:sz w:val="24"/>
        </w:rPr>
        <w:t>University of Nottingham</w:t>
      </w:r>
    </w:p>
    <w:p w:rsidR="003A743E" w:rsidRPr="002C067D" w:rsidRDefault="003A743E" w:rsidP="003A743E">
      <w:pPr>
        <w:jc w:val="center"/>
        <w:rPr>
          <w:rFonts w:ascii="Cambria Math" w:hAnsi="Cambria Math"/>
          <w:b/>
          <w:sz w:val="24"/>
        </w:rPr>
      </w:pPr>
      <w:r w:rsidRPr="002C067D">
        <w:rPr>
          <w:rFonts w:ascii="Cambria Math" w:hAnsi="Cambria Math"/>
          <w:b/>
          <w:sz w:val="24"/>
        </w:rPr>
        <w:t xml:space="preserve">Supervisor: Michel </w:t>
      </w:r>
      <w:proofErr w:type="spellStart"/>
      <w:r w:rsidRPr="002C067D">
        <w:rPr>
          <w:rFonts w:ascii="Cambria Math" w:hAnsi="Cambria Math"/>
          <w:b/>
          <w:sz w:val="24"/>
        </w:rPr>
        <w:t>Valstar</w:t>
      </w:r>
      <w:proofErr w:type="spellEnd"/>
    </w:p>
    <w:p w:rsidR="003A743E" w:rsidRPr="002C067D" w:rsidRDefault="003A743E" w:rsidP="003A743E">
      <w:pPr>
        <w:pStyle w:val="NoSpacing"/>
        <w:jc w:val="center"/>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rPr>
          <w:rFonts w:ascii="Cambria Math" w:hAnsi="Cambria Math"/>
          <w:b/>
        </w:rPr>
      </w:pPr>
    </w:p>
    <w:p w:rsidR="00636CF1" w:rsidRPr="002C067D" w:rsidRDefault="00636CF1" w:rsidP="00636CF1">
      <w:pPr>
        <w:rPr>
          <w:rFonts w:ascii="Cambria Math" w:hAnsi="Cambria Math"/>
          <w:b/>
        </w:rPr>
      </w:pPr>
      <w:r w:rsidRPr="002C067D">
        <w:rPr>
          <w:rFonts w:ascii="Cambria Math" w:hAnsi="Cambria Math"/>
          <w:b/>
        </w:rPr>
        <w:t>Signature: ____________________________</w:t>
      </w:r>
    </w:p>
    <w:p w:rsidR="00636CF1" w:rsidRPr="002C067D" w:rsidRDefault="00636CF1" w:rsidP="00636CF1">
      <w:pPr>
        <w:rPr>
          <w:rFonts w:ascii="Cambria Math" w:hAnsi="Cambria Math"/>
          <w:b/>
        </w:rPr>
      </w:pPr>
      <w:r w:rsidRPr="002C067D">
        <w:rPr>
          <w:rFonts w:ascii="Cambria Math" w:hAnsi="Cambria Math"/>
          <w:b/>
        </w:rPr>
        <w:t>Date:          ____________________________</w:t>
      </w:r>
    </w:p>
    <w:p w:rsidR="00C83731" w:rsidRPr="002C067D" w:rsidRDefault="00C83731" w:rsidP="00636CF1">
      <w:pPr>
        <w:rPr>
          <w:rFonts w:ascii="Cambria Math" w:hAnsi="Cambria Math"/>
          <w:b/>
        </w:rPr>
      </w:pPr>
    </w:p>
    <w:p w:rsidR="00636CF1" w:rsidRPr="002C067D" w:rsidRDefault="00C83731" w:rsidP="00C83731">
      <w:pPr>
        <w:pStyle w:val="Heading1"/>
        <w:jc w:val="center"/>
        <w:rPr>
          <w:rFonts w:ascii="Cambria Math" w:hAnsi="Cambria Math"/>
          <w:color w:val="auto"/>
          <w:sz w:val="36"/>
        </w:rPr>
      </w:pPr>
      <w:bookmarkStart w:id="0" w:name="_Toc409116450"/>
      <w:r w:rsidRPr="002C067D">
        <w:rPr>
          <w:rFonts w:ascii="Cambria Math" w:hAnsi="Cambria Math"/>
          <w:color w:val="auto"/>
          <w:sz w:val="36"/>
        </w:rPr>
        <w:lastRenderedPageBreak/>
        <w:t>Abstract</w:t>
      </w:r>
      <w:bookmarkEnd w:id="0"/>
    </w:p>
    <w:p w:rsidR="00313AD1" w:rsidRPr="002C067D" w:rsidRDefault="00A3473D" w:rsidP="00A3473D">
      <w:pPr>
        <w:rPr>
          <w:rFonts w:ascii="Cambria Math" w:hAnsi="Cambria Math"/>
        </w:rPr>
      </w:pPr>
      <w:r w:rsidRPr="002C067D">
        <w:rPr>
          <w:rFonts w:ascii="Cambria Math" w:hAnsi="Cambria Math"/>
        </w:rPr>
        <w:t xml:space="preserve">Several theories regarding the behaviour of the stock market exist. These theories put forward ideas ranging from those claiming that the stock market cannot be predicted and to those claiming those that with the right assumptions, the stock market can be predicted. Based purely on numbers, it’s hard to see how hard a predictor can predict the stock market as often the numbers are reflective of non-numerical factors. In this dissertation we aim to </w:t>
      </w:r>
      <w:r w:rsidR="005D1BB3" w:rsidRPr="002C067D">
        <w:rPr>
          <w:rFonts w:ascii="Cambria Math" w:hAnsi="Cambria Math"/>
        </w:rPr>
        <w:t>consider</w:t>
      </w:r>
      <w:r w:rsidRPr="002C067D">
        <w:rPr>
          <w:rFonts w:ascii="Cambria Math" w:hAnsi="Cambria Math"/>
        </w:rPr>
        <w:t xml:space="preserve"> those non-numerical factors that affect the price of specific stock. </w:t>
      </w:r>
      <w:r w:rsidR="005D1BB3" w:rsidRPr="002C067D">
        <w:rPr>
          <w:rFonts w:ascii="Cambria Math" w:hAnsi="Cambria Math"/>
        </w:rPr>
        <w:t xml:space="preserve">These non-numerical factors come in form of news articles. In the digital age of rapid response to ongoing situations, news articles about events tend to be released as soon as they occur and the assumption is that if we can track news sources, monitoring them for the release of relevant news articles, we can use the sentiment orientation of the article (whether positive, negative or neutral) to predict the price of the stock market before the market has a chance to react to the article. This of course poses an important question on how the sentiment orientation of articles. There are several approaches that can be taken towards determining the class of articles but for the purposes of this dissertation, we will focus on the use of Support Vector Machines to perform classification. The output of classification will then be fed into a second layer of support vector machines to perform the price prediction. </w:t>
      </w:r>
    </w:p>
    <w:p w:rsidR="00313AD1" w:rsidRPr="002C067D" w:rsidRDefault="00313AD1">
      <w:pPr>
        <w:rPr>
          <w:rFonts w:ascii="Cambria Math" w:hAnsi="Cambria Math"/>
        </w:rPr>
      </w:pPr>
      <w:r w:rsidRPr="002C067D">
        <w:rPr>
          <w:rFonts w:ascii="Cambria Math" w:hAnsi="Cambria Math"/>
        </w:rPr>
        <w:br w:type="page"/>
      </w:r>
    </w:p>
    <w:p w:rsidR="00313AD1" w:rsidRPr="002C067D" w:rsidRDefault="00313AD1" w:rsidP="00313AD1">
      <w:pPr>
        <w:pStyle w:val="Heading1"/>
        <w:jc w:val="center"/>
        <w:rPr>
          <w:rFonts w:ascii="Cambria Math" w:hAnsi="Cambria Math"/>
          <w:color w:val="auto"/>
          <w:sz w:val="36"/>
        </w:rPr>
      </w:pPr>
      <w:bookmarkStart w:id="1" w:name="_Toc409116451"/>
      <w:r w:rsidRPr="002C067D">
        <w:rPr>
          <w:rFonts w:ascii="Cambria Math" w:hAnsi="Cambria Math"/>
          <w:color w:val="auto"/>
          <w:sz w:val="36"/>
        </w:rPr>
        <w:lastRenderedPageBreak/>
        <w:t>Acknowledgements</w:t>
      </w:r>
      <w:bookmarkEnd w:id="1"/>
    </w:p>
    <w:p w:rsidR="00313AD1" w:rsidRPr="002C067D" w:rsidRDefault="00313AD1" w:rsidP="00313AD1">
      <w:pPr>
        <w:rPr>
          <w:rFonts w:ascii="Cambria Math" w:hAnsi="Cambria Math"/>
        </w:rPr>
      </w:pPr>
      <w:r w:rsidRPr="002C067D">
        <w:rPr>
          <w:rFonts w:ascii="Cambria Math" w:hAnsi="Cambria Math"/>
        </w:rPr>
        <w:t xml:space="preserve">I would like to firstly thank my supervisor Michel </w:t>
      </w:r>
      <w:proofErr w:type="spellStart"/>
      <w:r w:rsidRPr="002C067D">
        <w:rPr>
          <w:rFonts w:ascii="Cambria Math" w:hAnsi="Cambria Math"/>
        </w:rPr>
        <w:t>Valstar</w:t>
      </w:r>
      <w:proofErr w:type="spellEnd"/>
      <w:r w:rsidRPr="002C067D">
        <w:rPr>
          <w:rFonts w:ascii="Cambria Math" w:hAnsi="Cambria Math"/>
        </w:rPr>
        <w:t xml:space="preserve"> for the encouragement to explore areas of analysis that I otherwise wouldn’t have thanked. Helping me think outside the box has helped take the dissertation much farther than I thought it would go. It would so be very poor form to neglect to thank Dr Robert Young who has helped me with aspects of finance and economics that I have found difficult to wrap my head around. I also would like to thank the few anonymous students from business school that helped with labelling the news articles. </w:t>
      </w:r>
    </w:p>
    <w:p w:rsidR="00313AD1" w:rsidRPr="002C067D" w:rsidRDefault="00313AD1" w:rsidP="00313AD1">
      <w:pPr>
        <w:rPr>
          <w:rFonts w:ascii="Cambria Math" w:hAnsi="Cambria Math"/>
        </w:rPr>
      </w:pPr>
      <w:r w:rsidRPr="002C067D">
        <w:rPr>
          <w:rFonts w:ascii="Cambria Math" w:hAnsi="Cambria Math"/>
        </w:rPr>
        <w:t xml:space="preserve">To my parents, sisters and friends, I would like to say </w:t>
      </w:r>
      <w:proofErr w:type="gramStart"/>
      <w:r w:rsidRPr="002C067D">
        <w:rPr>
          <w:rFonts w:ascii="Cambria Math" w:hAnsi="Cambria Math"/>
        </w:rPr>
        <w:t>a massive</w:t>
      </w:r>
      <w:proofErr w:type="gramEnd"/>
      <w:r w:rsidRPr="002C067D">
        <w:rPr>
          <w:rFonts w:ascii="Cambria Math" w:hAnsi="Cambria Math"/>
        </w:rPr>
        <w:t xml:space="preserve"> thanks for all these years of supporting me through my education. A lot of time has passed since I started school 18 years ago and this dissertation is a representation of all the knowledge I have gained in that time. I truly appreciate all the support you’ve all expressed for me and this project.</w:t>
      </w:r>
    </w:p>
    <w:p w:rsidR="00313AD1" w:rsidRPr="002C067D" w:rsidRDefault="00313AD1" w:rsidP="00A3473D">
      <w:pPr>
        <w:rPr>
          <w:rFonts w:ascii="Cambria Math" w:hAnsi="Cambria Math"/>
        </w:rPr>
      </w:pPr>
    </w:p>
    <w:p w:rsidR="00313AD1" w:rsidRPr="002C067D" w:rsidRDefault="00313AD1">
      <w:pPr>
        <w:rPr>
          <w:rFonts w:ascii="Cambria Math" w:hAnsi="Cambria Math"/>
        </w:rPr>
      </w:pPr>
      <w:r w:rsidRPr="002C067D">
        <w:rPr>
          <w:rFonts w:ascii="Cambria Math" w:hAnsi="Cambria Math"/>
        </w:rPr>
        <w:br w:type="page"/>
      </w:r>
    </w:p>
    <w:sdt>
      <w:sdtPr>
        <w:rPr>
          <w:rFonts w:ascii="Cambria Math" w:eastAsiaTheme="minorHAnsi" w:hAnsi="Cambria Math" w:cstheme="minorBidi"/>
          <w:b w:val="0"/>
          <w:bCs w:val="0"/>
          <w:color w:val="auto"/>
          <w:sz w:val="22"/>
          <w:szCs w:val="22"/>
          <w:lang w:val="en-GB" w:eastAsia="en-US"/>
        </w:rPr>
        <w:id w:val="-191308908"/>
        <w:docPartObj>
          <w:docPartGallery w:val="Table of Contents"/>
          <w:docPartUnique/>
        </w:docPartObj>
      </w:sdtPr>
      <w:sdtEndPr>
        <w:rPr>
          <w:noProof/>
        </w:rPr>
      </w:sdtEndPr>
      <w:sdtContent>
        <w:p w:rsidR="00313AD1" w:rsidRPr="002C067D" w:rsidRDefault="00313AD1" w:rsidP="00D955E4">
          <w:pPr>
            <w:pStyle w:val="TOCHeading"/>
            <w:jc w:val="center"/>
            <w:rPr>
              <w:rStyle w:val="Heading1Char"/>
              <w:rFonts w:ascii="Cambria Math" w:hAnsi="Cambria Math"/>
              <w:b/>
              <w:color w:val="auto"/>
              <w:sz w:val="36"/>
            </w:rPr>
          </w:pPr>
          <w:r w:rsidRPr="002C067D">
            <w:rPr>
              <w:rStyle w:val="Heading1Char"/>
              <w:rFonts w:ascii="Cambria Math" w:hAnsi="Cambria Math"/>
              <w:b/>
              <w:color w:val="auto"/>
              <w:sz w:val="36"/>
            </w:rPr>
            <w:t>Table of Contents</w:t>
          </w:r>
        </w:p>
        <w:p w:rsidR="00A84F01" w:rsidRDefault="00313AD1">
          <w:pPr>
            <w:pStyle w:val="TOC1"/>
            <w:tabs>
              <w:tab w:val="right" w:leader="dot" w:pos="9016"/>
            </w:tabs>
            <w:rPr>
              <w:rFonts w:eastAsiaTheme="minorEastAsia"/>
              <w:noProof/>
              <w:lang w:eastAsia="en-GB"/>
            </w:rPr>
          </w:pPr>
          <w:r w:rsidRPr="002C067D">
            <w:rPr>
              <w:rFonts w:ascii="Cambria Math" w:hAnsi="Cambria Math"/>
            </w:rPr>
            <w:fldChar w:fldCharType="begin"/>
          </w:r>
          <w:r w:rsidRPr="002C067D">
            <w:rPr>
              <w:rFonts w:ascii="Cambria Math" w:hAnsi="Cambria Math"/>
            </w:rPr>
            <w:instrText xml:space="preserve"> TOC \o "1-3" \h \z \u </w:instrText>
          </w:r>
          <w:r w:rsidRPr="002C067D">
            <w:rPr>
              <w:rFonts w:ascii="Cambria Math" w:hAnsi="Cambria Math"/>
            </w:rPr>
            <w:fldChar w:fldCharType="separate"/>
          </w:r>
          <w:hyperlink w:anchor="_Toc409116450" w:history="1">
            <w:r w:rsidR="00A84F01" w:rsidRPr="001B07B4">
              <w:rPr>
                <w:rStyle w:val="Hyperlink"/>
                <w:rFonts w:ascii="Cambria Math" w:hAnsi="Cambria Math"/>
                <w:noProof/>
              </w:rPr>
              <w:t>Abstract</w:t>
            </w:r>
            <w:r w:rsidR="00A84F01">
              <w:rPr>
                <w:noProof/>
                <w:webHidden/>
              </w:rPr>
              <w:tab/>
            </w:r>
            <w:r w:rsidR="00A84F01">
              <w:rPr>
                <w:noProof/>
                <w:webHidden/>
              </w:rPr>
              <w:fldChar w:fldCharType="begin"/>
            </w:r>
            <w:r w:rsidR="00A84F01">
              <w:rPr>
                <w:noProof/>
                <w:webHidden/>
              </w:rPr>
              <w:instrText xml:space="preserve"> PAGEREF _Toc409116450 \h </w:instrText>
            </w:r>
            <w:r w:rsidR="00A84F01">
              <w:rPr>
                <w:noProof/>
                <w:webHidden/>
              </w:rPr>
            </w:r>
            <w:r w:rsidR="00A84F01">
              <w:rPr>
                <w:noProof/>
                <w:webHidden/>
              </w:rPr>
              <w:fldChar w:fldCharType="separate"/>
            </w:r>
            <w:r w:rsidR="00A84F01">
              <w:rPr>
                <w:noProof/>
                <w:webHidden/>
              </w:rPr>
              <w:t>2</w:t>
            </w:r>
            <w:r w:rsidR="00A84F01">
              <w:rPr>
                <w:noProof/>
                <w:webHidden/>
              </w:rPr>
              <w:fldChar w:fldCharType="end"/>
            </w:r>
          </w:hyperlink>
        </w:p>
        <w:p w:rsidR="00A84F01" w:rsidRDefault="00A84F01">
          <w:pPr>
            <w:pStyle w:val="TOC1"/>
            <w:tabs>
              <w:tab w:val="right" w:leader="dot" w:pos="9016"/>
            </w:tabs>
            <w:rPr>
              <w:rFonts w:eastAsiaTheme="minorEastAsia"/>
              <w:noProof/>
              <w:lang w:eastAsia="en-GB"/>
            </w:rPr>
          </w:pPr>
          <w:hyperlink w:anchor="_Toc409116451" w:history="1">
            <w:r w:rsidRPr="001B07B4">
              <w:rPr>
                <w:rStyle w:val="Hyperlink"/>
                <w:rFonts w:ascii="Cambria Math" w:hAnsi="Cambria Math"/>
                <w:noProof/>
              </w:rPr>
              <w:t>Acknowledgements</w:t>
            </w:r>
            <w:r>
              <w:rPr>
                <w:noProof/>
                <w:webHidden/>
              </w:rPr>
              <w:tab/>
            </w:r>
            <w:r>
              <w:rPr>
                <w:noProof/>
                <w:webHidden/>
              </w:rPr>
              <w:fldChar w:fldCharType="begin"/>
            </w:r>
            <w:r>
              <w:rPr>
                <w:noProof/>
                <w:webHidden/>
              </w:rPr>
              <w:instrText xml:space="preserve"> PAGEREF _Toc409116451 \h </w:instrText>
            </w:r>
            <w:r>
              <w:rPr>
                <w:noProof/>
                <w:webHidden/>
              </w:rPr>
            </w:r>
            <w:r>
              <w:rPr>
                <w:noProof/>
                <w:webHidden/>
              </w:rPr>
              <w:fldChar w:fldCharType="separate"/>
            </w:r>
            <w:r>
              <w:rPr>
                <w:noProof/>
                <w:webHidden/>
              </w:rPr>
              <w:t>3</w:t>
            </w:r>
            <w:r>
              <w:rPr>
                <w:noProof/>
                <w:webHidden/>
              </w:rPr>
              <w:fldChar w:fldCharType="end"/>
            </w:r>
          </w:hyperlink>
        </w:p>
        <w:p w:rsidR="00A84F01" w:rsidRDefault="00A84F01">
          <w:pPr>
            <w:pStyle w:val="TOC1"/>
            <w:tabs>
              <w:tab w:val="right" w:leader="dot" w:pos="9016"/>
            </w:tabs>
            <w:rPr>
              <w:rFonts w:eastAsiaTheme="minorEastAsia"/>
              <w:noProof/>
              <w:lang w:eastAsia="en-GB"/>
            </w:rPr>
          </w:pPr>
          <w:hyperlink w:anchor="_Toc409116452" w:history="1">
            <w:r w:rsidRPr="001B07B4">
              <w:rPr>
                <w:rStyle w:val="Hyperlink"/>
                <w:rFonts w:ascii="Cambria Math" w:hAnsi="Cambria Math"/>
                <w:noProof/>
              </w:rPr>
              <w:t>Table of Figures</w:t>
            </w:r>
            <w:r>
              <w:rPr>
                <w:noProof/>
                <w:webHidden/>
              </w:rPr>
              <w:tab/>
            </w:r>
            <w:r>
              <w:rPr>
                <w:noProof/>
                <w:webHidden/>
              </w:rPr>
              <w:fldChar w:fldCharType="begin"/>
            </w:r>
            <w:r>
              <w:rPr>
                <w:noProof/>
                <w:webHidden/>
              </w:rPr>
              <w:instrText xml:space="preserve"> PAGEREF _Toc409116452 \h </w:instrText>
            </w:r>
            <w:r>
              <w:rPr>
                <w:noProof/>
                <w:webHidden/>
              </w:rPr>
            </w:r>
            <w:r>
              <w:rPr>
                <w:noProof/>
                <w:webHidden/>
              </w:rPr>
              <w:fldChar w:fldCharType="separate"/>
            </w:r>
            <w:r>
              <w:rPr>
                <w:noProof/>
                <w:webHidden/>
              </w:rPr>
              <w:t>6</w:t>
            </w:r>
            <w:r>
              <w:rPr>
                <w:noProof/>
                <w:webHidden/>
              </w:rPr>
              <w:fldChar w:fldCharType="end"/>
            </w:r>
          </w:hyperlink>
        </w:p>
        <w:p w:rsidR="00A84F01" w:rsidRDefault="00A84F01">
          <w:pPr>
            <w:pStyle w:val="TOC1"/>
            <w:tabs>
              <w:tab w:val="left" w:pos="440"/>
              <w:tab w:val="right" w:leader="dot" w:pos="9016"/>
            </w:tabs>
            <w:rPr>
              <w:rFonts w:eastAsiaTheme="minorEastAsia"/>
              <w:noProof/>
              <w:lang w:eastAsia="en-GB"/>
            </w:rPr>
          </w:pPr>
          <w:hyperlink w:anchor="_Toc409116453" w:history="1">
            <w:r w:rsidRPr="001B07B4">
              <w:rPr>
                <w:rStyle w:val="Hyperlink"/>
                <w:rFonts w:ascii="Cambria Math" w:hAnsi="Cambria Math"/>
                <w:noProof/>
              </w:rPr>
              <w:t>1.</w:t>
            </w:r>
            <w:r>
              <w:rPr>
                <w:rFonts w:eastAsiaTheme="minorEastAsia"/>
                <w:noProof/>
                <w:lang w:eastAsia="en-GB"/>
              </w:rPr>
              <w:tab/>
            </w:r>
            <w:r w:rsidRPr="001B07B4">
              <w:rPr>
                <w:rStyle w:val="Hyperlink"/>
                <w:rFonts w:ascii="Cambria Math" w:hAnsi="Cambria Math"/>
                <w:noProof/>
              </w:rPr>
              <w:t>Introduction</w:t>
            </w:r>
            <w:r>
              <w:rPr>
                <w:noProof/>
                <w:webHidden/>
              </w:rPr>
              <w:tab/>
            </w:r>
            <w:r>
              <w:rPr>
                <w:noProof/>
                <w:webHidden/>
              </w:rPr>
              <w:fldChar w:fldCharType="begin"/>
            </w:r>
            <w:r>
              <w:rPr>
                <w:noProof/>
                <w:webHidden/>
              </w:rPr>
              <w:instrText xml:space="preserve"> PAGEREF _Toc409116453 \h </w:instrText>
            </w:r>
            <w:r>
              <w:rPr>
                <w:noProof/>
                <w:webHidden/>
              </w:rPr>
            </w:r>
            <w:r>
              <w:rPr>
                <w:noProof/>
                <w:webHidden/>
              </w:rPr>
              <w:fldChar w:fldCharType="separate"/>
            </w:r>
            <w:r>
              <w:rPr>
                <w:noProof/>
                <w:webHidden/>
              </w:rPr>
              <w:t>7</w:t>
            </w:r>
            <w:r>
              <w:rPr>
                <w:noProof/>
                <w:webHidden/>
              </w:rPr>
              <w:fldChar w:fldCharType="end"/>
            </w:r>
          </w:hyperlink>
        </w:p>
        <w:p w:rsidR="00A84F01" w:rsidRDefault="00A84F01">
          <w:pPr>
            <w:pStyle w:val="TOC1"/>
            <w:tabs>
              <w:tab w:val="left" w:pos="440"/>
              <w:tab w:val="right" w:leader="dot" w:pos="9016"/>
            </w:tabs>
            <w:rPr>
              <w:rFonts w:eastAsiaTheme="minorEastAsia"/>
              <w:noProof/>
              <w:lang w:eastAsia="en-GB"/>
            </w:rPr>
          </w:pPr>
          <w:hyperlink w:anchor="_Toc409116454" w:history="1">
            <w:r w:rsidRPr="001B07B4">
              <w:rPr>
                <w:rStyle w:val="Hyperlink"/>
                <w:rFonts w:ascii="Cambria Math" w:hAnsi="Cambria Math"/>
                <w:noProof/>
              </w:rPr>
              <w:t>2.</w:t>
            </w:r>
            <w:r>
              <w:rPr>
                <w:rFonts w:eastAsiaTheme="minorEastAsia"/>
                <w:noProof/>
                <w:lang w:eastAsia="en-GB"/>
              </w:rPr>
              <w:tab/>
            </w:r>
            <w:r w:rsidRPr="001B07B4">
              <w:rPr>
                <w:rStyle w:val="Hyperlink"/>
                <w:rFonts w:ascii="Cambria Math" w:hAnsi="Cambria Math"/>
                <w:noProof/>
              </w:rPr>
              <w:t>Literature Review</w:t>
            </w:r>
            <w:r>
              <w:rPr>
                <w:noProof/>
                <w:webHidden/>
              </w:rPr>
              <w:tab/>
            </w:r>
            <w:r>
              <w:rPr>
                <w:noProof/>
                <w:webHidden/>
              </w:rPr>
              <w:fldChar w:fldCharType="begin"/>
            </w:r>
            <w:r>
              <w:rPr>
                <w:noProof/>
                <w:webHidden/>
              </w:rPr>
              <w:instrText xml:space="preserve"> PAGEREF _Toc409116454 \h </w:instrText>
            </w:r>
            <w:r>
              <w:rPr>
                <w:noProof/>
                <w:webHidden/>
              </w:rPr>
            </w:r>
            <w:r>
              <w:rPr>
                <w:noProof/>
                <w:webHidden/>
              </w:rPr>
              <w:fldChar w:fldCharType="separate"/>
            </w:r>
            <w:r>
              <w:rPr>
                <w:noProof/>
                <w:webHidden/>
              </w:rPr>
              <w:t>8</w:t>
            </w:r>
            <w:r>
              <w:rPr>
                <w:noProof/>
                <w:webHidden/>
              </w:rPr>
              <w:fldChar w:fldCharType="end"/>
            </w:r>
          </w:hyperlink>
        </w:p>
        <w:p w:rsidR="00A84F01" w:rsidRDefault="00A84F01">
          <w:pPr>
            <w:pStyle w:val="TOC1"/>
            <w:tabs>
              <w:tab w:val="left" w:pos="440"/>
              <w:tab w:val="right" w:leader="dot" w:pos="9016"/>
            </w:tabs>
            <w:rPr>
              <w:rFonts w:eastAsiaTheme="minorEastAsia"/>
              <w:noProof/>
              <w:lang w:eastAsia="en-GB"/>
            </w:rPr>
          </w:pPr>
          <w:hyperlink w:anchor="_Toc409116455" w:history="1">
            <w:r w:rsidRPr="001B07B4">
              <w:rPr>
                <w:rStyle w:val="Hyperlink"/>
                <w:rFonts w:ascii="Cambria Math" w:hAnsi="Cambria Math"/>
                <w:noProof/>
              </w:rPr>
              <w:t>3.</w:t>
            </w:r>
            <w:r>
              <w:rPr>
                <w:rFonts w:eastAsiaTheme="minorEastAsia"/>
                <w:noProof/>
                <w:lang w:eastAsia="en-GB"/>
              </w:rPr>
              <w:tab/>
            </w:r>
            <w:r w:rsidRPr="001B07B4">
              <w:rPr>
                <w:rStyle w:val="Hyperlink"/>
                <w:rFonts w:ascii="Cambria Math" w:hAnsi="Cambria Math"/>
                <w:noProof/>
              </w:rPr>
              <w:t>Background Knowledge</w:t>
            </w:r>
            <w:r>
              <w:rPr>
                <w:noProof/>
                <w:webHidden/>
              </w:rPr>
              <w:tab/>
            </w:r>
            <w:r>
              <w:rPr>
                <w:noProof/>
                <w:webHidden/>
              </w:rPr>
              <w:fldChar w:fldCharType="begin"/>
            </w:r>
            <w:r>
              <w:rPr>
                <w:noProof/>
                <w:webHidden/>
              </w:rPr>
              <w:instrText xml:space="preserve"> PAGEREF _Toc409116455 \h </w:instrText>
            </w:r>
            <w:r>
              <w:rPr>
                <w:noProof/>
                <w:webHidden/>
              </w:rPr>
            </w:r>
            <w:r>
              <w:rPr>
                <w:noProof/>
                <w:webHidden/>
              </w:rPr>
              <w:fldChar w:fldCharType="separate"/>
            </w:r>
            <w:r>
              <w:rPr>
                <w:noProof/>
                <w:webHidden/>
              </w:rPr>
              <w:t>9</w:t>
            </w:r>
            <w:r>
              <w:rPr>
                <w:noProof/>
                <w:webHidden/>
              </w:rPr>
              <w:fldChar w:fldCharType="end"/>
            </w:r>
          </w:hyperlink>
        </w:p>
        <w:p w:rsidR="00A84F01" w:rsidRDefault="00A84F01">
          <w:pPr>
            <w:pStyle w:val="TOC1"/>
            <w:tabs>
              <w:tab w:val="left" w:pos="440"/>
              <w:tab w:val="right" w:leader="dot" w:pos="9016"/>
            </w:tabs>
            <w:rPr>
              <w:rFonts w:eastAsiaTheme="minorEastAsia"/>
              <w:noProof/>
              <w:lang w:eastAsia="en-GB"/>
            </w:rPr>
          </w:pPr>
          <w:hyperlink w:anchor="_Toc409116456" w:history="1">
            <w:r w:rsidRPr="001B07B4">
              <w:rPr>
                <w:rStyle w:val="Hyperlink"/>
                <w:rFonts w:ascii="Cambria Math" w:hAnsi="Cambria Math"/>
                <w:noProof/>
              </w:rPr>
              <w:t>4.</w:t>
            </w:r>
            <w:r>
              <w:rPr>
                <w:rFonts w:eastAsiaTheme="minorEastAsia"/>
                <w:noProof/>
                <w:lang w:eastAsia="en-GB"/>
              </w:rPr>
              <w:tab/>
            </w:r>
            <w:r w:rsidRPr="001B07B4">
              <w:rPr>
                <w:rStyle w:val="Hyperlink"/>
                <w:rFonts w:ascii="Cambria Math" w:hAnsi="Cambria Math"/>
                <w:noProof/>
              </w:rPr>
              <w:t>Scientific Method</w:t>
            </w:r>
            <w:r>
              <w:rPr>
                <w:noProof/>
                <w:webHidden/>
              </w:rPr>
              <w:tab/>
            </w:r>
            <w:r>
              <w:rPr>
                <w:noProof/>
                <w:webHidden/>
              </w:rPr>
              <w:fldChar w:fldCharType="begin"/>
            </w:r>
            <w:r>
              <w:rPr>
                <w:noProof/>
                <w:webHidden/>
              </w:rPr>
              <w:instrText xml:space="preserve"> PAGEREF _Toc409116456 \h </w:instrText>
            </w:r>
            <w:r>
              <w:rPr>
                <w:noProof/>
                <w:webHidden/>
              </w:rPr>
            </w:r>
            <w:r>
              <w:rPr>
                <w:noProof/>
                <w:webHidden/>
              </w:rPr>
              <w:fldChar w:fldCharType="separate"/>
            </w:r>
            <w:r>
              <w:rPr>
                <w:noProof/>
                <w:webHidden/>
              </w:rPr>
              <w:t>10</w:t>
            </w:r>
            <w:r>
              <w:rPr>
                <w:noProof/>
                <w:webHidden/>
              </w:rPr>
              <w:fldChar w:fldCharType="end"/>
            </w:r>
          </w:hyperlink>
        </w:p>
        <w:p w:rsidR="00A84F01" w:rsidRDefault="00A84F01">
          <w:pPr>
            <w:pStyle w:val="TOC2"/>
            <w:tabs>
              <w:tab w:val="left" w:pos="880"/>
              <w:tab w:val="right" w:leader="dot" w:pos="9016"/>
            </w:tabs>
            <w:rPr>
              <w:rFonts w:eastAsiaTheme="minorEastAsia"/>
              <w:noProof/>
              <w:lang w:eastAsia="en-GB"/>
            </w:rPr>
          </w:pPr>
          <w:hyperlink w:anchor="_Toc409116457" w:history="1">
            <w:r w:rsidRPr="001B07B4">
              <w:rPr>
                <w:rStyle w:val="Hyperlink"/>
                <w:rFonts w:ascii="Cambria Math" w:hAnsi="Cambria Math"/>
                <w:noProof/>
              </w:rPr>
              <w:t>4.1.</w:t>
            </w:r>
            <w:r>
              <w:rPr>
                <w:rFonts w:eastAsiaTheme="minorEastAsia"/>
                <w:noProof/>
                <w:lang w:eastAsia="en-GB"/>
              </w:rPr>
              <w:tab/>
            </w:r>
            <w:r w:rsidRPr="001B07B4">
              <w:rPr>
                <w:rStyle w:val="Hyperlink"/>
                <w:rFonts w:ascii="Cambria Math" w:hAnsi="Cambria Math"/>
                <w:noProof/>
              </w:rPr>
              <w:t>Method Overview</w:t>
            </w:r>
            <w:r>
              <w:rPr>
                <w:noProof/>
                <w:webHidden/>
              </w:rPr>
              <w:tab/>
            </w:r>
            <w:r>
              <w:rPr>
                <w:noProof/>
                <w:webHidden/>
              </w:rPr>
              <w:fldChar w:fldCharType="begin"/>
            </w:r>
            <w:r>
              <w:rPr>
                <w:noProof/>
                <w:webHidden/>
              </w:rPr>
              <w:instrText xml:space="preserve"> PAGEREF _Toc409116457 \h </w:instrText>
            </w:r>
            <w:r>
              <w:rPr>
                <w:noProof/>
                <w:webHidden/>
              </w:rPr>
            </w:r>
            <w:r>
              <w:rPr>
                <w:noProof/>
                <w:webHidden/>
              </w:rPr>
              <w:fldChar w:fldCharType="separate"/>
            </w:r>
            <w:r>
              <w:rPr>
                <w:noProof/>
                <w:webHidden/>
              </w:rPr>
              <w:t>10</w:t>
            </w:r>
            <w:r>
              <w:rPr>
                <w:noProof/>
                <w:webHidden/>
              </w:rPr>
              <w:fldChar w:fldCharType="end"/>
            </w:r>
          </w:hyperlink>
        </w:p>
        <w:p w:rsidR="00A84F01" w:rsidRDefault="00A84F01">
          <w:pPr>
            <w:pStyle w:val="TOC2"/>
            <w:tabs>
              <w:tab w:val="left" w:pos="880"/>
              <w:tab w:val="right" w:leader="dot" w:pos="9016"/>
            </w:tabs>
            <w:rPr>
              <w:rFonts w:eastAsiaTheme="minorEastAsia"/>
              <w:noProof/>
              <w:lang w:eastAsia="en-GB"/>
            </w:rPr>
          </w:pPr>
          <w:hyperlink w:anchor="_Toc409116458" w:history="1">
            <w:r w:rsidRPr="001B07B4">
              <w:rPr>
                <w:rStyle w:val="Hyperlink"/>
                <w:rFonts w:ascii="Cambria Math" w:hAnsi="Cambria Math"/>
                <w:noProof/>
              </w:rPr>
              <w:t>4.2.</w:t>
            </w:r>
            <w:r>
              <w:rPr>
                <w:rFonts w:eastAsiaTheme="minorEastAsia"/>
                <w:noProof/>
                <w:lang w:eastAsia="en-GB"/>
              </w:rPr>
              <w:tab/>
            </w:r>
            <w:r w:rsidRPr="001B07B4">
              <w:rPr>
                <w:rStyle w:val="Hyperlink"/>
                <w:rFonts w:ascii="Cambria Math" w:hAnsi="Cambria Math"/>
                <w:noProof/>
              </w:rPr>
              <w:t>Sentiment Classification</w:t>
            </w:r>
            <w:r>
              <w:rPr>
                <w:noProof/>
                <w:webHidden/>
              </w:rPr>
              <w:tab/>
            </w:r>
            <w:r>
              <w:rPr>
                <w:noProof/>
                <w:webHidden/>
              </w:rPr>
              <w:fldChar w:fldCharType="begin"/>
            </w:r>
            <w:r>
              <w:rPr>
                <w:noProof/>
                <w:webHidden/>
              </w:rPr>
              <w:instrText xml:space="preserve"> PAGEREF _Toc409116458 \h </w:instrText>
            </w:r>
            <w:r>
              <w:rPr>
                <w:noProof/>
                <w:webHidden/>
              </w:rPr>
            </w:r>
            <w:r>
              <w:rPr>
                <w:noProof/>
                <w:webHidden/>
              </w:rPr>
              <w:fldChar w:fldCharType="separate"/>
            </w:r>
            <w:r>
              <w:rPr>
                <w:noProof/>
                <w:webHidden/>
              </w:rPr>
              <w:t>10</w:t>
            </w:r>
            <w:r>
              <w:rPr>
                <w:noProof/>
                <w:webHidden/>
              </w:rPr>
              <w:fldChar w:fldCharType="end"/>
            </w:r>
          </w:hyperlink>
        </w:p>
        <w:p w:rsidR="00A84F01" w:rsidRDefault="00A84F01">
          <w:pPr>
            <w:pStyle w:val="TOC3"/>
            <w:tabs>
              <w:tab w:val="left" w:pos="1320"/>
              <w:tab w:val="right" w:leader="dot" w:pos="9016"/>
            </w:tabs>
            <w:rPr>
              <w:rFonts w:eastAsiaTheme="minorEastAsia"/>
              <w:noProof/>
              <w:lang w:eastAsia="en-GB"/>
            </w:rPr>
          </w:pPr>
          <w:hyperlink w:anchor="_Toc409116459" w:history="1">
            <w:r w:rsidRPr="001B07B4">
              <w:rPr>
                <w:rStyle w:val="Hyperlink"/>
                <w:rFonts w:ascii="Cambria Math" w:hAnsi="Cambria Math"/>
                <w:noProof/>
              </w:rPr>
              <w:t>4.2.1.</w:t>
            </w:r>
            <w:r>
              <w:rPr>
                <w:rFonts w:eastAsiaTheme="minorEastAsia"/>
                <w:noProof/>
                <w:lang w:eastAsia="en-GB"/>
              </w:rPr>
              <w:tab/>
            </w:r>
            <w:r w:rsidRPr="001B07B4">
              <w:rPr>
                <w:rStyle w:val="Hyperlink"/>
                <w:rFonts w:ascii="Cambria Math" w:hAnsi="Cambria Math"/>
                <w:noProof/>
              </w:rPr>
              <w:t>Data Acquisition</w:t>
            </w:r>
            <w:r>
              <w:rPr>
                <w:noProof/>
                <w:webHidden/>
              </w:rPr>
              <w:tab/>
            </w:r>
            <w:r>
              <w:rPr>
                <w:noProof/>
                <w:webHidden/>
              </w:rPr>
              <w:fldChar w:fldCharType="begin"/>
            </w:r>
            <w:r>
              <w:rPr>
                <w:noProof/>
                <w:webHidden/>
              </w:rPr>
              <w:instrText xml:space="preserve"> PAGEREF _Toc409116459 \h </w:instrText>
            </w:r>
            <w:r>
              <w:rPr>
                <w:noProof/>
                <w:webHidden/>
              </w:rPr>
            </w:r>
            <w:r>
              <w:rPr>
                <w:noProof/>
                <w:webHidden/>
              </w:rPr>
              <w:fldChar w:fldCharType="separate"/>
            </w:r>
            <w:r>
              <w:rPr>
                <w:noProof/>
                <w:webHidden/>
              </w:rPr>
              <w:t>10</w:t>
            </w:r>
            <w:r>
              <w:rPr>
                <w:noProof/>
                <w:webHidden/>
              </w:rPr>
              <w:fldChar w:fldCharType="end"/>
            </w:r>
          </w:hyperlink>
        </w:p>
        <w:p w:rsidR="00A84F01" w:rsidRDefault="00A84F01">
          <w:pPr>
            <w:pStyle w:val="TOC3"/>
            <w:tabs>
              <w:tab w:val="left" w:pos="1320"/>
              <w:tab w:val="right" w:leader="dot" w:pos="9016"/>
            </w:tabs>
            <w:rPr>
              <w:rFonts w:eastAsiaTheme="minorEastAsia"/>
              <w:noProof/>
              <w:lang w:eastAsia="en-GB"/>
            </w:rPr>
          </w:pPr>
          <w:hyperlink w:anchor="_Toc409116460" w:history="1">
            <w:r w:rsidRPr="001B07B4">
              <w:rPr>
                <w:rStyle w:val="Hyperlink"/>
                <w:rFonts w:ascii="Cambria Math" w:hAnsi="Cambria Math"/>
                <w:noProof/>
              </w:rPr>
              <w:t>4.2.2.</w:t>
            </w:r>
            <w:r>
              <w:rPr>
                <w:rFonts w:eastAsiaTheme="minorEastAsia"/>
                <w:noProof/>
                <w:lang w:eastAsia="en-GB"/>
              </w:rPr>
              <w:tab/>
            </w:r>
            <w:r w:rsidRPr="001B07B4">
              <w:rPr>
                <w:rStyle w:val="Hyperlink"/>
                <w:rFonts w:ascii="Cambria Math" w:hAnsi="Cambria Math"/>
                <w:noProof/>
              </w:rPr>
              <w:t>Data Labelling</w:t>
            </w:r>
            <w:r>
              <w:rPr>
                <w:noProof/>
                <w:webHidden/>
              </w:rPr>
              <w:tab/>
            </w:r>
            <w:r>
              <w:rPr>
                <w:noProof/>
                <w:webHidden/>
              </w:rPr>
              <w:fldChar w:fldCharType="begin"/>
            </w:r>
            <w:r>
              <w:rPr>
                <w:noProof/>
                <w:webHidden/>
              </w:rPr>
              <w:instrText xml:space="preserve"> PAGEREF _Toc409116460 \h </w:instrText>
            </w:r>
            <w:r>
              <w:rPr>
                <w:noProof/>
                <w:webHidden/>
              </w:rPr>
            </w:r>
            <w:r>
              <w:rPr>
                <w:noProof/>
                <w:webHidden/>
              </w:rPr>
              <w:fldChar w:fldCharType="separate"/>
            </w:r>
            <w:r>
              <w:rPr>
                <w:noProof/>
                <w:webHidden/>
              </w:rPr>
              <w:t>12</w:t>
            </w:r>
            <w:r>
              <w:rPr>
                <w:noProof/>
                <w:webHidden/>
              </w:rPr>
              <w:fldChar w:fldCharType="end"/>
            </w:r>
          </w:hyperlink>
        </w:p>
        <w:p w:rsidR="00A84F01" w:rsidRDefault="00A84F01">
          <w:pPr>
            <w:pStyle w:val="TOC3"/>
            <w:tabs>
              <w:tab w:val="left" w:pos="1320"/>
              <w:tab w:val="right" w:leader="dot" w:pos="9016"/>
            </w:tabs>
            <w:rPr>
              <w:rFonts w:eastAsiaTheme="minorEastAsia"/>
              <w:noProof/>
              <w:lang w:eastAsia="en-GB"/>
            </w:rPr>
          </w:pPr>
          <w:hyperlink w:anchor="_Toc409116461" w:history="1">
            <w:r w:rsidRPr="001B07B4">
              <w:rPr>
                <w:rStyle w:val="Hyperlink"/>
                <w:rFonts w:ascii="Cambria Math" w:hAnsi="Cambria Math"/>
                <w:noProof/>
              </w:rPr>
              <w:t>4.2.3.</w:t>
            </w:r>
            <w:r>
              <w:rPr>
                <w:rFonts w:eastAsiaTheme="minorEastAsia"/>
                <w:noProof/>
                <w:lang w:eastAsia="en-GB"/>
              </w:rPr>
              <w:tab/>
            </w:r>
            <w:r w:rsidRPr="001B07B4">
              <w:rPr>
                <w:rStyle w:val="Hyperlink"/>
                <w:rFonts w:ascii="Cambria Math" w:hAnsi="Cambria Math"/>
                <w:noProof/>
              </w:rPr>
              <w:t>Data Pre-processing</w:t>
            </w:r>
            <w:r>
              <w:rPr>
                <w:noProof/>
                <w:webHidden/>
              </w:rPr>
              <w:tab/>
            </w:r>
            <w:r>
              <w:rPr>
                <w:noProof/>
                <w:webHidden/>
              </w:rPr>
              <w:fldChar w:fldCharType="begin"/>
            </w:r>
            <w:r>
              <w:rPr>
                <w:noProof/>
                <w:webHidden/>
              </w:rPr>
              <w:instrText xml:space="preserve"> PAGEREF _Toc409116461 \h </w:instrText>
            </w:r>
            <w:r>
              <w:rPr>
                <w:noProof/>
                <w:webHidden/>
              </w:rPr>
            </w:r>
            <w:r>
              <w:rPr>
                <w:noProof/>
                <w:webHidden/>
              </w:rPr>
              <w:fldChar w:fldCharType="separate"/>
            </w:r>
            <w:r>
              <w:rPr>
                <w:noProof/>
                <w:webHidden/>
              </w:rPr>
              <w:t>14</w:t>
            </w:r>
            <w:r>
              <w:rPr>
                <w:noProof/>
                <w:webHidden/>
              </w:rPr>
              <w:fldChar w:fldCharType="end"/>
            </w:r>
          </w:hyperlink>
        </w:p>
        <w:p w:rsidR="00A84F01" w:rsidRDefault="00A84F01">
          <w:pPr>
            <w:pStyle w:val="TOC3"/>
            <w:tabs>
              <w:tab w:val="left" w:pos="1320"/>
              <w:tab w:val="right" w:leader="dot" w:pos="9016"/>
            </w:tabs>
            <w:rPr>
              <w:rFonts w:eastAsiaTheme="minorEastAsia"/>
              <w:noProof/>
              <w:lang w:eastAsia="en-GB"/>
            </w:rPr>
          </w:pPr>
          <w:hyperlink w:anchor="_Toc409116462" w:history="1">
            <w:r w:rsidRPr="001B07B4">
              <w:rPr>
                <w:rStyle w:val="Hyperlink"/>
                <w:rFonts w:ascii="Cambria Math" w:hAnsi="Cambria Math"/>
                <w:noProof/>
              </w:rPr>
              <w:t>4.2.4.</w:t>
            </w:r>
            <w:r>
              <w:rPr>
                <w:rFonts w:eastAsiaTheme="minorEastAsia"/>
                <w:noProof/>
                <w:lang w:eastAsia="en-GB"/>
              </w:rPr>
              <w:tab/>
            </w:r>
            <w:r w:rsidRPr="001B07B4">
              <w:rPr>
                <w:rStyle w:val="Hyperlink"/>
                <w:rFonts w:ascii="Cambria Math" w:hAnsi="Cambria Math"/>
                <w:noProof/>
              </w:rPr>
              <w:t>Document Representation</w:t>
            </w:r>
            <w:r>
              <w:rPr>
                <w:noProof/>
                <w:webHidden/>
              </w:rPr>
              <w:tab/>
            </w:r>
            <w:r>
              <w:rPr>
                <w:noProof/>
                <w:webHidden/>
              </w:rPr>
              <w:fldChar w:fldCharType="begin"/>
            </w:r>
            <w:r>
              <w:rPr>
                <w:noProof/>
                <w:webHidden/>
              </w:rPr>
              <w:instrText xml:space="preserve"> PAGEREF _Toc409116462 \h </w:instrText>
            </w:r>
            <w:r>
              <w:rPr>
                <w:noProof/>
                <w:webHidden/>
              </w:rPr>
            </w:r>
            <w:r>
              <w:rPr>
                <w:noProof/>
                <w:webHidden/>
              </w:rPr>
              <w:fldChar w:fldCharType="separate"/>
            </w:r>
            <w:r>
              <w:rPr>
                <w:noProof/>
                <w:webHidden/>
              </w:rPr>
              <w:t>14</w:t>
            </w:r>
            <w:r>
              <w:rPr>
                <w:noProof/>
                <w:webHidden/>
              </w:rPr>
              <w:fldChar w:fldCharType="end"/>
            </w:r>
          </w:hyperlink>
        </w:p>
        <w:p w:rsidR="00A84F01" w:rsidRDefault="00A84F01">
          <w:pPr>
            <w:pStyle w:val="TOC3"/>
            <w:tabs>
              <w:tab w:val="left" w:pos="1320"/>
              <w:tab w:val="right" w:leader="dot" w:pos="9016"/>
            </w:tabs>
            <w:rPr>
              <w:rFonts w:eastAsiaTheme="minorEastAsia"/>
              <w:noProof/>
              <w:lang w:eastAsia="en-GB"/>
            </w:rPr>
          </w:pPr>
          <w:hyperlink w:anchor="_Toc409116463" w:history="1">
            <w:r w:rsidRPr="001B07B4">
              <w:rPr>
                <w:rStyle w:val="Hyperlink"/>
                <w:rFonts w:ascii="Cambria Math" w:hAnsi="Cambria Math"/>
                <w:noProof/>
              </w:rPr>
              <w:t>4.2.5.</w:t>
            </w:r>
            <w:r>
              <w:rPr>
                <w:rFonts w:eastAsiaTheme="minorEastAsia"/>
                <w:noProof/>
                <w:lang w:eastAsia="en-GB"/>
              </w:rPr>
              <w:tab/>
            </w:r>
            <w:r w:rsidRPr="001B07B4">
              <w:rPr>
                <w:rStyle w:val="Hyperlink"/>
                <w:rFonts w:ascii="Cambria Math" w:hAnsi="Cambria Math"/>
                <w:noProof/>
              </w:rPr>
              <w:t>Feature Selection or Reduction</w:t>
            </w:r>
            <w:r>
              <w:rPr>
                <w:noProof/>
                <w:webHidden/>
              </w:rPr>
              <w:tab/>
            </w:r>
            <w:r>
              <w:rPr>
                <w:noProof/>
                <w:webHidden/>
              </w:rPr>
              <w:fldChar w:fldCharType="begin"/>
            </w:r>
            <w:r>
              <w:rPr>
                <w:noProof/>
                <w:webHidden/>
              </w:rPr>
              <w:instrText xml:space="preserve"> PAGEREF _Toc409116463 \h </w:instrText>
            </w:r>
            <w:r>
              <w:rPr>
                <w:noProof/>
                <w:webHidden/>
              </w:rPr>
            </w:r>
            <w:r>
              <w:rPr>
                <w:noProof/>
                <w:webHidden/>
              </w:rPr>
              <w:fldChar w:fldCharType="separate"/>
            </w:r>
            <w:r>
              <w:rPr>
                <w:noProof/>
                <w:webHidden/>
              </w:rPr>
              <w:t>14</w:t>
            </w:r>
            <w:r>
              <w:rPr>
                <w:noProof/>
                <w:webHidden/>
              </w:rPr>
              <w:fldChar w:fldCharType="end"/>
            </w:r>
          </w:hyperlink>
        </w:p>
        <w:p w:rsidR="00A84F01" w:rsidRDefault="00A84F01">
          <w:pPr>
            <w:pStyle w:val="TOC3"/>
            <w:tabs>
              <w:tab w:val="left" w:pos="1320"/>
              <w:tab w:val="right" w:leader="dot" w:pos="9016"/>
            </w:tabs>
            <w:rPr>
              <w:rFonts w:eastAsiaTheme="minorEastAsia"/>
              <w:noProof/>
              <w:lang w:eastAsia="en-GB"/>
            </w:rPr>
          </w:pPr>
          <w:hyperlink w:anchor="_Toc409116464" w:history="1">
            <w:r w:rsidRPr="001B07B4">
              <w:rPr>
                <w:rStyle w:val="Hyperlink"/>
                <w:rFonts w:ascii="Cambria Math" w:hAnsi="Cambria Math"/>
                <w:noProof/>
              </w:rPr>
              <w:t>4.2.6.</w:t>
            </w:r>
            <w:r>
              <w:rPr>
                <w:rFonts w:eastAsiaTheme="minorEastAsia"/>
                <w:noProof/>
                <w:lang w:eastAsia="en-GB"/>
              </w:rPr>
              <w:tab/>
            </w:r>
            <w:r w:rsidRPr="001B07B4">
              <w:rPr>
                <w:rStyle w:val="Hyperlink"/>
                <w:rFonts w:ascii="Cambria Math" w:hAnsi="Cambria Math"/>
                <w:noProof/>
              </w:rPr>
              <w:t>Classification</w:t>
            </w:r>
            <w:r>
              <w:rPr>
                <w:noProof/>
                <w:webHidden/>
              </w:rPr>
              <w:tab/>
            </w:r>
            <w:r>
              <w:rPr>
                <w:noProof/>
                <w:webHidden/>
              </w:rPr>
              <w:fldChar w:fldCharType="begin"/>
            </w:r>
            <w:r>
              <w:rPr>
                <w:noProof/>
                <w:webHidden/>
              </w:rPr>
              <w:instrText xml:space="preserve"> PAGEREF _Toc409116464 \h </w:instrText>
            </w:r>
            <w:r>
              <w:rPr>
                <w:noProof/>
                <w:webHidden/>
              </w:rPr>
            </w:r>
            <w:r>
              <w:rPr>
                <w:noProof/>
                <w:webHidden/>
              </w:rPr>
              <w:fldChar w:fldCharType="separate"/>
            </w:r>
            <w:r>
              <w:rPr>
                <w:noProof/>
                <w:webHidden/>
              </w:rPr>
              <w:t>15</w:t>
            </w:r>
            <w:r>
              <w:rPr>
                <w:noProof/>
                <w:webHidden/>
              </w:rPr>
              <w:fldChar w:fldCharType="end"/>
            </w:r>
          </w:hyperlink>
        </w:p>
        <w:p w:rsidR="00A84F01" w:rsidRDefault="00A84F01">
          <w:pPr>
            <w:pStyle w:val="TOC2"/>
            <w:tabs>
              <w:tab w:val="left" w:pos="880"/>
              <w:tab w:val="right" w:leader="dot" w:pos="9016"/>
            </w:tabs>
            <w:rPr>
              <w:rFonts w:eastAsiaTheme="minorEastAsia"/>
              <w:noProof/>
              <w:lang w:eastAsia="en-GB"/>
            </w:rPr>
          </w:pPr>
          <w:hyperlink w:anchor="_Toc409116465" w:history="1">
            <w:r w:rsidRPr="001B07B4">
              <w:rPr>
                <w:rStyle w:val="Hyperlink"/>
                <w:rFonts w:ascii="Cambria Math" w:hAnsi="Cambria Math"/>
                <w:noProof/>
              </w:rPr>
              <w:t>4.3.</w:t>
            </w:r>
            <w:r>
              <w:rPr>
                <w:rFonts w:eastAsiaTheme="minorEastAsia"/>
                <w:noProof/>
                <w:lang w:eastAsia="en-GB"/>
              </w:rPr>
              <w:tab/>
            </w:r>
            <w:r w:rsidRPr="001B07B4">
              <w:rPr>
                <w:rStyle w:val="Hyperlink"/>
                <w:rFonts w:ascii="Cambria Math" w:hAnsi="Cambria Math"/>
                <w:noProof/>
              </w:rPr>
              <w:t>Price Prediction</w:t>
            </w:r>
            <w:r>
              <w:rPr>
                <w:noProof/>
                <w:webHidden/>
              </w:rPr>
              <w:tab/>
            </w:r>
            <w:r>
              <w:rPr>
                <w:noProof/>
                <w:webHidden/>
              </w:rPr>
              <w:fldChar w:fldCharType="begin"/>
            </w:r>
            <w:r>
              <w:rPr>
                <w:noProof/>
                <w:webHidden/>
              </w:rPr>
              <w:instrText xml:space="preserve"> PAGEREF _Toc409116465 \h </w:instrText>
            </w:r>
            <w:r>
              <w:rPr>
                <w:noProof/>
                <w:webHidden/>
              </w:rPr>
            </w:r>
            <w:r>
              <w:rPr>
                <w:noProof/>
                <w:webHidden/>
              </w:rPr>
              <w:fldChar w:fldCharType="separate"/>
            </w:r>
            <w:r>
              <w:rPr>
                <w:noProof/>
                <w:webHidden/>
              </w:rPr>
              <w:t>15</w:t>
            </w:r>
            <w:r>
              <w:rPr>
                <w:noProof/>
                <w:webHidden/>
              </w:rPr>
              <w:fldChar w:fldCharType="end"/>
            </w:r>
          </w:hyperlink>
        </w:p>
        <w:p w:rsidR="00A84F01" w:rsidRDefault="00A84F01">
          <w:pPr>
            <w:pStyle w:val="TOC1"/>
            <w:tabs>
              <w:tab w:val="left" w:pos="440"/>
              <w:tab w:val="right" w:leader="dot" w:pos="9016"/>
            </w:tabs>
            <w:rPr>
              <w:rFonts w:eastAsiaTheme="minorEastAsia"/>
              <w:noProof/>
              <w:lang w:eastAsia="en-GB"/>
            </w:rPr>
          </w:pPr>
          <w:hyperlink w:anchor="_Toc409116466" w:history="1">
            <w:r w:rsidRPr="001B07B4">
              <w:rPr>
                <w:rStyle w:val="Hyperlink"/>
                <w:rFonts w:ascii="Cambria Math" w:hAnsi="Cambria Math"/>
                <w:noProof/>
              </w:rPr>
              <w:t>5.</w:t>
            </w:r>
            <w:r>
              <w:rPr>
                <w:rFonts w:eastAsiaTheme="minorEastAsia"/>
                <w:noProof/>
                <w:lang w:eastAsia="en-GB"/>
              </w:rPr>
              <w:tab/>
            </w:r>
            <w:r w:rsidRPr="001B07B4">
              <w:rPr>
                <w:rStyle w:val="Hyperlink"/>
                <w:rFonts w:ascii="Cambria Math" w:hAnsi="Cambria Math"/>
                <w:noProof/>
              </w:rPr>
              <w:t>Evaluation and Results</w:t>
            </w:r>
            <w:bookmarkStart w:id="2" w:name="_GoBack"/>
            <w:bookmarkEnd w:id="2"/>
            <w:r>
              <w:rPr>
                <w:noProof/>
                <w:webHidden/>
              </w:rPr>
              <w:tab/>
            </w:r>
            <w:r>
              <w:rPr>
                <w:noProof/>
                <w:webHidden/>
              </w:rPr>
              <w:fldChar w:fldCharType="begin"/>
            </w:r>
            <w:r>
              <w:rPr>
                <w:noProof/>
                <w:webHidden/>
              </w:rPr>
              <w:instrText xml:space="preserve"> PAGEREF _Toc409116466 \h </w:instrText>
            </w:r>
            <w:r>
              <w:rPr>
                <w:noProof/>
                <w:webHidden/>
              </w:rPr>
            </w:r>
            <w:r>
              <w:rPr>
                <w:noProof/>
                <w:webHidden/>
              </w:rPr>
              <w:fldChar w:fldCharType="separate"/>
            </w:r>
            <w:r>
              <w:rPr>
                <w:noProof/>
                <w:webHidden/>
              </w:rPr>
              <w:t>15</w:t>
            </w:r>
            <w:r>
              <w:rPr>
                <w:noProof/>
                <w:webHidden/>
              </w:rPr>
              <w:fldChar w:fldCharType="end"/>
            </w:r>
          </w:hyperlink>
        </w:p>
        <w:p w:rsidR="00A84F01" w:rsidRDefault="00A84F01">
          <w:pPr>
            <w:pStyle w:val="TOC2"/>
            <w:tabs>
              <w:tab w:val="left" w:pos="880"/>
              <w:tab w:val="right" w:leader="dot" w:pos="9016"/>
            </w:tabs>
            <w:rPr>
              <w:rFonts w:eastAsiaTheme="minorEastAsia"/>
              <w:noProof/>
              <w:lang w:eastAsia="en-GB"/>
            </w:rPr>
          </w:pPr>
          <w:hyperlink w:anchor="_Toc409116467" w:history="1">
            <w:r w:rsidRPr="001B07B4">
              <w:rPr>
                <w:rStyle w:val="Hyperlink"/>
                <w:rFonts w:ascii="Cambria Math" w:hAnsi="Cambria Math"/>
                <w:noProof/>
              </w:rPr>
              <w:t>5.1.</w:t>
            </w:r>
            <w:r>
              <w:rPr>
                <w:rFonts w:eastAsiaTheme="minorEastAsia"/>
                <w:noProof/>
                <w:lang w:eastAsia="en-GB"/>
              </w:rPr>
              <w:tab/>
            </w:r>
            <w:r w:rsidRPr="001B07B4">
              <w:rPr>
                <w:rStyle w:val="Hyperlink"/>
                <w:rFonts w:ascii="Cambria Math" w:hAnsi="Cambria Math"/>
                <w:noProof/>
              </w:rPr>
              <w:t>Method Overview</w:t>
            </w:r>
            <w:r>
              <w:rPr>
                <w:noProof/>
                <w:webHidden/>
              </w:rPr>
              <w:tab/>
            </w:r>
            <w:r>
              <w:rPr>
                <w:noProof/>
                <w:webHidden/>
              </w:rPr>
              <w:fldChar w:fldCharType="begin"/>
            </w:r>
            <w:r>
              <w:rPr>
                <w:noProof/>
                <w:webHidden/>
              </w:rPr>
              <w:instrText xml:space="preserve"> PAGEREF _Toc409116467 \h </w:instrText>
            </w:r>
            <w:r>
              <w:rPr>
                <w:noProof/>
                <w:webHidden/>
              </w:rPr>
            </w:r>
            <w:r>
              <w:rPr>
                <w:noProof/>
                <w:webHidden/>
              </w:rPr>
              <w:fldChar w:fldCharType="separate"/>
            </w:r>
            <w:r>
              <w:rPr>
                <w:noProof/>
                <w:webHidden/>
              </w:rPr>
              <w:t>15</w:t>
            </w:r>
            <w:r>
              <w:rPr>
                <w:noProof/>
                <w:webHidden/>
              </w:rPr>
              <w:fldChar w:fldCharType="end"/>
            </w:r>
          </w:hyperlink>
        </w:p>
        <w:p w:rsidR="00A84F01" w:rsidRDefault="00A84F01">
          <w:pPr>
            <w:pStyle w:val="TOC2"/>
            <w:tabs>
              <w:tab w:val="left" w:pos="880"/>
              <w:tab w:val="right" w:leader="dot" w:pos="9016"/>
            </w:tabs>
            <w:rPr>
              <w:rFonts w:eastAsiaTheme="minorEastAsia"/>
              <w:noProof/>
              <w:lang w:eastAsia="en-GB"/>
            </w:rPr>
          </w:pPr>
          <w:hyperlink w:anchor="_Toc409116468" w:history="1">
            <w:r w:rsidRPr="001B07B4">
              <w:rPr>
                <w:rStyle w:val="Hyperlink"/>
                <w:rFonts w:ascii="Cambria Math" w:hAnsi="Cambria Math"/>
                <w:noProof/>
              </w:rPr>
              <w:t>5.2.</w:t>
            </w:r>
            <w:r>
              <w:rPr>
                <w:rFonts w:eastAsiaTheme="minorEastAsia"/>
                <w:noProof/>
                <w:lang w:eastAsia="en-GB"/>
              </w:rPr>
              <w:tab/>
            </w:r>
            <w:r w:rsidRPr="001B07B4">
              <w:rPr>
                <w:rStyle w:val="Hyperlink"/>
                <w:rFonts w:ascii="Cambria Math" w:hAnsi="Cambria Math"/>
                <w:noProof/>
              </w:rPr>
              <w:t>Data Acquisition</w:t>
            </w:r>
            <w:r>
              <w:rPr>
                <w:noProof/>
                <w:webHidden/>
              </w:rPr>
              <w:tab/>
            </w:r>
            <w:r>
              <w:rPr>
                <w:noProof/>
                <w:webHidden/>
              </w:rPr>
              <w:fldChar w:fldCharType="begin"/>
            </w:r>
            <w:r>
              <w:rPr>
                <w:noProof/>
                <w:webHidden/>
              </w:rPr>
              <w:instrText xml:space="preserve"> PAGEREF _Toc409116468 \h </w:instrText>
            </w:r>
            <w:r>
              <w:rPr>
                <w:noProof/>
                <w:webHidden/>
              </w:rPr>
            </w:r>
            <w:r>
              <w:rPr>
                <w:noProof/>
                <w:webHidden/>
              </w:rPr>
              <w:fldChar w:fldCharType="separate"/>
            </w:r>
            <w:r>
              <w:rPr>
                <w:noProof/>
                <w:webHidden/>
              </w:rPr>
              <w:t>15</w:t>
            </w:r>
            <w:r>
              <w:rPr>
                <w:noProof/>
                <w:webHidden/>
              </w:rPr>
              <w:fldChar w:fldCharType="end"/>
            </w:r>
          </w:hyperlink>
        </w:p>
        <w:p w:rsidR="00A84F01" w:rsidRDefault="00A84F01">
          <w:pPr>
            <w:pStyle w:val="TOC3"/>
            <w:tabs>
              <w:tab w:val="left" w:pos="1320"/>
              <w:tab w:val="right" w:leader="dot" w:pos="9016"/>
            </w:tabs>
            <w:rPr>
              <w:rFonts w:eastAsiaTheme="minorEastAsia"/>
              <w:noProof/>
              <w:lang w:eastAsia="en-GB"/>
            </w:rPr>
          </w:pPr>
          <w:hyperlink w:anchor="_Toc409116469" w:history="1">
            <w:r w:rsidRPr="001B07B4">
              <w:rPr>
                <w:rStyle w:val="Hyperlink"/>
                <w:rFonts w:ascii="Cambria Math" w:hAnsi="Cambria Math"/>
                <w:noProof/>
              </w:rPr>
              <w:t>5.2.1.</w:t>
            </w:r>
            <w:r>
              <w:rPr>
                <w:rFonts w:eastAsiaTheme="minorEastAsia"/>
                <w:noProof/>
                <w:lang w:eastAsia="en-GB"/>
              </w:rPr>
              <w:tab/>
            </w:r>
            <w:r w:rsidRPr="001B07B4">
              <w:rPr>
                <w:rStyle w:val="Hyperlink"/>
                <w:rFonts w:ascii="Cambria Math" w:hAnsi="Cambria Math"/>
                <w:noProof/>
              </w:rPr>
              <w:t>News Article Acquisition</w:t>
            </w:r>
            <w:r>
              <w:rPr>
                <w:noProof/>
                <w:webHidden/>
              </w:rPr>
              <w:tab/>
            </w:r>
            <w:r>
              <w:rPr>
                <w:noProof/>
                <w:webHidden/>
              </w:rPr>
              <w:fldChar w:fldCharType="begin"/>
            </w:r>
            <w:r>
              <w:rPr>
                <w:noProof/>
                <w:webHidden/>
              </w:rPr>
              <w:instrText xml:space="preserve"> PAGEREF _Toc409116469 \h </w:instrText>
            </w:r>
            <w:r>
              <w:rPr>
                <w:noProof/>
                <w:webHidden/>
              </w:rPr>
            </w:r>
            <w:r>
              <w:rPr>
                <w:noProof/>
                <w:webHidden/>
              </w:rPr>
              <w:fldChar w:fldCharType="separate"/>
            </w:r>
            <w:r>
              <w:rPr>
                <w:noProof/>
                <w:webHidden/>
              </w:rPr>
              <w:t>15</w:t>
            </w:r>
            <w:r>
              <w:rPr>
                <w:noProof/>
                <w:webHidden/>
              </w:rPr>
              <w:fldChar w:fldCharType="end"/>
            </w:r>
          </w:hyperlink>
        </w:p>
        <w:p w:rsidR="00A84F01" w:rsidRDefault="00A84F01">
          <w:pPr>
            <w:pStyle w:val="TOC3"/>
            <w:tabs>
              <w:tab w:val="left" w:pos="1320"/>
              <w:tab w:val="right" w:leader="dot" w:pos="9016"/>
            </w:tabs>
            <w:rPr>
              <w:rFonts w:eastAsiaTheme="minorEastAsia"/>
              <w:noProof/>
              <w:lang w:eastAsia="en-GB"/>
            </w:rPr>
          </w:pPr>
          <w:hyperlink w:anchor="_Toc409116470" w:history="1">
            <w:r w:rsidRPr="001B07B4">
              <w:rPr>
                <w:rStyle w:val="Hyperlink"/>
                <w:rFonts w:ascii="Cambria Math" w:hAnsi="Cambria Math"/>
                <w:noProof/>
              </w:rPr>
              <w:t>5.2.2.</w:t>
            </w:r>
            <w:r>
              <w:rPr>
                <w:rFonts w:eastAsiaTheme="minorEastAsia"/>
                <w:noProof/>
                <w:lang w:eastAsia="en-GB"/>
              </w:rPr>
              <w:tab/>
            </w:r>
            <w:r w:rsidRPr="001B07B4">
              <w:rPr>
                <w:rStyle w:val="Hyperlink"/>
                <w:rFonts w:ascii="Cambria Math" w:hAnsi="Cambria Math"/>
                <w:noProof/>
              </w:rPr>
              <w:t>Stock Data Acquisition</w:t>
            </w:r>
            <w:r>
              <w:rPr>
                <w:noProof/>
                <w:webHidden/>
              </w:rPr>
              <w:tab/>
            </w:r>
            <w:r>
              <w:rPr>
                <w:noProof/>
                <w:webHidden/>
              </w:rPr>
              <w:fldChar w:fldCharType="begin"/>
            </w:r>
            <w:r>
              <w:rPr>
                <w:noProof/>
                <w:webHidden/>
              </w:rPr>
              <w:instrText xml:space="preserve"> PAGEREF _Toc409116470 \h </w:instrText>
            </w:r>
            <w:r>
              <w:rPr>
                <w:noProof/>
                <w:webHidden/>
              </w:rPr>
            </w:r>
            <w:r>
              <w:rPr>
                <w:noProof/>
                <w:webHidden/>
              </w:rPr>
              <w:fldChar w:fldCharType="separate"/>
            </w:r>
            <w:r>
              <w:rPr>
                <w:noProof/>
                <w:webHidden/>
              </w:rPr>
              <w:t>16</w:t>
            </w:r>
            <w:r>
              <w:rPr>
                <w:noProof/>
                <w:webHidden/>
              </w:rPr>
              <w:fldChar w:fldCharType="end"/>
            </w:r>
          </w:hyperlink>
        </w:p>
        <w:p w:rsidR="00A84F01" w:rsidRDefault="00A84F01">
          <w:pPr>
            <w:pStyle w:val="TOC2"/>
            <w:tabs>
              <w:tab w:val="left" w:pos="880"/>
              <w:tab w:val="right" w:leader="dot" w:pos="9016"/>
            </w:tabs>
            <w:rPr>
              <w:rFonts w:eastAsiaTheme="minorEastAsia"/>
              <w:noProof/>
              <w:lang w:eastAsia="en-GB"/>
            </w:rPr>
          </w:pPr>
          <w:hyperlink w:anchor="_Toc409116471" w:history="1">
            <w:r w:rsidRPr="001B07B4">
              <w:rPr>
                <w:rStyle w:val="Hyperlink"/>
                <w:rFonts w:ascii="Cambria Math" w:hAnsi="Cambria Math"/>
                <w:noProof/>
              </w:rPr>
              <w:t>5.3.</w:t>
            </w:r>
            <w:r>
              <w:rPr>
                <w:rFonts w:eastAsiaTheme="minorEastAsia"/>
                <w:noProof/>
                <w:lang w:eastAsia="en-GB"/>
              </w:rPr>
              <w:tab/>
            </w:r>
            <w:r w:rsidRPr="001B07B4">
              <w:rPr>
                <w:rStyle w:val="Hyperlink"/>
                <w:rFonts w:ascii="Cambria Math" w:hAnsi="Cambria Math"/>
                <w:noProof/>
              </w:rPr>
              <w:t>Labelling</w:t>
            </w:r>
            <w:r>
              <w:rPr>
                <w:noProof/>
                <w:webHidden/>
              </w:rPr>
              <w:tab/>
            </w:r>
            <w:r>
              <w:rPr>
                <w:noProof/>
                <w:webHidden/>
              </w:rPr>
              <w:fldChar w:fldCharType="begin"/>
            </w:r>
            <w:r>
              <w:rPr>
                <w:noProof/>
                <w:webHidden/>
              </w:rPr>
              <w:instrText xml:space="preserve"> PAGEREF _Toc409116471 \h </w:instrText>
            </w:r>
            <w:r>
              <w:rPr>
                <w:noProof/>
                <w:webHidden/>
              </w:rPr>
            </w:r>
            <w:r>
              <w:rPr>
                <w:noProof/>
                <w:webHidden/>
              </w:rPr>
              <w:fldChar w:fldCharType="separate"/>
            </w:r>
            <w:r>
              <w:rPr>
                <w:noProof/>
                <w:webHidden/>
              </w:rPr>
              <w:t>16</w:t>
            </w:r>
            <w:r>
              <w:rPr>
                <w:noProof/>
                <w:webHidden/>
              </w:rPr>
              <w:fldChar w:fldCharType="end"/>
            </w:r>
          </w:hyperlink>
        </w:p>
        <w:p w:rsidR="00A84F01" w:rsidRDefault="00A84F01">
          <w:pPr>
            <w:pStyle w:val="TOC3"/>
            <w:tabs>
              <w:tab w:val="left" w:pos="1320"/>
              <w:tab w:val="right" w:leader="dot" w:pos="9016"/>
            </w:tabs>
            <w:rPr>
              <w:rFonts w:eastAsiaTheme="minorEastAsia"/>
              <w:noProof/>
              <w:lang w:eastAsia="en-GB"/>
            </w:rPr>
          </w:pPr>
          <w:hyperlink w:anchor="_Toc409116472" w:history="1">
            <w:r w:rsidRPr="001B07B4">
              <w:rPr>
                <w:rStyle w:val="Hyperlink"/>
                <w:noProof/>
              </w:rPr>
              <w:t>5.3.1.</w:t>
            </w:r>
            <w:r>
              <w:rPr>
                <w:rFonts w:eastAsiaTheme="minorEastAsia"/>
                <w:noProof/>
                <w:lang w:eastAsia="en-GB"/>
              </w:rPr>
              <w:tab/>
            </w:r>
            <w:r w:rsidRPr="001B07B4">
              <w:rPr>
                <w:rStyle w:val="Hyperlink"/>
                <w:noProof/>
              </w:rPr>
              <w:t>Manual Labelling</w:t>
            </w:r>
            <w:r>
              <w:rPr>
                <w:noProof/>
                <w:webHidden/>
              </w:rPr>
              <w:tab/>
            </w:r>
            <w:r>
              <w:rPr>
                <w:noProof/>
                <w:webHidden/>
              </w:rPr>
              <w:fldChar w:fldCharType="begin"/>
            </w:r>
            <w:r>
              <w:rPr>
                <w:noProof/>
                <w:webHidden/>
              </w:rPr>
              <w:instrText xml:space="preserve"> PAGEREF _Toc409116472 \h </w:instrText>
            </w:r>
            <w:r>
              <w:rPr>
                <w:noProof/>
                <w:webHidden/>
              </w:rPr>
            </w:r>
            <w:r>
              <w:rPr>
                <w:noProof/>
                <w:webHidden/>
              </w:rPr>
              <w:fldChar w:fldCharType="separate"/>
            </w:r>
            <w:r>
              <w:rPr>
                <w:noProof/>
                <w:webHidden/>
              </w:rPr>
              <w:t>16</w:t>
            </w:r>
            <w:r>
              <w:rPr>
                <w:noProof/>
                <w:webHidden/>
              </w:rPr>
              <w:fldChar w:fldCharType="end"/>
            </w:r>
          </w:hyperlink>
        </w:p>
        <w:p w:rsidR="00A84F01" w:rsidRDefault="00A84F01">
          <w:pPr>
            <w:pStyle w:val="TOC3"/>
            <w:tabs>
              <w:tab w:val="left" w:pos="1320"/>
              <w:tab w:val="right" w:leader="dot" w:pos="9016"/>
            </w:tabs>
            <w:rPr>
              <w:rFonts w:eastAsiaTheme="minorEastAsia"/>
              <w:noProof/>
              <w:lang w:eastAsia="en-GB"/>
            </w:rPr>
          </w:pPr>
          <w:hyperlink w:anchor="_Toc409116473" w:history="1">
            <w:r w:rsidRPr="001B07B4">
              <w:rPr>
                <w:rStyle w:val="Hyperlink"/>
                <w:noProof/>
              </w:rPr>
              <w:t>5.3.2.</w:t>
            </w:r>
            <w:r>
              <w:rPr>
                <w:rFonts w:eastAsiaTheme="minorEastAsia"/>
                <w:noProof/>
                <w:lang w:eastAsia="en-GB"/>
              </w:rPr>
              <w:tab/>
            </w:r>
            <w:r w:rsidRPr="001B07B4">
              <w:rPr>
                <w:rStyle w:val="Hyperlink"/>
                <w:noProof/>
              </w:rPr>
              <w:t>Automatic Labelling</w:t>
            </w:r>
            <w:r>
              <w:rPr>
                <w:noProof/>
                <w:webHidden/>
              </w:rPr>
              <w:tab/>
            </w:r>
            <w:r>
              <w:rPr>
                <w:noProof/>
                <w:webHidden/>
              </w:rPr>
              <w:fldChar w:fldCharType="begin"/>
            </w:r>
            <w:r>
              <w:rPr>
                <w:noProof/>
                <w:webHidden/>
              </w:rPr>
              <w:instrText xml:space="preserve"> PAGEREF _Toc409116473 \h </w:instrText>
            </w:r>
            <w:r>
              <w:rPr>
                <w:noProof/>
                <w:webHidden/>
              </w:rPr>
            </w:r>
            <w:r>
              <w:rPr>
                <w:noProof/>
                <w:webHidden/>
              </w:rPr>
              <w:fldChar w:fldCharType="separate"/>
            </w:r>
            <w:r>
              <w:rPr>
                <w:noProof/>
                <w:webHidden/>
              </w:rPr>
              <w:t>18</w:t>
            </w:r>
            <w:r>
              <w:rPr>
                <w:noProof/>
                <w:webHidden/>
              </w:rPr>
              <w:fldChar w:fldCharType="end"/>
            </w:r>
          </w:hyperlink>
        </w:p>
        <w:p w:rsidR="00A84F01" w:rsidRDefault="00A84F01">
          <w:pPr>
            <w:pStyle w:val="TOC3"/>
            <w:tabs>
              <w:tab w:val="left" w:pos="1320"/>
              <w:tab w:val="right" w:leader="dot" w:pos="9016"/>
            </w:tabs>
            <w:rPr>
              <w:rFonts w:eastAsiaTheme="minorEastAsia"/>
              <w:noProof/>
              <w:lang w:eastAsia="en-GB"/>
            </w:rPr>
          </w:pPr>
          <w:hyperlink w:anchor="_Toc409116474" w:history="1">
            <w:r w:rsidRPr="001B07B4">
              <w:rPr>
                <w:rStyle w:val="Hyperlink"/>
                <w:noProof/>
              </w:rPr>
              <w:t>5.3.3.</w:t>
            </w:r>
            <w:r>
              <w:rPr>
                <w:rFonts w:eastAsiaTheme="minorEastAsia"/>
                <w:noProof/>
                <w:lang w:eastAsia="en-GB"/>
              </w:rPr>
              <w:tab/>
            </w:r>
            <w:r w:rsidRPr="001B07B4">
              <w:rPr>
                <w:rStyle w:val="Hyperlink"/>
                <w:noProof/>
              </w:rPr>
              <w:t>Labelling Discussion</w:t>
            </w:r>
            <w:r>
              <w:rPr>
                <w:noProof/>
                <w:webHidden/>
              </w:rPr>
              <w:tab/>
            </w:r>
            <w:r>
              <w:rPr>
                <w:noProof/>
                <w:webHidden/>
              </w:rPr>
              <w:fldChar w:fldCharType="begin"/>
            </w:r>
            <w:r>
              <w:rPr>
                <w:noProof/>
                <w:webHidden/>
              </w:rPr>
              <w:instrText xml:space="preserve"> PAGEREF _Toc409116474 \h </w:instrText>
            </w:r>
            <w:r>
              <w:rPr>
                <w:noProof/>
                <w:webHidden/>
              </w:rPr>
            </w:r>
            <w:r>
              <w:rPr>
                <w:noProof/>
                <w:webHidden/>
              </w:rPr>
              <w:fldChar w:fldCharType="separate"/>
            </w:r>
            <w:r>
              <w:rPr>
                <w:noProof/>
                <w:webHidden/>
              </w:rPr>
              <w:t>20</w:t>
            </w:r>
            <w:r>
              <w:rPr>
                <w:noProof/>
                <w:webHidden/>
              </w:rPr>
              <w:fldChar w:fldCharType="end"/>
            </w:r>
          </w:hyperlink>
        </w:p>
        <w:p w:rsidR="00A84F01" w:rsidRDefault="00A84F01">
          <w:pPr>
            <w:pStyle w:val="TOC2"/>
            <w:tabs>
              <w:tab w:val="left" w:pos="880"/>
              <w:tab w:val="right" w:leader="dot" w:pos="9016"/>
            </w:tabs>
            <w:rPr>
              <w:rFonts w:eastAsiaTheme="minorEastAsia"/>
              <w:noProof/>
              <w:lang w:eastAsia="en-GB"/>
            </w:rPr>
          </w:pPr>
          <w:hyperlink w:anchor="_Toc409116475" w:history="1">
            <w:r w:rsidRPr="001B07B4">
              <w:rPr>
                <w:rStyle w:val="Hyperlink"/>
                <w:rFonts w:ascii="Cambria Math" w:hAnsi="Cambria Math"/>
                <w:noProof/>
              </w:rPr>
              <w:t>5.4.</w:t>
            </w:r>
            <w:r>
              <w:rPr>
                <w:rFonts w:eastAsiaTheme="minorEastAsia"/>
                <w:noProof/>
                <w:lang w:eastAsia="en-GB"/>
              </w:rPr>
              <w:tab/>
            </w:r>
            <w:r w:rsidRPr="001B07B4">
              <w:rPr>
                <w:rStyle w:val="Hyperlink"/>
                <w:rFonts w:ascii="Cambria Math" w:hAnsi="Cambria Math"/>
                <w:noProof/>
              </w:rPr>
              <w:t>Data Pre-processing</w:t>
            </w:r>
            <w:r>
              <w:rPr>
                <w:noProof/>
                <w:webHidden/>
              </w:rPr>
              <w:tab/>
            </w:r>
            <w:r>
              <w:rPr>
                <w:noProof/>
                <w:webHidden/>
              </w:rPr>
              <w:fldChar w:fldCharType="begin"/>
            </w:r>
            <w:r>
              <w:rPr>
                <w:noProof/>
                <w:webHidden/>
              </w:rPr>
              <w:instrText xml:space="preserve"> PAGEREF _Toc409116475 \h </w:instrText>
            </w:r>
            <w:r>
              <w:rPr>
                <w:noProof/>
                <w:webHidden/>
              </w:rPr>
            </w:r>
            <w:r>
              <w:rPr>
                <w:noProof/>
                <w:webHidden/>
              </w:rPr>
              <w:fldChar w:fldCharType="separate"/>
            </w:r>
            <w:r>
              <w:rPr>
                <w:noProof/>
                <w:webHidden/>
              </w:rPr>
              <w:t>20</w:t>
            </w:r>
            <w:r>
              <w:rPr>
                <w:noProof/>
                <w:webHidden/>
              </w:rPr>
              <w:fldChar w:fldCharType="end"/>
            </w:r>
          </w:hyperlink>
        </w:p>
        <w:p w:rsidR="00A84F01" w:rsidRDefault="00A84F01">
          <w:pPr>
            <w:pStyle w:val="TOC2"/>
            <w:tabs>
              <w:tab w:val="left" w:pos="880"/>
              <w:tab w:val="right" w:leader="dot" w:pos="9016"/>
            </w:tabs>
            <w:rPr>
              <w:rFonts w:eastAsiaTheme="minorEastAsia"/>
              <w:noProof/>
              <w:lang w:eastAsia="en-GB"/>
            </w:rPr>
          </w:pPr>
          <w:hyperlink w:anchor="_Toc409116476" w:history="1">
            <w:r w:rsidRPr="001B07B4">
              <w:rPr>
                <w:rStyle w:val="Hyperlink"/>
                <w:rFonts w:ascii="Cambria Math" w:hAnsi="Cambria Math"/>
                <w:noProof/>
              </w:rPr>
              <w:t>5.5.</w:t>
            </w:r>
            <w:r>
              <w:rPr>
                <w:rFonts w:eastAsiaTheme="minorEastAsia"/>
                <w:noProof/>
                <w:lang w:eastAsia="en-GB"/>
              </w:rPr>
              <w:tab/>
            </w:r>
            <w:r w:rsidRPr="001B07B4">
              <w:rPr>
                <w:rStyle w:val="Hyperlink"/>
                <w:rFonts w:ascii="Cambria Math" w:hAnsi="Cambria Math"/>
                <w:noProof/>
              </w:rPr>
              <w:t>Feature Selection or Feature Reduction</w:t>
            </w:r>
            <w:r>
              <w:rPr>
                <w:noProof/>
                <w:webHidden/>
              </w:rPr>
              <w:tab/>
            </w:r>
            <w:r>
              <w:rPr>
                <w:noProof/>
                <w:webHidden/>
              </w:rPr>
              <w:fldChar w:fldCharType="begin"/>
            </w:r>
            <w:r>
              <w:rPr>
                <w:noProof/>
                <w:webHidden/>
              </w:rPr>
              <w:instrText xml:space="preserve"> PAGEREF _Toc409116476 \h </w:instrText>
            </w:r>
            <w:r>
              <w:rPr>
                <w:noProof/>
                <w:webHidden/>
              </w:rPr>
            </w:r>
            <w:r>
              <w:rPr>
                <w:noProof/>
                <w:webHidden/>
              </w:rPr>
              <w:fldChar w:fldCharType="separate"/>
            </w:r>
            <w:r>
              <w:rPr>
                <w:noProof/>
                <w:webHidden/>
              </w:rPr>
              <w:t>21</w:t>
            </w:r>
            <w:r>
              <w:rPr>
                <w:noProof/>
                <w:webHidden/>
              </w:rPr>
              <w:fldChar w:fldCharType="end"/>
            </w:r>
          </w:hyperlink>
        </w:p>
        <w:p w:rsidR="00A84F01" w:rsidRDefault="00A84F01">
          <w:pPr>
            <w:pStyle w:val="TOC2"/>
            <w:tabs>
              <w:tab w:val="left" w:pos="880"/>
              <w:tab w:val="right" w:leader="dot" w:pos="9016"/>
            </w:tabs>
            <w:rPr>
              <w:rFonts w:eastAsiaTheme="minorEastAsia"/>
              <w:noProof/>
              <w:lang w:eastAsia="en-GB"/>
            </w:rPr>
          </w:pPr>
          <w:hyperlink w:anchor="_Toc409116477" w:history="1">
            <w:r w:rsidRPr="001B07B4">
              <w:rPr>
                <w:rStyle w:val="Hyperlink"/>
                <w:rFonts w:ascii="Cambria Math" w:hAnsi="Cambria Math"/>
                <w:noProof/>
              </w:rPr>
              <w:t>5.6.</w:t>
            </w:r>
            <w:r>
              <w:rPr>
                <w:rFonts w:eastAsiaTheme="minorEastAsia"/>
                <w:noProof/>
                <w:lang w:eastAsia="en-GB"/>
              </w:rPr>
              <w:tab/>
            </w:r>
            <w:r w:rsidRPr="001B07B4">
              <w:rPr>
                <w:rStyle w:val="Hyperlink"/>
                <w:rFonts w:ascii="Cambria Math" w:hAnsi="Cambria Math"/>
                <w:noProof/>
              </w:rPr>
              <w:t>Document Classification</w:t>
            </w:r>
            <w:r>
              <w:rPr>
                <w:noProof/>
                <w:webHidden/>
              </w:rPr>
              <w:tab/>
            </w:r>
            <w:r>
              <w:rPr>
                <w:noProof/>
                <w:webHidden/>
              </w:rPr>
              <w:fldChar w:fldCharType="begin"/>
            </w:r>
            <w:r>
              <w:rPr>
                <w:noProof/>
                <w:webHidden/>
              </w:rPr>
              <w:instrText xml:space="preserve"> PAGEREF _Toc409116477 \h </w:instrText>
            </w:r>
            <w:r>
              <w:rPr>
                <w:noProof/>
                <w:webHidden/>
              </w:rPr>
            </w:r>
            <w:r>
              <w:rPr>
                <w:noProof/>
                <w:webHidden/>
              </w:rPr>
              <w:fldChar w:fldCharType="separate"/>
            </w:r>
            <w:r>
              <w:rPr>
                <w:noProof/>
                <w:webHidden/>
              </w:rPr>
              <w:t>22</w:t>
            </w:r>
            <w:r>
              <w:rPr>
                <w:noProof/>
                <w:webHidden/>
              </w:rPr>
              <w:fldChar w:fldCharType="end"/>
            </w:r>
          </w:hyperlink>
        </w:p>
        <w:p w:rsidR="00A84F01" w:rsidRDefault="00A84F01">
          <w:pPr>
            <w:pStyle w:val="TOC3"/>
            <w:tabs>
              <w:tab w:val="left" w:pos="1320"/>
              <w:tab w:val="right" w:leader="dot" w:pos="9016"/>
            </w:tabs>
            <w:rPr>
              <w:rFonts w:eastAsiaTheme="minorEastAsia"/>
              <w:noProof/>
              <w:lang w:eastAsia="en-GB"/>
            </w:rPr>
          </w:pPr>
          <w:hyperlink w:anchor="_Toc409116478" w:history="1">
            <w:r w:rsidRPr="001B07B4">
              <w:rPr>
                <w:rStyle w:val="Hyperlink"/>
                <w:noProof/>
              </w:rPr>
              <w:t>5.6.1.</w:t>
            </w:r>
            <w:r>
              <w:rPr>
                <w:rFonts w:eastAsiaTheme="minorEastAsia"/>
                <w:noProof/>
                <w:lang w:eastAsia="en-GB"/>
              </w:rPr>
              <w:tab/>
            </w:r>
            <w:r w:rsidRPr="001B07B4">
              <w:rPr>
                <w:rStyle w:val="Hyperlink"/>
                <w:noProof/>
              </w:rPr>
              <w:t>Manual Classification</w:t>
            </w:r>
            <w:r>
              <w:rPr>
                <w:noProof/>
                <w:webHidden/>
              </w:rPr>
              <w:tab/>
            </w:r>
            <w:r>
              <w:rPr>
                <w:noProof/>
                <w:webHidden/>
              </w:rPr>
              <w:fldChar w:fldCharType="begin"/>
            </w:r>
            <w:r>
              <w:rPr>
                <w:noProof/>
                <w:webHidden/>
              </w:rPr>
              <w:instrText xml:space="preserve"> PAGEREF _Toc409116478 \h </w:instrText>
            </w:r>
            <w:r>
              <w:rPr>
                <w:noProof/>
                <w:webHidden/>
              </w:rPr>
            </w:r>
            <w:r>
              <w:rPr>
                <w:noProof/>
                <w:webHidden/>
              </w:rPr>
              <w:fldChar w:fldCharType="separate"/>
            </w:r>
            <w:r>
              <w:rPr>
                <w:noProof/>
                <w:webHidden/>
              </w:rPr>
              <w:t>22</w:t>
            </w:r>
            <w:r>
              <w:rPr>
                <w:noProof/>
                <w:webHidden/>
              </w:rPr>
              <w:fldChar w:fldCharType="end"/>
            </w:r>
          </w:hyperlink>
        </w:p>
        <w:p w:rsidR="00A84F01" w:rsidRDefault="00A84F01">
          <w:pPr>
            <w:pStyle w:val="TOC3"/>
            <w:tabs>
              <w:tab w:val="left" w:pos="1320"/>
              <w:tab w:val="right" w:leader="dot" w:pos="9016"/>
            </w:tabs>
            <w:rPr>
              <w:rFonts w:eastAsiaTheme="minorEastAsia"/>
              <w:noProof/>
              <w:lang w:eastAsia="en-GB"/>
            </w:rPr>
          </w:pPr>
          <w:hyperlink w:anchor="_Toc409116479" w:history="1">
            <w:r w:rsidRPr="001B07B4">
              <w:rPr>
                <w:rStyle w:val="Hyperlink"/>
                <w:noProof/>
              </w:rPr>
              <w:t>5.6.2.</w:t>
            </w:r>
            <w:r>
              <w:rPr>
                <w:rFonts w:eastAsiaTheme="minorEastAsia"/>
                <w:noProof/>
                <w:lang w:eastAsia="en-GB"/>
              </w:rPr>
              <w:tab/>
            </w:r>
            <w:r w:rsidRPr="001B07B4">
              <w:rPr>
                <w:rStyle w:val="Hyperlink"/>
                <w:noProof/>
              </w:rPr>
              <w:t>Automatic Classification</w:t>
            </w:r>
            <w:r>
              <w:rPr>
                <w:noProof/>
                <w:webHidden/>
              </w:rPr>
              <w:tab/>
            </w:r>
            <w:r>
              <w:rPr>
                <w:noProof/>
                <w:webHidden/>
              </w:rPr>
              <w:fldChar w:fldCharType="begin"/>
            </w:r>
            <w:r>
              <w:rPr>
                <w:noProof/>
                <w:webHidden/>
              </w:rPr>
              <w:instrText xml:space="preserve"> PAGEREF _Toc409116479 \h </w:instrText>
            </w:r>
            <w:r>
              <w:rPr>
                <w:noProof/>
                <w:webHidden/>
              </w:rPr>
            </w:r>
            <w:r>
              <w:rPr>
                <w:noProof/>
                <w:webHidden/>
              </w:rPr>
              <w:fldChar w:fldCharType="separate"/>
            </w:r>
            <w:r>
              <w:rPr>
                <w:noProof/>
                <w:webHidden/>
              </w:rPr>
              <w:t>27</w:t>
            </w:r>
            <w:r>
              <w:rPr>
                <w:noProof/>
                <w:webHidden/>
              </w:rPr>
              <w:fldChar w:fldCharType="end"/>
            </w:r>
          </w:hyperlink>
        </w:p>
        <w:p w:rsidR="00A84F01" w:rsidRDefault="00A84F01">
          <w:pPr>
            <w:pStyle w:val="TOC1"/>
            <w:tabs>
              <w:tab w:val="left" w:pos="440"/>
              <w:tab w:val="right" w:leader="dot" w:pos="9016"/>
            </w:tabs>
            <w:rPr>
              <w:rFonts w:eastAsiaTheme="minorEastAsia"/>
              <w:noProof/>
              <w:lang w:eastAsia="en-GB"/>
            </w:rPr>
          </w:pPr>
          <w:hyperlink w:anchor="_Toc409116480" w:history="1">
            <w:r w:rsidRPr="001B07B4">
              <w:rPr>
                <w:rStyle w:val="Hyperlink"/>
                <w:rFonts w:ascii="Cambria Math" w:hAnsi="Cambria Math"/>
                <w:noProof/>
              </w:rPr>
              <w:t>6.</w:t>
            </w:r>
            <w:r>
              <w:rPr>
                <w:rFonts w:eastAsiaTheme="minorEastAsia"/>
                <w:noProof/>
                <w:lang w:eastAsia="en-GB"/>
              </w:rPr>
              <w:tab/>
            </w:r>
            <w:r w:rsidRPr="001B07B4">
              <w:rPr>
                <w:rStyle w:val="Hyperlink"/>
                <w:rFonts w:ascii="Cambria Math" w:hAnsi="Cambria Math"/>
                <w:noProof/>
              </w:rPr>
              <w:t>Conclusion</w:t>
            </w:r>
            <w:r>
              <w:rPr>
                <w:noProof/>
                <w:webHidden/>
              </w:rPr>
              <w:tab/>
            </w:r>
            <w:r>
              <w:rPr>
                <w:noProof/>
                <w:webHidden/>
              </w:rPr>
              <w:fldChar w:fldCharType="begin"/>
            </w:r>
            <w:r>
              <w:rPr>
                <w:noProof/>
                <w:webHidden/>
              </w:rPr>
              <w:instrText xml:space="preserve"> PAGEREF _Toc409116480 \h </w:instrText>
            </w:r>
            <w:r>
              <w:rPr>
                <w:noProof/>
                <w:webHidden/>
              </w:rPr>
            </w:r>
            <w:r>
              <w:rPr>
                <w:noProof/>
                <w:webHidden/>
              </w:rPr>
              <w:fldChar w:fldCharType="separate"/>
            </w:r>
            <w:r>
              <w:rPr>
                <w:noProof/>
                <w:webHidden/>
              </w:rPr>
              <w:t>28</w:t>
            </w:r>
            <w:r>
              <w:rPr>
                <w:noProof/>
                <w:webHidden/>
              </w:rPr>
              <w:fldChar w:fldCharType="end"/>
            </w:r>
          </w:hyperlink>
        </w:p>
        <w:p w:rsidR="00A84F01" w:rsidRDefault="00A84F01">
          <w:pPr>
            <w:pStyle w:val="TOC2"/>
            <w:tabs>
              <w:tab w:val="left" w:pos="880"/>
              <w:tab w:val="right" w:leader="dot" w:pos="9016"/>
            </w:tabs>
            <w:rPr>
              <w:rFonts w:eastAsiaTheme="minorEastAsia"/>
              <w:noProof/>
              <w:lang w:eastAsia="en-GB"/>
            </w:rPr>
          </w:pPr>
          <w:hyperlink w:anchor="_Toc409116481" w:history="1">
            <w:r w:rsidRPr="001B07B4">
              <w:rPr>
                <w:rStyle w:val="Hyperlink"/>
                <w:noProof/>
              </w:rPr>
              <w:t>6.1.</w:t>
            </w:r>
            <w:r>
              <w:rPr>
                <w:rFonts w:eastAsiaTheme="minorEastAsia"/>
                <w:noProof/>
                <w:lang w:eastAsia="en-GB"/>
              </w:rPr>
              <w:tab/>
            </w:r>
            <w:r w:rsidRPr="001B07B4">
              <w:rPr>
                <w:rStyle w:val="Hyperlink"/>
                <w:noProof/>
              </w:rPr>
              <w:t>Keys for Transforming Sentiments to Numbers</w:t>
            </w:r>
            <w:r>
              <w:rPr>
                <w:noProof/>
                <w:webHidden/>
              </w:rPr>
              <w:tab/>
            </w:r>
            <w:r>
              <w:rPr>
                <w:noProof/>
                <w:webHidden/>
              </w:rPr>
              <w:fldChar w:fldCharType="begin"/>
            </w:r>
            <w:r>
              <w:rPr>
                <w:noProof/>
                <w:webHidden/>
              </w:rPr>
              <w:instrText xml:space="preserve"> PAGEREF _Toc409116481 \h </w:instrText>
            </w:r>
            <w:r>
              <w:rPr>
                <w:noProof/>
                <w:webHidden/>
              </w:rPr>
            </w:r>
            <w:r>
              <w:rPr>
                <w:noProof/>
                <w:webHidden/>
              </w:rPr>
              <w:fldChar w:fldCharType="separate"/>
            </w:r>
            <w:r>
              <w:rPr>
                <w:noProof/>
                <w:webHidden/>
              </w:rPr>
              <w:t>28</w:t>
            </w:r>
            <w:r>
              <w:rPr>
                <w:noProof/>
                <w:webHidden/>
              </w:rPr>
              <w:fldChar w:fldCharType="end"/>
            </w:r>
          </w:hyperlink>
        </w:p>
        <w:p w:rsidR="00A84F01" w:rsidRDefault="00A84F01">
          <w:pPr>
            <w:pStyle w:val="TOC1"/>
            <w:tabs>
              <w:tab w:val="left" w:pos="440"/>
              <w:tab w:val="right" w:leader="dot" w:pos="9016"/>
            </w:tabs>
            <w:rPr>
              <w:rFonts w:eastAsiaTheme="minorEastAsia"/>
              <w:noProof/>
              <w:lang w:eastAsia="en-GB"/>
            </w:rPr>
          </w:pPr>
          <w:hyperlink w:anchor="_Toc409116482" w:history="1">
            <w:r w:rsidRPr="001B07B4">
              <w:rPr>
                <w:rStyle w:val="Hyperlink"/>
                <w:rFonts w:ascii="Cambria Math" w:hAnsi="Cambria Math"/>
                <w:noProof/>
              </w:rPr>
              <w:t>7.</w:t>
            </w:r>
            <w:r>
              <w:rPr>
                <w:rFonts w:eastAsiaTheme="minorEastAsia"/>
                <w:noProof/>
                <w:lang w:eastAsia="en-GB"/>
              </w:rPr>
              <w:tab/>
            </w:r>
            <w:r w:rsidRPr="001B07B4">
              <w:rPr>
                <w:rStyle w:val="Hyperlink"/>
                <w:rFonts w:ascii="Cambria Math" w:hAnsi="Cambria Math"/>
                <w:noProof/>
              </w:rPr>
              <w:t>Appendix</w:t>
            </w:r>
            <w:r>
              <w:rPr>
                <w:noProof/>
                <w:webHidden/>
              </w:rPr>
              <w:tab/>
            </w:r>
            <w:r>
              <w:rPr>
                <w:noProof/>
                <w:webHidden/>
              </w:rPr>
              <w:fldChar w:fldCharType="begin"/>
            </w:r>
            <w:r>
              <w:rPr>
                <w:noProof/>
                <w:webHidden/>
              </w:rPr>
              <w:instrText xml:space="preserve"> PAGEREF _Toc409116482 \h </w:instrText>
            </w:r>
            <w:r>
              <w:rPr>
                <w:noProof/>
                <w:webHidden/>
              </w:rPr>
            </w:r>
            <w:r>
              <w:rPr>
                <w:noProof/>
                <w:webHidden/>
              </w:rPr>
              <w:fldChar w:fldCharType="separate"/>
            </w:r>
            <w:r>
              <w:rPr>
                <w:noProof/>
                <w:webHidden/>
              </w:rPr>
              <w:t>29</w:t>
            </w:r>
            <w:r>
              <w:rPr>
                <w:noProof/>
                <w:webHidden/>
              </w:rPr>
              <w:fldChar w:fldCharType="end"/>
            </w:r>
          </w:hyperlink>
        </w:p>
        <w:p w:rsidR="00313AD1" w:rsidRPr="002C067D" w:rsidRDefault="00313AD1">
          <w:pPr>
            <w:rPr>
              <w:rFonts w:ascii="Cambria Math" w:hAnsi="Cambria Math"/>
            </w:rPr>
          </w:pPr>
          <w:r w:rsidRPr="002C067D">
            <w:rPr>
              <w:rFonts w:ascii="Cambria Math" w:hAnsi="Cambria Math"/>
              <w:b/>
              <w:bCs/>
              <w:noProof/>
            </w:rPr>
            <w:lastRenderedPageBreak/>
            <w:fldChar w:fldCharType="end"/>
          </w:r>
        </w:p>
      </w:sdtContent>
    </w:sdt>
    <w:p w:rsidR="008D2C2F" w:rsidRPr="002C067D" w:rsidRDefault="008D2C2F" w:rsidP="00A3473D">
      <w:pPr>
        <w:rPr>
          <w:rFonts w:ascii="Cambria Math" w:hAnsi="Cambria Math"/>
        </w:rPr>
      </w:pPr>
    </w:p>
    <w:p w:rsidR="008D2C2F" w:rsidRPr="002C067D" w:rsidRDefault="008D2C2F">
      <w:pPr>
        <w:rPr>
          <w:rFonts w:ascii="Cambria Math" w:hAnsi="Cambria Math"/>
        </w:rPr>
      </w:pPr>
      <w:r w:rsidRPr="002C067D">
        <w:rPr>
          <w:rFonts w:ascii="Cambria Math" w:hAnsi="Cambria Math"/>
        </w:rPr>
        <w:br w:type="page"/>
      </w:r>
    </w:p>
    <w:p w:rsidR="008D2C2F" w:rsidRPr="002C067D" w:rsidRDefault="008D2C2F" w:rsidP="008D2C2F">
      <w:pPr>
        <w:pStyle w:val="Heading1"/>
        <w:jc w:val="center"/>
        <w:rPr>
          <w:rFonts w:ascii="Cambria Math" w:hAnsi="Cambria Math"/>
          <w:color w:val="auto"/>
          <w:sz w:val="36"/>
        </w:rPr>
      </w:pPr>
      <w:bookmarkStart w:id="3" w:name="_Toc409116452"/>
      <w:r w:rsidRPr="002C067D">
        <w:rPr>
          <w:rFonts w:ascii="Cambria Math" w:hAnsi="Cambria Math"/>
          <w:color w:val="auto"/>
          <w:sz w:val="36"/>
        </w:rPr>
        <w:lastRenderedPageBreak/>
        <w:t xml:space="preserve">Table of </w:t>
      </w:r>
      <w:r w:rsidR="00D955E4" w:rsidRPr="002C067D">
        <w:rPr>
          <w:rFonts w:ascii="Cambria Math" w:hAnsi="Cambria Math"/>
          <w:color w:val="auto"/>
          <w:sz w:val="36"/>
        </w:rPr>
        <w:t>Figures</w:t>
      </w:r>
      <w:bookmarkEnd w:id="3"/>
    </w:p>
    <w:p w:rsidR="00F65948" w:rsidRDefault="00CD3DF5">
      <w:pPr>
        <w:pStyle w:val="TableofFigures"/>
        <w:tabs>
          <w:tab w:val="right" w:leader="dot" w:pos="9016"/>
        </w:tabs>
        <w:rPr>
          <w:rFonts w:eastAsiaTheme="minorEastAsia"/>
          <w:i w:val="0"/>
          <w:iCs w:val="0"/>
          <w:noProof/>
          <w:sz w:val="22"/>
          <w:szCs w:val="22"/>
          <w:lang w:eastAsia="en-GB"/>
        </w:rPr>
      </w:pPr>
      <w:r w:rsidRPr="002C067D">
        <w:rPr>
          <w:rFonts w:ascii="Cambria Math" w:hAnsi="Cambria Math"/>
          <w:i w:val="0"/>
          <w:iCs w:val="0"/>
        </w:rPr>
        <w:fldChar w:fldCharType="begin"/>
      </w:r>
      <w:r w:rsidRPr="002C067D">
        <w:rPr>
          <w:rFonts w:ascii="Cambria Math" w:hAnsi="Cambria Math"/>
          <w:i w:val="0"/>
          <w:iCs w:val="0"/>
        </w:rPr>
        <w:instrText xml:space="preserve"> TOC \h \z \c "Figure" </w:instrText>
      </w:r>
      <w:r w:rsidRPr="002C067D">
        <w:rPr>
          <w:rFonts w:ascii="Cambria Math" w:hAnsi="Cambria Math"/>
          <w:i w:val="0"/>
          <w:iCs w:val="0"/>
        </w:rPr>
        <w:fldChar w:fldCharType="separate"/>
      </w:r>
      <w:hyperlink r:id="rId10" w:anchor="_Toc409116431" w:history="1">
        <w:r w:rsidR="00F65948" w:rsidRPr="001B0C37">
          <w:rPr>
            <w:rStyle w:val="Hyperlink"/>
            <w:noProof/>
          </w:rPr>
          <w:t>Figure 4.1 – XML Format for Scrapped News Articles</w:t>
        </w:r>
        <w:r w:rsidR="00F65948">
          <w:rPr>
            <w:noProof/>
            <w:webHidden/>
          </w:rPr>
          <w:tab/>
        </w:r>
        <w:r w:rsidR="00F65948">
          <w:rPr>
            <w:noProof/>
            <w:webHidden/>
          </w:rPr>
          <w:fldChar w:fldCharType="begin"/>
        </w:r>
        <w:r w:rsidR="00F65948">
          <w:rPr>
            <w:noProof/>
            <w:webHidden/>
          </w:rPr>
          <w:instrText xml:space="preserve"> PAGEREF _Toc409116431 \h </w:instrText>
        </w:r>
        <w:r w:rsidR="00F65948">
          <w:rPr>
            <w:noProof/>
            <w:webHidden/>
          </w:rPr>
        </w:r>
        <w:r w:rsidR="00F65948">
          <w:rPr>
            <w:noProof/>
            <w:webHidden/>
          </w:rPr>
          <w:fldChar w:fldCharType="separate"/>
        </w:r>
        <w:r w:rsidR="00F65948">
          <w:rPr>
            <w:noProof/>
            <w:webHidden/>
          </w:rPr>
          <w:t>11</w:t>
        </w:r>
        <w:r w:rsidR="00F65948">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32" w:history="1">
        <w:r w:rsidRPr="001B0C37">
          <w:rPr>
            <w:rStyle w:val="Hyperlink"/>
            <w:noProof/>
          </w:rPr>
          <w:t>Figure 5.1 – Number of articles collected for each company</w:t>
        </w:r>
        <w:r>
          <w:rPr>
            <w:noProof/>
            <w:webHidden/>
          </w:rPr>
          <w:tab/>
        </w:r>
        <w:r>
          <w:rPr>
            <w:noProof/>
            <w:webHidden/>
          </w:rPr>
          <w:fldChar w:fldCharType="begin"/>
        </w:r>
        <w:r>
          <w:rPr>
            <w:noProof/>
            <w:webHidden/>
          </w:rPr>
          <w:instrText xml:space="preserve"> PAGEREF _Toc409116432 \h </w:instrText>
        </w:r>
        <w:r>
          <w:rPr>
            <w:noProof/>
            <w:webHidden/>
          </w:rPr>
        </w:r>
        <w:r>
          <w:rPr>
            <w:noProof/>
            <w:webHidden/>
          </w:rPr>
          <w:fldChar w:fldCharType="separate"/>
        </w:r>
        <w:r>
          <w:rPr>
            <w:noProof/>
            <w:webHidden/>
          </w:rPr>
          <w:t>15</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33" w:history="1">
        <w:r w:rsidRPr="001B0C37">
          <w:rPr>
            <w:rStyle w:val="Hyperlink"/>
            <w:noProof/>
          </w:rPr>
          <w:t>Figure 5.2 – Table of correlation between sentiment and stock price using manually labelled data</w:t>
        </w:r>
        <w:r>
          <w:rPr>
            <w:noProof/>
            <w:webHidden/>
          </w:rPr>
          <w:tab/>
        </w:r>
        <w:r>
          <w:rPr>
            <w:noProof/>
            <w:webHidden/>
          </w:rPr>
          <w:fldChar w:fldCharType="begin"/>
        </w:r>
        <w:r>
          <w:rPr>
            <w:noProof/>
            <w:webHidden/>
          </w:rPr>
          <w:instrText xml:space="preserve"> PAGEREF _Toc409116433 \h </w:instrText>
        </w:r>
        <w:r>
          <w:rPr>
            <w:noProof/>
            <w:webHidden/>
          </w:rPr>
        </w:r>
        <w:r>
          <w:rPr>
            <w:noProof/>
            <w:webHidden/>
          </w:rPr>
          <w:fldChar w:fldCharType="separate"/>
        </w:r>
        <w:r>
          <w:rPr>
            <w:noProof/>
            <w:webHidden/>
          </w:rPr>
          <w:t>16</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34" w:history="1">
        <w:r w:rsidRPr="001B0C37">
          <w:rPr>
            <w:rStyle w:val="Hyperlink"/>
            <w:noProof/>
          </w:rPr>
          <w:t>Figure 5.3 – Actual Stock Price and Projected Price of Disney</w:t>
        </w:r>
        <w:r>
          <w:rPr>
            <w:noProof/>
            <w:webHidden/>
          </w:rPr>
          <w:tab/>
        </w:r>
        <w:r>
          <w:rPr>
            <w:noProof/>
            <w:webHidden/>
          </w:rPr>
          <w:fldChar w:fldCharType="begin"/>
        </w:r>
        <w:r>
          <w:rPr>
            <w:noProof/>
            <w:webHidden/>
          </w:rPr>
          <w:instrText xml:space="preserve"> PAGEREF _Toc409116434 \h </w:instrText>
        </w:r>
        <w:r>
          <w:rPr>
            <w:noProof/>
            <w:webHidden/>
          </w:rPr>
        </w:r>
        <w:r>
          <w:rPr>
            <w:noProof/>
            <w:webHidden/>
          </w:rPr>
          <w:fldChar w:fldCharType="separate"/>
        </w:r>
        <w:r>
          <w:rPr>
            <w:noProof/>
            <w:webHidden/>
          </w:rPr>
          <w:t>18</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35" w:history="1">
        <w:r w:rsidRPr="001B0C37">
          <w:rPr>
            <w:rStyle w:val="Hyperlink"/>
            <w:noProof/>
          </w:rPr>
          <w:t>Figure 5.4 – Actual Stock Price and Projected Stock Price of Exxon</w:t>
        </w:r>
        <w:r>
          <w:rPr>
            <w:noProof/>
            <w:webHidden/>
          </w:rPr>
          <w:tab/>
        </w:r>
        <w:r>
          <w:rPr>
            <w:noProof/>
            <w:webHidden/>
          </w:rPr>
          <w:fldChar w:fldCharType="begin"/>
        </w:r>
        <w:r>
          <w:rPr>
            <w:noProof/>
            <w:webHidden/>
          </w:rPr>
          <w:instrText xml:space="preserve"> PAGEREF _Toc409116435 \h </w:instrText>
        </w:r>
        <w:r>
          <w:rPr>
            <w:noProof/>
            <w:webHidden/>
          </w:rPr>
        </w:r>
        <w:r>
          <w:rPr>
            <w:noProof/>
            <w:webHidden/>
          </w:rPr>
          <w:fldChar w:fldCharType="separate"/>
        </w:r>
        <w:r>
          <w:rPr>
            <w:noProof/>
            <w:webHidden/>
          </w:rPr>
          <w:t>19</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36" w:history="1">
        <w:r w:rsidRPr="001B0C37">
          <w:rPr>
            <w:rStyle w:val="Hyperlink"/>
            <w:noProof/>
          </w:rPr>
          <w:t>Figure 5.5 – Aligned News Articles with Trends</w:t>
        </w:r>
        <w:r>
          <w:rPr>
            <w:noProof/>
            <w:webHidden/>
          </w:rPr>
          <w:tab/>
        </w:r>
        <w:r>
          <w:rPr>
            <w:noProof/>
            <w:webHidden/>
          </w:rPr>
          <w:fldChar w:fldCharType="begin"/>
        </w:r>
        <w:r>
          <w:rPr>
            <w:noProof/>
            <w:webHidden/>
          </w:rPr>
          <w:instrText xml:space="preserve"> PAGEREF _Toc409116436 \h </w:instrText>
        </w:r>
        <w:r>
          <w:rPr>
            <w:noProof/>
            <w:webHidden/>
          </w:rPr>
        </w:r>
        <w:r>
          <w:rPr>
            <w:noProof/>
            <w:webHidden/>
          </w:rPr>
          <w:fldChar w:fldCharType="separate"/>
        </w:r>
        <w:r>
          <w:rPr>
            <w:noProof/>
            <w:webHidden/>
          </w:rPr>
          <w:t>19</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37" w:history="1">
        <w:r w:rsidRPr="001B0C37">
          <w:rPr>
            <w:rStyle w:val="Hyperlink"/>
            <w:noProof/>
          </w:rPr>
          <w:t>Figure 5.6 – Correlation values of the automatically generated data</w:t>
        </w:r>
        <w:r>
          <w:rPr>
            <w:noProof/>
            <w:webHidden/>
          </w:rPr>
          <w:tab/>
        </w:r>
        <w:r>
          <w:rPr>
            <w:noProof/>
            <w:webHidden/>
          </w:rPr>
          <w:fldChar w:fldCharType="begin"/>
        </w:r>
        <w:r>
          <w:rPr>
            <w:noProof/>
            <w:webHidden/>
          </w:rPr>
          <w:instrText xml:space="preserve"> PAGEREF _Toc409116437 \h </w:instrText>
        </w:r>
        <w:r>
          <w:rPr>
            <w:noProof/>
            <w:webHidden/>
          </w:rPr>
        </w:r>
        <w:r>
          <w:rPr>
            <w:noProof/>
            <w:webHidden/>
          </w:rPr>
          <w:fldChar w:fldCharType="separate"/>
        </w:r>
        <w:r>
          <w:rPr>
            <w:noProof/>
            <w:webHidden/>
          </w:rPr>
          <w:t>20</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38" w:history="1">
        <w:r w:rsidRPr="001B0C37">
          <w:rPr>
            <w:rStyle w:val="Hyperlink"/>
            <w:noProof/>
          </w:rPr>
          <w:t>Figure 5.7 – Initial features and pre-selected features</w:t>
        </w:r>
        <w:r>
          <w:rPr>
            <w:noProof/>
            <w:webHidden/>
          </w:rPr>
          <w:tab/>
        </w:r>
        <w:r>
          <w:rPr>
            <w:noProof/>
            <w:webHidden/>
          </w:rPr>
          <w:fldChar w:fldCharType="begin"/>
        </w:r>
        <w:r>
          <w:rPr>
            <w:noProof/>
            <w:webHidden/>
          </w:rPr>
          <w:instrText xml:space="preserve"> PAGEREF _Toc409116438 \h </w:instrText>
        </w:r>
        <w:r>
          <w:rPr>
            <w:noProof/>
            <w:webHidden/>
          </w:rPr>
        </w:r>
        <w:r>
          <w:rPr>
            <w:noProof/>
            <w:webHidden/>
          </w:rPr>
          <w:fldChar w:fldCharType="separate"/>
        </w:r>
        <w:r>
          <w:rPr>
            <w:noProof/>
            <w:webHidden/>
          </w:rPr>
          <w:t>21</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39" w:history="1">
        <w:r w:rsidRPr="001B0C37">
          <w:rPr>
            <w:rStyle w:val="Hyperlink"/>
            <w:noProof/>
          </w:rPr>
          <w:t>Figure 5.8  - Number of Features depending on whether feature selection or extraction is used</w:t>
        </w:r>
        <w:r>
          <w:rPr>
            <w:noProof/>
            <w:webHidden/>
          </w:rPr>
          <w:tab/>
        </w:r>
        <w:r>
          <w:rPr>
            <w:noProof/>
            <w:webHidden/>
          </w:rPr>
          <w:fldChar w:fldCharType="begin"/>
        </w:r>
        <w:r>
          <w:rPr>
            <w:noProof/>
            <w:webHidden/>
          </w:rPr>
          <w:instrText xml:space="preserve"> PAGEREF _Toc409116439 \h </w:instrText>
        </w:r>
        <w:r>
          <w:rPr>
            <w:noProof/>
            <w:webHidden/>
          </w:rPr>
        </w:r>
        <w:r>
          <w:rPr>
            <w:noProof/>
            <w:webHidden/>
          </w:rPr>
          <w:fldChar w:fldCharType="separate"/>
        </w:r>
        <w:r>
          <w:rPr>
            <w:noProof/>
            <w:webHidden/>
          </w:rPr>
          <w:t>21</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40" w:history="1">
        <w:r w:rsidRPr="001B0C37">
          <w:rPr>
            <w:rStyle w:val="Hyperlink"/>
            <w:noProof/>
          </w:rPr>
          <w:t>Figure 5.9 – Words selected for progress classification (manually labelled data)</w:t>
        </w:r>
        <w:r>
          <w:rPr>
            <w:noProof/>
            <w:webHidden/>
          </w:rPr>
          <w:tab/>
        </w:r>
        <w:r>
          <w:rPr>
            <w:noProof/>
            <w:webHidden/>
          </w:rPr>
          <w:fldChar w:fldCharType="begin"/>
        </w:r>
        <w:r>
          <w:rPr>
            <w:noProof/>
            <w:webHidden/>
          </w:rPr>
          <w:instrText xml:space="preserve"> PAGEREF _Toc409116440 \h </w:instrText>
        </w:r>
        <w:r>
          <w:rPr>
            <w:noProof/>
            <w:webHidden/>
          </w:rPr>
        </w:r>
        <w:r>
          <w:rPr>
            <w:noProof/>
            <w:webHidden/>
          </w:rPr>
          <w:fldChar w:fldCharType="separate"/>
        </w:r>
        <w:r>
          <w:rPr>
            <w:noProof/>
            <w:webHidden/>
          </w:rPr>
          <w:t>22</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41" w:history="1">
        <w:r w:rsidRPr="001B0C37">
          <w:rPr>
            <w:rStyle w:val="Hyperlink"/>
            <w:noProof/>
          </w:rPr>
          <w:t>Figure 5.10 – Words selected for feeling classification(manually labelled data)</w:t>
        </w:r>
        <w:r>
          <w:rPr>
            <w:noProof/>
            <w:webHidden/>
          </w:rPr>
          <w:tab/>
        </w:r>
        <w:r>
          <w:rPr>
            <w:noProof/>
            <w:webHidden/>
          </w:rPr>
          <w:fldChar w:fldCharType="begin"/>
        </w:r>
        <w:r>
          <w:rPr>
            <w:noProof/>
            <w:webHidden/>
          </w:rPr>
          <w:instrText xml:space="preserve"> PAGEREF _Toc409116441 \h </w:instrText>
        </w:r>
        <w:r>
          <w:rPr>
            <w:noProof/>
            <w:webHidden/>
          </w:rPr>
        </w:r>
        <w:r>
          <w:rPr>
            <w:noProof/>
            <w:webHidden/>
          </w:rPr>
          <w:fldChar w:fldCharType="separate"/>
        </w:r>
        <w:r>
          <w:rPr>
            <w:noProof/>
            <w:webHidden/>
          </w:rPr>
          <w:t>22</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42" w:history="1">
        <w:r w:rsidRPr="001B0C37">
          <w:rPr>
            <w:rStyle w:val="Hyperlink"/>
            <w:noProof/>
          </w:rPr>
          <w:t>Figure 5.11 – support for the various classes (manual/progress)</w:t>
        </w:r>
        <w:r>
          <w:rPr>
            <w:noProof/>
            <w:webHidden/>
          </w:rPr>
          <w:tab/>
        </w:r>
        <w:r>
          <w:rPr>
            <w:noProof/>
            <w:webHidden/>
          </w:rPr>
          <w:fldChar w:fldCharType="begin"/>
        </w:r>
        <w:r>
          <w:rPr>
            <w:noProof/>
            <w:webHidden/>
          </w:rPr>
          <w:instrText xml:space="preserve"> PAGEREF _Toc409116442 \h </w:instrText>
        </w:r>
        <w:r>
          <w:rPr>
            <w:noProof/>
            <w:webHidden/>
          </w:rPr>
        </w:r>
        <w:r>
          <w:rPr>
            <w:noProof/>
            <w:webHidden/>
          </w:rPr>
          <w:fldChar w:fldCharType="separate"/>
        </w:r>
        <w:r>
          <w:rPr>
            <w:noProof/>
            <w:webHidden/>
          </w:rPr>
          <w:t>23</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43" w:history="1">
        <w:r w:rsidRPr="001B0C37">
          <w:rPr>
            <w:rStyle w:val="Hyperlink"/>
            <w:noProof/>
          </w:rPr>
          <w:t>Figure 5.12 – Confusion matrices (Manual/Progress). Top left – Unigram, Top Right – Bigram, Bottom – Unigram + Bigram</w:t>
        </w:r>
        <w:r>
          <w:rPr>
            <w:noProof/>
            <w:webHidden/>
          </w:rPr>
          <w:tab/>
        </w:r>
        <w:r>
          <w:rPr>
            <w:noProof/>
            <w:webHidden/>
          </w:rPr>
          <w:fldChar w:fldCharType="begin"/>
        </w:r>
        <w:r>
          <w:rPr>
            <w:noProof/>
            <w:webHidden/>
          </w:rPr>
          <w:instrText xml:space="preserve"> PAGEREF _Toc409116443 \h </w:instrText>
        </w:r>
        <w:r>
          <w:rPr>
            <w:noProof/>
            <w:webHidden/>
          </w:rPr>
        </w:r>
        <w:r>
          <w:rPr>
            <w:noProof/>
            <w:webHidden/>
          </w:rPr>
          <w:fldChar w:fldCharType="separate"/>
        </w:r>
        <w:r>
          <w:rPr>
            <w:noProof/>
            <w:webHidden/>
          </w:rPr>
          <w:t>24</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44" w:history="1">
        <w:r w:rsidRPr="001B0C37">
          <w:rPr>
            <w:rStyle w:val="Hyperlink"/>
            <w:noProof/>
          </w:rPr>
          <w:t>Figure 5.13 – Table of performance of linear SVM measured by cross validation (manual/progress)</w:t>
        </w:r>
        <w:r>
          <w:rPr>
            <w:noProof/>
            <w:webHidden/>
          </w:rPr>
          <w:tab/>
        </w:r>
        <w:r>
          <w:rPr>
            <w:noProof/>
            <w:webHidden/>
          </w:rPr>
          <w:fldChar w:fldCharType="begin"/>
        </w:r>
        <w:r>
          <w:rPr>
            <w:noProof/>
            <w:webHidden/>
          </w:rPr>
          <w:instrText xml:space="preserve"> PAGEREF _Toc409116444 \h </w:instrText>
        </w:r>
        <w:r>
          <w:rPr>
            <w:noProof/>
            <w:webHidden/>
          </w:rPr>
        </w:r>
        <w:r>
          <w:rPr>
            <w:noProof/>
            <w:webHidden/>
          </w:rPr>
          <w:fldChar w:fldCharType="separate"/>
        </w:r>
        <w:r>
          <w:rPr>
            <w:noProof/>
            <w:webHidden/>
          </w:rPr>
          <w:t>24</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45" w:history="1">
        <w:r w:rsidRPr="001B0C37">
          <w:rPr>
            <w:rStyle w:val="Hyperlink"/>
            <w:noProof/>
          </w:rPr>
          <w:t>Figure 5.14 – Support for the classes (Manual/ Feeling)</w:t>
        </w:r>
        <w:r>
          <w:rPr>
            <w:noProof/>
            <w:webHidden/>
          </w:rPr>
          <w:tab/>
        </w:r>
        <w:r>
          <w:rPr>
            <w:noProof/>
            <w:webHidden/>
          </w:rPr>
          <w:fldChar w:fldCharType="begin"/>
        </w:r>
        <w:r>
          <w:rPr>
            <w:noProof/>
            <w:webHidden/>
          </w:rPr>
          <w:instrText xml:space="preserve"> PAGEREF _Toc409116445 \h </w:instrText>
        </w:r>
        <w:r>
          <w:rPr>
            <w:noProof/>
            <w:webHidden/>
          </w:rPr>
        </w:r>
        <w:r>
          <w:rPr>
            <w:noProof/>
            <w:webHidden/>
          </w:rPr>
          <w:fldChar w:fldCharType="separate"/>
        </w:r>
        <w:r>
          <w:rPr>
            <w:noProof/>
            <w:webHidden/>
          </w:rPr>
          <w:t>25</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46" w:history="1">
        <w:r w:rsidRPr="001B0C37">
          <w:rPr>
            <w:rStyle w:val="Hyperlink"/>
            <w:noProof/>
          </w:rPr>
          <w:t>Figure 5.15 – Confusion matrices (Manual/ Feeling). Top left – Unigram, Top Right – Bigram, Bottom – Unigram + Bigram</w:t>
        </w:r>
        <w:r>
          <w:rPr>
            <w:noProof/>
            <w:webHidden/>
          </w:rPr>
          <w:tab/>
        </w:r>
        <w:r>
          <w:rPr>
            <w:noProof/>
            <w:webHidden/>
          </w:rPr>
          <w:fldChar w:fldCharType="begin"/>
        </w:r>
        <w:r>
          <w:rPr>
            <w:noProof/>
            <w:webHidden/>
          </w:rPr>
          <w:instrText xml:space="preserve"> PAGEREF _Toc409116446 \h </w:instrText>
        </w:r>
        <w:r>
          <w:rPr>
            <w:noProof/>
            <w:webHidden/>
          </w:rPr>
        </w:r>
        <w:r>
          <w:rPr>
            <w:noProof/>
            <w:webHidden/>
          </w:rPr>
          <w:fldChar w:fldCharType="separate"/>
        </w:r>
        <w:r>
          <w:rPr>
            <w:noProof/>
            <w:webHidden/>
          </w:rPr>
          <w:t>26</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47" w:history="1">
        <w:r w:rsidRPr="001B0C37">
          <w:rPr>
            <w:rStyle w:val="Hyperlink"/>
            <w:noProof/>
          </w:rPr>
          <w:t>Figure 5.16 –Table of performance of linear SVM measured by cross validation (Manual/ Feeling)</w:t>
        </w:r>
        <w:r>
          <w:rPr>
            <w:noProof/>
            <w:webHidden/>
          </w:rPr>
          <w:tab/>
        </w:r>
        <w:r>
          <w:rPr>
            <w:noProof/>
            <w:webHidden/>
          </w:rPr>
          <w:fldChar w:fldCharType="begin"/>
        </w:r>
        <w:r>
          <w:rPr>
            <w:noProof/>
            <w:webHidden/>
          </w:rPr>
          <w:instrText xml:space="preserve"> PAGEREF _Toc409116447 \h </w:instrText>
        </w:r>
        <w:r>
          <w:rPr>
            <w:noProof/>
            <w:webHidden/>
          </w:rPr>
        </w:r>
        <w:r>
          <w:rPr>
            <w:noProof/>
            <w:webHidden/>
          </w:rPr>
          <w:fldChar w:fldCharType="separate"/>
        </w:r>
        <w:r>
          <w:rPr>
            <w:noProof/>
            <w:webHidden/>
          </w:rPr>
          <w:t>26</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48" w:history="1">
        <w:r w:rsidRPr="001B0C37">
          <w:rPr>
            <w:rStyle w:val="Hyperlink"/>
            <w:noProof/>
          </w:rPr>
          <w:t>Figure 5.17 – Support for the classes (Automatic / Progress)</w:t>
        </w:r>
        <w:r>
          <w:rPr>
            <w:noProof/>
            <w:webHidden/>
          </w:rPr>
          <w:tab/>
        </w:r>
        <w:r>
          <w:rPr>
            <w:noProof/>
            <w:webHidden/>
          </w:rPr>
          <w:fldChar w:fldCharType="begin"/>
        </w:r>
        <w:r>
          <w:rPr>
            <w:noProof/>
            <w:webHidden/>
          </w:rPr>
          <w:instrText xml:space="preserve"> PAGEREF _Toc409116448 \h </w:instrText>
        </w:r>
        <w:r>
          <w:rPr>
            <w:noProof/>
            <w:webHidden/>
          </w:rPr>
        </w:r>
        <w:r>
          <w:rPr>
            <w:noProof/>
            <w:webHidden/>
          </w:rPr>
          <w:fldChar w:fldCharType="separate"/>
        </w:r>
        <w:r>
          <w:rPr>
            <w:noProof/>
            <w:webHidden/>
          </w:rPr>
          <w:t>27</w:t>
        </w:r>
        <w:r>
          <w:rPr>
            <w:noProof/>
            <w:webHidden/>
          </w:rPr>
          <w:fldChar w:fldCharType="end"/>
        </w:r>
      </w:hyperlink>
    </w:p>
    <w:p w:rsidR="00F65948" w:rsidRDefault="00F65948">
      <w:pPr>
        <w:pStyle w:val="TableofFigures"/>
        <w:tabs>
          <w:tab w:val="right" w:leader="dot" w:pos="9016"/>
        </w:tabs>
        <w:rPr>
          <w:rFonts w:eastAsiaTheme="minorEastAsia"/>
          <w:i w:val="0"/>
          <w:iCs w:val="0"/>
          <w:noProof/>
          <w:sz w:val="22"/>
          <w:szCs w:val="22"/>
          <w:lang w:eastAsia="en-GB"/>
        </w:rPr>
      </w:pPr>
      <w:hyperlink w:anchor="_Toc409116449" w:history="1">
        <w:r w:rsidRPr="001B0C37">
          <w:rPr>
            <w:rStyle w:val="Hyperlink"/>
            <w:noProof/>
          </w:rPr>
          <w:t>Figure 5.18 - Table of performance of linear SVM measured by cross validation (Automatic/ Feeling)</w:t>
        </w:r>
        <w:r>
          <w:rPr>
            <w:noProof/>
            <w:webHidden/>
          </w:rPr>
          <w:tab/>
        </w:r>
        <w:r>
          <w:rPr>
            <w:noProof/>
            <w:webHidden/>
          </w:rPr>
          <w:fldChar w:fldCharType="begin"/>
        </w:r>
        <w:r>
          <w:rPr>
            <w:noProof/>
            <w:webHidden/>
          </w:rPr>
          <w:instrText xml:space="preserve"> PAGEREF _Toc409116449 \h </w:instrText>
        </w:r>
        <w:r>
          <w:rPr>
            <w:noProof/>
            <w:webHidden/>
          </w:rPr>
        </w:r>
        <w:r>
          <w:rPr>
            <w:noProof/>
            <w:webHidden/>
          </w:rPr>
          <w:fldChar w:fldCharType="separate"/>
        </w:r>
        <w:r>
          <w:rPr>
            <w:noProof/>
            <w:webHidden/>
          </w:rPr>
          <w:t>27</w:t>
        </w:r>
        <w:r>
          <w:rPr>
            <w:noProof/>
            <w:webHidden/>
          </w:rPr>
          <w:fldChar w:fldCharType="end"/>
        </w:r>
      </w:hyperlink>
    </w:p>
    <w:p w:rsidR="006608FB" w:rsidRPr="002C067D" w:rsidRDefault="00CD3DF5">
      <w:pPr>
        <w:rPr>
          <w:rFonts w:ascii="Cambria Math" w:hAnsi="Cambria Math"/>
        </w:rPr>
        <w:sectPr w:rsidR="006608FB" w:rsidRPr="002C067D">
          <w:pgSz w:w="11906" w:h="16838"/>
          <w:pgMar w:top="1440" w:right="1440" w:bottom="1440" w:left="1440" w:header="708" w:footer="708" w:gutter="0"/>
          <w:cols w:space="708"/>
          <w:docGrid w:linePitch="360"/>
        </w:sectPr>
      </w:pPr>
      <w:r w:rsidRPr="002C067D">
        <w:rPr>
          <w:rFonts w:ascii="Cambria Math" w:hAnsi="Cambria Math"/>
          <w:i/>
          <w:iCs/>
          <w:sz w:val="20"/>
          <w:szCs w:val="20"/>
        </w:rPr>
        <w:fldChar w:fldCharType="end"/>
      </w:r>
      <w:r w:rsidR="00471B7D" w:rsidRPr="002C067D">
        <w:rPr>
          <w:rFonts w:ascii="Cambria Math" w:hAnsi="Cambria Math"/>
        </w:rPr>
        <w:br w:type="page"/>
      </w:r>
    </w:p>
    <w:p w:rsidR="00471B7D" w:rsidRPr="002C067D" w:rsidRDefault="00471B7D" w:rsidP="006608FB">
      <w:pPr>
        <w:pStyle w:val="Heading1"/>
        <w:numPr>
          <w:ilvl w:val="0"/>
          <w:numId w:val="1"/>
        </w:numPr>
        <w:rPr>
          <w:rFonts w:ascii="Cambria Math" w:hAnsi="Cambria Math"/>
          <w:color w:val="auto"/>
          <w:sz w:val="32"/>
        </w:rPr>
      </w:pPr>
      <w:bookmarkStart w:id="4" w:name="_Toc409116453"/>
      <w:r w:rsidRPr="002C067D">
        <w:rPr>
          <w:rFonts w:ascii="Cambria Math" w:hAnsi="Cambria Math"/>
          <w:color w:val="auto"/>
          <w:sz w:val="32"/>
        </w:rPr>
        <w:lastRenderedPageBreak/>
        <w:t>Introduction</w:t>
      </w:r>
      <w:bookmarkEnd w:id="4"/>
    </w:p>
    <w:p w:rsidR="00441E4E" w:rsidRPr="002C067D" w:rsidRDefault="00441E4E" w:rsidP="00441E4E">
      <w:pPr>
        <w:rPr>
          <w:rFonts w:ascii="Cambria Math" w:hAnsi="Cambria Math"/>
        </w:rPr>
      </w:pPr>
    </w:p>
    <w:p w:rsidR="00471B7D" w:rsidRPr="002C067D" w:rsidRDefault="00471B7D" w:rsidP="008D2C2F">
      <w:pPr>
        <w:pStyle w:val="Heading1"/>
        <w:rPr>
          <w:rFonts w:ascii="Cambria Math" w:hAnsi="Cambria Math"/>
          <w:color w:val="auto"/>
        </w:rPr>
      </w:pPr>
    </w:p>
    <w:p w:rsidR="00471B7D" w:rsidRPr="002C067D" w:rsidRDefault="00471B7D">
      <w:pPr>
        <w:rPr>
          <w:rFonts w:ascii="Cambria Math" w:eastAsiaTheme="majorEastAsia" w:hAnsi="Cambria Math" w:cstheme="majorBidi"/>
          <w:b/>
          <w:bCs/>
          <w:sz w:val="28"/>
          <w:szCs w:val="28"/>
        </w:rPr>
      </w:pPr>
      <w:r w:rsidRPr="002C067D">
        <w:rPr>
          <w:rFonts w:ascii="Cambria Math" w:hAnsi="Cambria Math"/>
        </w:rPr>
        <w:br w:type="page"/>
      </w:r>
    </w:p>
    <w:p w:rsidR="00471B7D" w:rsidRPr="002C067D" w:rsidRDefault="00471B7D" w:rsidP="006608FB">
      <w:pPr>
        <w:pStyle w:val="Heading1"/>
        <w:numPr>
          <w:ilvl w:val="0"/>
          <w:numId w:val="1"/>
        </w:numPr>
        <w:rPr>
          <w:rFonts w:ascii="Cambria Math" w:hAnsi="Cambria Math"/>
          <w:color w:val="auto"/>
          <w:sz w:val="32"/>
        </w:rPr>
      </w:pPr>
      <w:bookmarkStart w:id="5" w:name="_Toc409116454"/>
      <w:r w:rsidRPr="002C067D">
        <w:rPr>
          <w:rFonts w:ascii="Cambria Math" w:hAnsi="Cambria Math"/>
          <w:color w:val="auto"/>
          <w:sz w:val="32"/>
        </w:rPr>
        <w:lastRenderedPageBreak/>
        <w:t>Literature Review</w:t>
      </w:r>
      <w:bookmarkEnd w:id="5"/>
    </w:p>
    <w:p w:rsidR="00471B7D" w:rsidRPr="002C067D" w:rsidRDefault="00471B7D">
      <w:pPr>
        <w:rPr>
          <w:rFonts w:ascii="Cambria Math" w:eastAsiaTheme="majorEastAsia" w:hAnsi="Cambria Math" w:cstheme="majorBidi"/>
          <w:b/>
          <w:bCs/>
          <w:sz w:val="36"/>
          <w:szCs w:val="28"/>
        </w:rPr>
      </w:pPr>
      <w:r w:rsidRPr="002C067D">
        <w:rPr>
          <w:rFonts w:ascii="Cambria Math" w:hAnsi="Cambria Math"/>
          <w:sz w:val="36"/>
        </w:rPr>
        <w:br w:type="page"/>
      </w:r>
    </w:p>
    <w:p w:rsidR="00471B7D" w:rsidRPr="002C067D" w:rsidRDefault="00471B7D" w:rsidP="006608FB">
      <w:pPr>
        <w:pStyle w:val="Heading1"/>
        <w:numPr>
          <w:ilvl w:val="0"/>
          <w:numId w:val="1"/>
        </w:numPr>
        <w:rPr>
          <w:rFonts w:ascii="Cambria Math" w:hAnsi="Cambria Math"/>
          <w:color w:val="auto"/>
          <w:sz w:val="32"/>
        </w:rPr>
      </w:pPr>
      <w:bookmarkStart w:id="6" w:name="_Toc409116455"/>
      <w:r w:rsidRPr="002C067D">
        <w:rPr>
          <w:rFonts w:ascii="Cambria Math" w:hAnsi="Cambria Math"/>
          <w:color w:val="auto"/>
          <w:sz w:val="32"/>
        </w:rPr>
        <w:lastRenderedPageBreak/>
        <w:t>Background Knowledge</w:t>
      </w:r>
      <w:bookmarkEnd w:id="6"/>
    </w:p>
    <w:p w:rsidR="00471B7D" w:rsidRPr="002C067D" w:rsidRDefault="00471B7D" w:rsidP="008D2C2F">
      <w:pPr>
        <w:pStyle w:val="Heading1"/>
        <w:rPr>
          <w:rFonts w:ascii="Cambria Math" w:hAnsi="Cambria Math"/>
          <w:color w:val="auto"/>
        </w:rPr>
      </w:pPr>
    </w:p>
    <w:p w:rsidR="00471B7D" w:rsidRPr="002C067D" w:rsidRDefault="00471B7D">
      <w:pPr>
        <w:rPr>
          <w:rFonts w:ascii="Cambria Math" w:eastAsiaTheme="majorEastAsia" w:hAnsi="Cambria Math" w:cstheme="majorBidi"/>
          <w:b/>
          <w:bCs/>
          <w:sz w:val="28"/>
          <w:szCs w:val="28"/>
        </w:rPr>
      </w:pPr>
      <w:r w:rsidRPr="002C067D">
        <w:rPr>
          <w:rFonts w:ascii="Cambria Math" w:hAnsi="Cambria Math"/>
        </w:rPr>
        <w:br w:type="page"/>
      </w:r>
    </w:p>
    <w:p w:rsidR="00471B7D" w:rsidRPr="002C067D" w:rsidRDefault="0089689E" w:rsidP="006608FB">
      <w:pPr>
        <w:pStyle w:val="Heading1"/>
        <w:numPr>
          <w:ilvl w:val="0"/>
          <w:numId w:val="1"/>
        </w:numPr>
        <w:rPr>
          <w:rFonts w:ascii="Cambria Math" w:hAnsi="Cambria Math"/>
          <w:color w:val="auto"/>
          <w:sz w:val="32"/>
        </w:rPr>
      </w:pPr>
      <w:bookmarkStart w:id="7" w:name="_Toc409116456"/>
      <w:r w:rsidRPr="002C067D">
        <w:rPr>
          <w:rFonts w:ascii="Cambria Math" w:hAnsi="Cambria Math"/>
          <w:color w:val="auto"/>
          <w:sz w:val="32"/>
        </w:rPr>
        <w:lastRenderedPageBreak/>
        <w:t>Scientific Method</w:t>
      </w:r>
      <w:bookmarkEnd w:id="7"/>
      <w:r w:rsidRPr="002C067D">
        <w:rPr>
          <w:rFonts w:ascii="Cambria Math" w:hAnsi="Cambria Math"/>
          <w:color w:val="auto"/>
          <w:sz w:val="32"/>
        </w:rPr>
        <w:t xml:space="preserve"> </w:t>
      </w:r>
    </w:p>
    <w:p w:rsidR="00471B7D" w:rsidRPr="002C067D" w:rsidRDefault="00441E4E" w:rsidP="00441E4E">
      <w:pPr>
        <w:pStyle w:val="Heading2"/>
        <w:numPr>
          <w:ilvl w:val="1"/>
          <w:numId w:val="1"/>
        </w:numPr>
        <w:rPr>
          <w:rFonts w:ascii="Cambria Math" w:hAnsi="Cambria Math"/>
          <w:color w:val="auto"/>
        </w:rPr>
      </w:pPr>
      <w:bookmarkStart w:id="8" w:name="_Toc409116457"/>
      <w:r w:rsidRPr="002C067D">
        <w:rPr>
          <w:rFonts w:ascii="Cambria Math" w:hAnsi="Cambria Math"/>
          <w:color w:val="auto"/>
        </w:rPr>
        <w:t>Method Overview</w:t>
      </w:r>
      <w:bookmarkEnd w:id="8"/>
      <w:r w:rsidRPr="002C067D">
        <w:rPr>
          <w:rFonts w:ascii="Cambria Math" w:hAnsi="Cambria Math"/>
          <w:color w:val="auto"/>
        </w:rPr>
        <w:t xml:space="preserve"> </w:t>
      </w:r>
    </w:p>
    <w:p w:rsidR="00441E4E" w:rsidRPr="002C067D" w:rsidRDefault="00441E4E" w:rsidP="00441E4E">
      <w:pPr>
        <w:pStyle w:val="Heading2"/>
        <w:numPr>
          <w:ilvl w:val="1"/>
          <w:numId w:val="1"/>
        </w:numPr>
        <w:rPr>
          <w:rFonts w:ascii="Cambria Math" w:hAnsi="Cambria Math"/>
          <w:color w:val="auto"/>
        </w:rPr>
      </w:pPr>
      <w:bookmarkStart w:id="9" w:name="_Toc409116458"/>
      <w:r w:rsidRPr="002C067D">
        <w:rPr>
          <w:rFonts w:ascii="Cambria Math" w:hAnsi="Cambria Math"/>
          <w:color w:val="auto"/>
        </w:rPr>
        <w:t>Sentiment Classification</w:t>
      </w:r>
      <w:bookmarkEnd w:id="9"/>
      <w:r w:rsidRPr="002C067D">
        <w:rPr>
          <w:rFonts w:ascii="Cambria Math" w:hAnsi="Cambria Math"/>
          <w:color w:val="auto"/>
        </w:rPr>
        <w:t xml:space="preserve"> </w:t>
      </w:r>
    </w:p>
    <w:p w:rsidR="00441E4E" w:rsidRPr="002C067D" w:rsidRDefault="00441E4E" w:rsidP="00441E4E">
      <w:pPr>
        <w:rPr>
          <w:rFonts w:ascii="Cambria Math" w:hAnsi="Cambria Math"/>
        </w:rPr>
      </w:pPr>
      <w:r w:rsidRPr="002C067D">
        <w:rPr>
          <w:rFonts w:ascii="Cambria Math" w:hAnsi="Cambria Math"/>
        </w:rPr>
        <w:t xml:space="preserve">As emphasised in previous sections, the first task to be performed is the classification of news articles. As with classification of other types of data, the following steps need to be performed: data acquisition, data labelling, data pre-processing, data analysis and then finally classification. The range of human sentiment is very wide and includes sentiment such as happiness, sadness, calmness, anger, anxious. This range is much too wide for the application at hand. In fact, we have taken a much simpler approach and simply classified the sentiment of the news articles into three categories: </w:t>
      </w:r>
      <w:r w:rsidR="00DF4A9B" w:rsidRPr="002C067D">
        <w:rPr>
          <w:rFonts w:ascii="Cambria Math" w:hAnsi="Cambria Math"/>
        </w:rPr>
        <w:t>happy</w:t>
      </w:r>
      <w:r w:rsidRPr="002C067D">
        <w:rPr>
          <w:rFonts w:ascii="Cambria Math" w:hAnsi="Cambria Math"/>
        </w:rPr>
        <w:t xml:space="preserve">, </w:t>
      </w:r>
      <w:r w:rsidR="00DF4A9B" w:rsidRPr="002C067D">
        <w:rPr>
          <w:rFonts w:ascii="Cambria Math" w:hAnsi="Cambria Math"/>
        </w:rPr>
        <w:t>sad</w:t>
      </w:r>
      <w:r w:rsidRPr="002C067D">
        <w:rPr>
          <w:rFonts w:ascii="Cambria Math" w:hAnsi="Cambria Math"/>
        </w:rPr>
        <w:t xml:space="preserve"> and </w:t>
      </w:r>
      <w:r w:rsidR="00DF4A9B" w:rsidRPr="002C067D">
        <w:rPr>
          <w:rFonts w:ascii="Cambria Math" w:hAnsi="Cambria Math"/>
        </w:rPr>
        <w:t>ambivalent</w:t>
      </w:r>
      <w:r w:rsidRPr="002C067D">
        <w:rPr>
          <w:rFonts w:ascii="Cambria Math" w:hAnsi="Cambria Math"/>
        </w:rPr>
        <w:t xml:space="preserve">. </w:t>
      </w:r>
    </w:p>
    <w:p w:rsidR="00DF4A9B" w:rsidRPr="002C067D" w:rsidRDefault="00DF4A9B" w:rsidP="00441E4E">
      <w:pPr>
        <w:rPr>
          <w:rFonts w:ascii="Cambria Math" w:hAnsi="Cambria Math"/>
        </w:rPr>
      </w:pPr>
      <w:r w:rsidRPr="002C067D">
        <w:rPr>
          <w:rFonts w:ascii="Cambria Math" w:hAnsi="Cambria Math"/>
        </w:rPr>
        <w:t>Unlike sentiment classification for domains such as films, cars or music, happiness, sadness and ambivalent news articles may not bear much information about the progress of the entity. While the sentiment of the article is what we aim to extract, a cursory look at any news article that bears financial info</w:t>
      </w:r>
      <w:r w:rsidR="006F7C8E" w:rsidRPr="002C067D">
        <w:rPr>
          <w:rFonts w:ascii="Cambria Math" w:hAnsi="Cambria Math"/>
        </w:rPr>
        <w:t xml:space="preserve">rmation will show that news articles aren’t very sentimental. This indicates that classification based simply on human sentiment while might be accurate might not be as successful given that we aim to predict the stock market. Therefore, to supplement classification based on sentiment, we also classify based on the progression of the company. This means that the articles get classified into an additional set of categories (positive, negative and neutral).The aim with the progress classification is that </w:t>
      </w:r>
      <w:r w:rsidR="00481652" w:rsidRPr="002C067D">
        <w:rPr>
          <w:rFonts w:ascii="Cambria Math" w:hAnsi="Cambria Math"/>
        </w:rPr>
        <w:t xml:space="preserve">articles get classified based on what the news article evaluator expects that the entity’s stock price will go up or down or simply stay the same. </w:t>
      </w:r>
    </w:p>
    <w:p w:rsidR="004F001D" w:rsidRPr="002C067D" w:rsidRDefault="00481652" w:rsidP="00441E4E">
      <w:pPr>
        <w:rPr>
          <w:rFonts w:ascii="Cambria Math" w:hAnsi="Cambria Math"/>
        </w:rPr>
      </w:pPr>
      <w:r w:rsidRPr="002C067D">
        <w:rPr>
          <w:rFonts w:ascii="Cambria Math" w:hAnsi="Cambria Math"/>
        </w:rPr>
        <w:t xml:space="preserve">This new direction of evaluation however raises the question of how to gauge the effect of a news article. For illustrative purposes, if the price of a specific stock has been on the rise for the past three days and then a news article is released and it’s classified as “positive”, how do we factor that in? Does it simply not matter as we have a direction of progress or could we instead watch for the rate of the change of the stock price? </w:t>
      </w:r>
      <w:r w:rsidR="004F001D" w:rsidRPr="002C067D">
        <w:rPr>
          <w:rFonts w:ascii="Cambria Math" w:hAnsi="Cambria Math"/>
        </w:rPr>
        <w:t xml:space="preserve">We aim to answer some of these questions in the following sections and the over the next chapter. </w:t>
      </w:r>
    </w:p>
    <w:p w:rsidR="004F001D" w:rsidRPr="002C067D" w:rsidRDefault="00441E4E" w:rsidP="004F001D">
      <w:pPr>
        <w:pStyle w:val="Heading3"/>
        <w:numPr>
          <w:ilvl w:val="2"/>
          <w:numId w:val="1"/>
        </w:numPr>
        <w:rPr>
          <w:rFonts w:ascii="Cambria Math" w:hAnsi="Cambria Math"/>
          <w:color w:val="auto"/>
        </w:rPr>
      </w:pPr>
      <w:bookmarkStart w:id="10" w:name="_Toc409116459"/>
      <w:r w:rsidRPr="002C067D">
        <w:rPr>
          <w:rFonts w:ascii="Cambria Math" w:hAnsi="Cambria Math"/>
          <w:color w:val="auto"/>
        </w:rPr>
        <w:t>Data Acquisition</w:t>
      </w:r>
      <w:bookmarkEnd w:id="10"/>
      <w:r w:rsidRPr="002C067D">
        <w:rPr>
          <w:rFonts w:ascii="Cambria Math" w:hAnsi="Cambria Math"/>
          <w:color w:val="auto"/>
        </w:rPr>
        <w:t xml:space="preserve"> </w:t>
      </w:r>
    </w:p>
    <w:p w:rsidR="00377086" w:rsidRPr="002C067D" w:rsidRDefault="00377086" w:rsidP="00377086">
      <w:pPr>
        <w:pStyle w:val="Heading4"/>
        <w:numPr>
          <w:ilvl w:val="3"/>
          <w:numId w:val="1"/>
        </w:numPr>
        <w:rPr>
          <w:rFonts w:ascii="Cambria Math" w:hAnsi="Cambria Math"/>
          <w:i w:val="0"/>
          <w:color w:val="auto"/>
          <w:sz w:val="24"/>
        </w:rPr>
      </w:pPr>
      <w:r w:rsidRPr="002C067D">
        <w:rPr>
          <w:rFonts w:ascii="Cambria Math" w:hAnsi="Cambria Math"/>
          <w:i w:val="0"/>
          <w:color w:val="auto"/>
          <w:sz w:val="24"/>
        </w:rPr>
        <w:t>News Articles Acquisition</w:t>
      </w:r>
    </w:p>
    <w:p w:rsidR="004F001D" w:rsidRPr="002C067D" w:rsidRDefault="004F001D" w:rsidP="004F001D">
      <w:pPr>
        <w:rPr>
          <w:rFonts w:ascii="Cambria Math" w:hAnsi="Cambria Math"/>
        </w:rPr>
      </w:pPr>
      <w:r w:rsidRPr="002C067D">
        <w:rPr>
          <w:rFonts w:ascii="Cambria Math" w:hAnsi="Cambria Math"/>
        </w:rPr>
        <w:t xml:space="preserve">It’s clear that the very first task to be performed is the acquisition of news articles whether labelled or non-labelled. Although a fair bit of work have been done using this particular approach to stock price prediction, we were unable to find any publicly available datasets that fell in line with the purposes of this dissertation. Hence, a dataset was generated using </w:t>
      </w:r>
      <w:r w:rsidR="006D609D" w:rsidRPr="002C067D">
        <w:rPr>
          <w:rFonts w:ascii="Cambria Math" w:hAnsi="Cambria Math"/>
        </w:rPr>
        <w:t>from online</w:t>
      </w:r>
      <w:r w:rsidRPr="002C067D">
        <w:rPr>
          <w:rFonts w:ascii="Cambria Math" w:hAnsi="Cambria Math"/>
        </w:rPr>
        <w:t xml:space="preserve"> news sources. </w:t>
      </w:r>
    </w:p>
    <w:p w:rsidR="006D609D" w:rsidRPr="002C067D" w:rsidRDefault="006D609D" w:rsidP="004F001D">
      <w:pPr>
        <w:rPr>
          <w:rFonts w:ascii="Cambria Math" w:hAnsi="Cambria Math"/>
        </w:rPr>
      </w:pPr>
      <w:r w:rsidRPr="002C067D">
        <w:rPr>
          <w:rFonts w:ascii="Cambria Math" w:hAnsi="Cambria Math"/>
        </w:rPr>
        <w:t xml:space="preserve">Although selecting news sources seems like a trivial task, it requires careful consideration as the news sources has to be able to satisfy the following requirements: </w:t>
      </w:r>
    </w:p>
    <w:p w:rsidR="006D609D" w:rsidRPr="002C067D" w:rsidRDefault="00050E22" w:rsidP="00050E22">
      <w:pPr>
        <w:pStyle w:val="ListParagraph"/>
        <w:numPr>
          <w:ilvl w:val="0"/>
          <w:numId w:val="2"/>
        </w:numPr>
        <w:rPr>
          <w:rFonts w:ascii="Cambria Math" w:hAnsi="Cambria Math"/>
        </w:rPr>
      </w:pPr>
      <w:r w:rsidRPr="002C067D">
        <w:rPr>
          <w:rFonts w:ascii="Cambria Math" w:hAnsi="Cambria Math"/>
        </w:rPr>
        <w:t xml:space="preserve">Has to be popularly read, especially by </w:t>
      </w:r>
      <w:r w:rsidR="007C257D" w:rsidRPr="002C067D">
        <w:rPr>
          <w:rFonts w:ascii="Cambria Math" w:hAnsi="Cambria Math"/>
        </w:rPr>
        <w:t xml:space="preserve">traders. This is particularly important because a high level of trust needs to be placed in the news source, enough to determine that significant changes in stock price trend will be reflected in the news articles. </w:t>
      </w:r>
    </w:p>
    <w:p w:rsidR="007C257D" w:rsidRPr="002C067D" w:rsidRDefault="007C257D" w:rsidP="00050E22">
      <w:pPr>
        <w:pStyle w:val="ListParagraph"/>
        <w:numPr>
          <w:ilvl w:val="0"/>
          <w:numId w:val="2"/>
        </w:numPr>
        <w:rPr>
          <w:rFonts w:ascii="Cambria Math" w:hAnsi="Cambria Math"/>
        </w:rPr>
      </w:pPr>
      <w:r w:rsidRPr="002C067D">
        <w:rPr>
          <w:rFonts w:ascii="Cambria Math" w:hAnsi="Cambria Math"/>
        </w:rPr>
        <w:lastRenderedPageBreak/>
        <w:t xml:space="preserve">The news </w:t>
      </w:r>
      <w:proofErr w:type="gramStart"/>
      <w:r w:rsidRPr="002C067D">
        <w:rPr>
          <w:rFonts w:ascii="Cambria Math" w:hAnsi="Cambria Math"/>
        </w:rPr>
        <w:t>sources has</w:t>
      </w:r>
      <w:proofErr w:type="gramEnd"/>
      <w:r w:rsidRPr="002C067D">
        <w:rPr>
          <w:rFonts w:ascii="Cambria Math" w:hAnsi="Cambria Math"/>
        </w:rPr>
        <w:t xml:space="preserve"> to have decent coverage of the news sources, again to ensure that we gather as much data as possible. </w:t>
      </w:r>
    </w:p>
    <w:p w:rsidR="007C257D" w:rsidRPr="002C067D" w:rsidRDefault="00F21C49" w:rsidP="007C257D">
      <w:pPr>
        <w:ind w:left="360"/>
        <w:rPr>
          <w:rFonts w:ascii="Cambria Math" w:hAnsi="Cambria Math"/>
        </w:rPr>
      </w:pPr>
      <w:r w:rsidRPr="002C067D">
        <w:rPr>
          <w:rFonts w:ascii="Cambria Math" w:hAnsi="Cambria Math"/>
        </w:rPr>
        <w:t xml:space="preserve">These requirements are particularly important especially when we consider that we will be aligning news articles with stock prices.  Selecting news sources that report events a few days after the fact might skew results as by then the market is sure to have absorbed the new information and any relevant changes in (rate of change </w:t>
      </w:r>
      <w:proofErr w:type="gramStart"/>
      <w:r w:rsidRPr="002C067D">
        <w:rPr>
          <w:rFonts w:ascii="Cambria Math" w:hAnsi="Cambria Math"/>
        </w:rPr>
        <w:t>of )</w:t>
      </w:r>
      <w:proofErr w:type="gramEnd"/>
      <w:r w:rsidRPr="002C067D">
        <w:rPr>
          <w:rFonts w:ascii="Cambria Math" w:hAnsi="Cambria Math"/>
        </w:rPr>
        <w:t xml:space="preserve"> price will be missed.  </w:t>
      </w:r>
      <w:r w:rsidR="007C257D" w:rsidRPr="002C067D">
        <w:rPr>
          <w:rFonts w:ascii="Cambria Math" w:hAnsi="Cambria Math"/>
        </w:rPr>
        <w:t xml:space="preserve">Given these requirements, investors on online forums </w:t>
      </w:r>
      <w:r w:rsidR="00A31A59" w:rsidRPr="002C067D">
        <w:rPr>
          <w:rFonts w:ascii="Cambria Math" w:hAnsi="Cambria Math"/>
        </w:rPr>
        <w:t xml:space="preserve">(as well as individuals with knowledge of finance) </w:t>
      </w:r>
      <w:r w:rsidR="007C257D" w:rsidRPr="002C067D">
        <w:rPr>
          <w:rFonts w:ascii="Cambria Math" w:hAnsi="Cambria Math"/>
        </w:rPr>
        <w:t xml:space="preserve">were asked which news sources were read and the following sources were given: Reuters, Bloomberg, Financial Times, Market Watch, </w:t>
      </w:r>
      <w:proofErr w:type="gramStart"/>
      <w:r w:rsidR="007C257D" w:rsidRPr="002C067D">
        <w:rPr>
          <w:rFonts w:ascii="Cambria Math" w:hAnsi="Cambria Math"/>
        </w:rPr>
        <w:t>Yahoo</w:t>
      </w:r>
      <w:proofErr w:type="gramEnd"/>
      <w:r w:rsidR="007C257D" w:rsidRPr="002C067D">
        <w:rPr>
          <w:rFonts w:ascii="Cambria Math" w:hAnsi="Cambria Math"/>
        </w:rPr>
        <w:t xml:space="preserve"> Finance. </w:t>
      </w:r>
    </w:p>
    <w:p w:rsidR="007C257D" w:rsidRPr="002C067D" w:rsidRDefault="007C257D" w:rsidP="007C257D">
      <w:pPr>
        <w:ind w:left="360"/>
        <w:rPr>
          <w:rFonts w:ascii="Cambria Math" w:hAnsi="Cambria Math"/>
        </w:rPr>
      </w:pPr>
      <w:r w:rsidRPr="002C067D">
        <w:rPr>
          <w:rFonts w:ascii="Cambria Math" w:hAnsi="Cambria Math"/>
        </w:rPr>
        <w:t xml:space="preserve">The next step is to scrap selected websites (Bloomberg, Reuters) for news articles. </w:t>
      </w:r>
      <w:r w:rsidR="008A47CE" w:rsidRPr="002C067D">
        <w:rPr>
          <w:rFonts w:ascii="Cambria Math" w:hAnsi="Cambria Math"/>
        </w:rPr>
        <w:t xml:space="preserve">We do not discuss the exact process of scraping websites as it’s not relevant to this project. However, scraping can involve interesting problems such as logging in to websites via a </w:t>
      </w:r>
      <w:r w:rsidR="00A30CDC" w:rsidRPr="002C067D">
        <w:rPr>
          <w:rFonts w:ascii="Cambria Math" w:hAnsi="Cambria Math"/>
        </w:rPr>
        <w:t>program (in this case, python)</w:t>
      </w:r>
      <w:r w:rsidR="008A47CE" w:rsidRPr="002C067D">
        <w:rPr>
          <w:rFonts w:ascii="Cambria Math" w:hAnsi="Cambria Math"/>
        </w:rPr>
        <w:t xml:space="preserve"> and extracting data. </w:t>
      </w:r>
      <w:r w:rsidR="003A3BB0" w:rsidRPr="002C067D">
        <w:rPr>
          <w:rFonts w:ascii="Cambria Math" w:hAnsi="Cambria Math"/>
        </w:rPr>
        <w:t xml:space="preserve">We do not use all of this data however because of time constraints – there’s no way for a single person to manually label the 12000 articles in the time frame of 4 weeks. Hence, we had to discard a lot of the news articles and aim for classifying a fraction of the news articles (about 2000 articles) – we note also </w:t>
      </w:r>
      <w:proofErr w:type="gramStart"/>
      <w:r w:rsidR="003A3BB0" w:rsidRPr="002C067D">
        <w:rPr>
          <w:rFonts w:ascii="Cambria Math" w:hAnsi="Cambria Math"/>
        </w:rPr>
        <w:t>that  the</w:t>
      </w:r>
      <w:proofErr w:type="gramEnd"/>
      <w:r w:rsidR="003A3BB0" w:rsidRPr="002C067D">
        <w:rPr>
          <w:rFonts w:ascii="Cambria Math" w:hAnsi="Cambria Math"/>
        </w:rPr>
        <w:t xml:space="preserve"> number actual number of articles which are used during classification is further reduced to 1690 after </w:t>
      </w:r>
      <w:proofErr w:type="spellStart"/>
      <w:r w:rsidR="003A3BB0" w:rsidRPr="002C067D">
        <w:rPr>
          <w:rFonts w:ascii="Cambria Math" w:hAnsi="Cambria Math"/>
        </w:rPr>
        <w:t>preprocessing</w:t>
      </w:r>
      <w:proofErr w:type="spellEnd"/>
      <w:r w:rsidR="003A3BB0" w:rsidRPr="002C067D">
        <w:rPr>
          <w:rFonts w:ascii="Cambria Math" w:hAnsi="Cambria Math"/>
        </w:rPr>
        <w:t xml:space="preserve"> – this is further discussed in </w:t>
      </w:r>
      <w:r w:rsidR="003A3BB0" w:rsidRPr="002C067D">
        <w:rPr>
          <w:rFonts w:ascii="Cambria Math" w:hAnsi="Cambria Math"/>
          <w:highlight w:val="lightGray"/>
        </w:rPr>
        <w:t>section 4.2.3</w:t>
      </w:r>
      <w:r w:rsidR="003A3BB0" w:rsidRPr="002C067D">
        <w:rPr>
          <w:rFonts w:ascii="Cambria Math" w:hAnsi="Cambria Math"/>
        </w:rPr>
        <w:t xml:space="preserve">. </w:t>
      </w:r>
      <w:r w:rsidR="008A47CE" w:rsidRPr="002C067D">
        <w:rPr>
          <w:rFonts w:ascii="Cambria Math" w:hAnsi="Cambria Math"/>
        </w:rPr>
        <w:t xml:space="preserve">The zip file accompanying this document contains all code for scraping the websites. </w:t>
      </w:r>
    </w:p>
    <w:p w:rsidR="003A3BB0" w:rsidRPr="002C067D" w:rsidRDefault="003A3BB0" w:rsidP="007C257D">
      <w:pPr>
        <w:ind w:left="360"/>
        <w:rPr>
          <w:rFonts w:ascii="Cambria Math" w:hAnsi="Cambria Math"/>
        </w:rPr>
      </w:pPr>
      <w:r w:rsidRPr="002C067D">
        <w:rPr>
          <w:rFonts w:ascii="Cambria Math" w:hAnsi="Cambria Math"/>
        </w:rPr>
        <w:t xml:space="preserve">Prior to the scraping of news articles, we must first determine what it is we hope to find – in this case, we </w:t>
      </w:r>
      <w:proofErr w:type="gramStart"/>
      <w:r w:rsidRPr="002C067D">
        <w:rPr>
          <w:rFonts w:ascii="Cambria Math" w:hAnsi="Cambria Math"/>
        </w:rPr>
        <w:t>want  to</w:t>
      </w:r>
      <w:proofErr w:type="gramEnd"/>
      <w:r w:rsidRPr="002C067D">
        <w:rPr>
          <w:rFonts w:ascii="Cambria Math" w:hAnsi="Cambria Math"/>
        </w:rPr>
        <w:t xml:space="preserve"> scrap enough news articles in order to perform classification on the news articles. </w:t>
      </w:r>
      <w:r w:rsidR="00640EA0" w:rsidRPr="002C067D">
        <w:rPr>
          <w:rFonts w:ascii="Cambria Math" w:hAnsi="Cambria Math"/>
        </w:rPr>
        <w:t xml:space="preserve">Hence the gathering of news articles has to be targeted so that we have enough data for each of the companies we aim to classify. There is therefore a need to determine which companies we </w:t>
      </w:r>
      <w:proofErr w:type="gramStart"/>
      <w:r w:rsidR="00640EA0" w:rsidRPr="002C067D">
        <w:rPr>
          <w:rFonts w:ascii="Cambria Math" w:hAnsi="Cambria Math"/>
        </w:rPr>
        <w:t>aim  to</w:t>
      </w:r>
      <w:proofErr w:type="gramEnd"/>
      <w:r w:rsidR="00640EA0" w:rsidRPr="002C067D">
        <w:rPr>
          <w:rFonts w:ascii="Cambria Math" w:hAnsi="Cambria Math"/>
        </w:rPr>
        <w:t xml:space="preserve"> classify. The companies selected were chosen from the Dow Jones Industrial Average (DJIA) because the companies listed on the index are major American companies which tend to get</w:t>
      </w:r>
      <w:r w:rsidR="005E4CE4" w:rsidRPr="002C067D">
        <w:rPr>
          <w:rFonts w:ascii="Cambria Math" w:hAnsi="Cambria Math"/>
        </w:rPr>
        <w:t xml:space="preserve"> a lot of</w:t>
      </w:r>
      <w:r w:rsidR="005047A3" w:rsidRPr="002C067D">
        <w:rPr>
          <w:rFonts w:ascii="Cambria Math" w:hAnsi="Cambria Math"/>
        </w:rPr>
        <w:t xml:space="preserve"> </w:t>
      </w:r>
      <w:r w:rsidR="00640EA0" w:rsidRPr="002C067D">
        <w:rPr>
          <w:rFonts w:ascii="Cambria Math" w:hAnsi="Cambria Math"/>
        </w:rPr>
        <w:t xml:space="preserve">attention from the media. </w:t>
      </w:r>
    </w:p>
    <w:p w:rsidR="007E2CA2" w:rsidRPr="002C067D" w:rsidRDefault="008A47CE" w:rsidP="007E2CA2">
      <w:pPr>
        <w:ind w:left="360"/>
        <w:rPr>
          <w:rFonts w:ascii="Cambria Math" w:hAnsi="Cambria Math"/>
        </w:rPr>
      </w:pPr>
      <w:r w:rsidRPr="002C067D">
        <w:rPr>
          <w:rFonts w:ascii="Cambria Math" w:hAnsi="Cambria Math"/>
        </w:rPr>
        <w:t>Finally, the news data is extracted and put in the following xml format:</w:t>
      </w:r>
    </w:p>
    <w:p w:rsidR="003E5880" w:rsidRPr="002C067D" w:rsidRDefault="00553CCB" w:rsidP="007E2CA2">
      <w:pPr>
        <w:ind w:left="360"/>
        <w:rPr>
          <w:rFonts w:ascii="Cambria Math" w:hAnsi="Cambria Math"/>
        </w:rPr>
      </w:pPr>
      <w:r w:rsidRPr="002C067D">
        <w:rPr>
          <w:rFonts w:ascii="Cambria Math" w:hAnsi="Cambria Math"/>
          <w:noProof/>
          <w:lang w:eastAsia="en-GB"/>
        </w:rPr>
        <mc:AlternateContent>
          <mc:Choice Requires="wps">
            <w:drawing>
              <wp:anchor distT="0" distB="0" distL="114300" distR="114300" simplePos="0" relativeHeight="251659264" behindDoc="0" locked="0" layoutInCell="1" allowOverlap="1" wp14:anchorId="6B99AC8F" wp14:editId="017DE177">
                <wp:simplePos x="0" y="0"/>
                <wp:positionH relativeFrom="column">
                  <wp:posOffset>1055077</wp:posOffset>
                </wp:positionH>
                <wp:positionV relativeFrom="paragraph">
                  <wp:posOffset>94629</wp:posOffset>
                </wp:positionV>
                <wp:extent cx="3567165" cy="1638025"/>
                <wp:effectExtent l="0" t="0" r="0" b="635"/>
                <wp:wrapNone/>
                <wp:docPr id="3" name="Rectangle 3"/>
                <wp:cNvGraphicFramePr/>
                <a:graphic xmlns:a="http://schemas.openxmlformats.org/drawingml/2006/main">
                  <a:graphicData uri="http://schemas.microsoft.com/office/word/2010/wordprocessingShape">
                    <wps:wsp>
                      <wps:cNvSpPr/>
                      <wps:spPr>
                        <a:xfrm>
                          <a:off x="0" y="0"/>
                          <a:ext cx="3567165" cy="1638025"/>
                        </a:xfrm>
                        <a:prstGeom prst="rect">
                          <a:avLst/>
                        </a:prstGeom>
                        <a:ln w="12700">
                          <a:noFill/>
                        </a:ln>
                      </wps:spPr>
                      <wps:style>
                        <a:lnRef idx="2">
                          <a:schemeClr val="dk1"/>
                        </a:lnRef>
                        <a:fillRef idx="1">
                          <a:schemeClr val="lt1"/>
                        </a:fillRef>
                        <a:effectRef idx="0">
                          <a:schemeClr val="dk1"/>
                        </a:effectRef>
                        <a:fontRef idx="minor">
                          <a:schemeClr val="dk1"/>
                        </a:fontRef>
                      </wps:style>
                      <wps:txbx>
                        <w:txbxContent>
                          <w:p w:rsidR="00D75F21" w:rsidRPr="00553CCB" w:rsidRDefault="00D75F21" w:rsidP="00553CCB">
                            <w:pPr>
                              <w:pStyle w:val="NoSpacing"/>
                              <w:rPr>
                                <w:rFonts w:ascii="Consolas" w:hAnsi="Consolas" w:cs="Consolas"/>
                                <w:sz w:val="18"/>
                              </w:rPr>
                            </w:pPr>
                            <w:proofErr w:type="gramStart"/>
                            <w:r w:rsidRPr="00553CCB">
                              <w:rPr>
                                <w:rFonts w:ascii="Consolas" w:hAnsi="Consolas" w:cs="Consolas"/>
                                <w:sz w:val="18"/>
                              </w:rPr>
                              <w:t>&lt;?</w:t>
                            </w:r>
                            <w:r w:rsidRPr="00553CCB">
                              <w:rPr>
                                <w:rStyle w:val="pl-ent"/>
                                <w:rFonts w:ascii="Consolas" w:hAnsi="Consolas" w:cs="Consolas"/>
                                <w:color w:val="92D050"/>
                                <w:sz w:val="18"/>
                              </w:rPr>
                              <w:t>xml</w:t>
                            </w:r>
                            <w:proofErr w:type="gramEnd"/>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w:t>
                            </w:r>
                            <w:proofErr w:type="spellStart"/>
                            <w:r w:rsidRPr="00553CCB">
                              <w:rPr>
                                <w:rStyle w:val="pl-s1"/>
                                <w:rFonts w:ascii="Consolas" w:hAnsi="Consolas" w:cs="Consolas"/>
                                <w:color w:val="F79646" w:themeColor="accent6"/>
                                <w:sz w:val="18"/>
                              </w:rPr>
                              <w:t>ascii</w:t>
                            </w:r>
                            <w:proofErr w:type="spellEnd"/>
                            <w:r>
                              <w:rPr>
                                <w:rStyle w:val="pl-pds"/>
                                <w:rFonts w:ascii="Consolas" w:hAnsi="Consolas" w:cs="Consolas"/>
                                <w:color w:val="F79646" w:themeColor="accent6"/>
                                <w:sz w:val="18"/>
                              </w:rPr>
                              <w:t>'</w:t>
                            </w:r>
                            <w:r w:rsidRPr="00553CCB">
                              <w:rPr>
                                <w:rFonts w:ascii="Consolas" w:hAnsi="Consolas" w:cs="Consolas"/>
                                <w:sz w:val="18"/>
                              </w:rPr>
                              <w:t>?&gt;</w:t>
                            </w:r>
                          </w:p>
                          <w:p w:rsidR="00D75F21" w:rsidRPr="00553CCB" w:rsidRDefault="00D75F21" w:rsidP="00553CCB">
                            <w:pPr>
                              <w:pStyle w:val="NoSpacing"/>
                              <w:rPr>
                                <w:rFonts w:ascii="Consolas" w:hAnsi="Consolas" w:cs="Consolas"/>
                                <w:color w:val="92D050"/>
                                <w:sz w:val="18"/>
                              </w:rPr>
                            </w:pPr>
                            <w:r w:rsidRPr="00553CCB">
                              <w:rPr>
                                <w:rFonts w:ascii="Consolas" w:hAnsi="Consolas" w:cs="Consolas"/>
                                <w:sz w:val="18"/>
                              </w:rPr>
                              <w:t>&lt;</w:t>
                            </w:r>
                            <w:proofErr w:type="gramStart"/>
                            <w:r w:rsidRPr="00553CCB">
                              <w:rPr>
                                <w:rFonts w:ascii="Consolas" w:hAnsi="Consolas" w:cs="Consolas"/>
                                <w:color w:val="92D050"/>
                                <w:sz w:val="18"/>
                              </w:rPr>
                              <w:t>news</w:t>
                            </w:r>
                            <w:proofErr w:type="gramEnd"/>
                            <w:r w:rsidRPr="00553CCB">
                              <w:rPr>
                                <w:rFonts w:ascii="Consolas" w:hAnsi="Consolas" w:cs="Consolas"/>
                                <w:sz w:val="18"/>
                              </w:rPr>
                              <w:t xml:space="preserve">&gt;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r w:rsidRPr="00E95B7A">
                              <w:rPr>
                                <w:rFonts w:ascii="Consolas" w:hAnsi="Consolas" w:cs="Consolas"/>
                                <w:color w:val="5F497A" w:themeColor="accent4" w:themeShade="BF"/>
                                <w:sz w:val="18"/>
                              </w:rPr>
                              <w:t>datetime</w:t>
                            </w:r>
                            <w:proofErr w:type="spell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proofErr w:type="gramStart"/>
                            <w:r w:rsidRPr="00E95B7A">
                              <w:rPr>
                                <w:rFonts w:ascii="Consolas" w:hAnsi="Consolas" w:cs="Consolas"/>
                                <w:color w:val="5F497A" w:themeColor="accent4" w:themeShade="BF"/>
                                <w:sz w:val="18"/>
                              </w:rPr>
                              <w:t>url</w:t>
                            </w:r>
                            <w:proofErr w:type="spellEnd"/>
                            <w:proofErr w:type="gram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headline</w:t>
                            </w:r>
                            <w:proofErr w:type="gramEnd"/>
                            <w:r w:rsidRPr="00553CCB">
                              <w:rPr>
                                <w:rFonts w:ascii="Consolas" w:hAnsi="Consolas" w:cs="Consolas"/>
                                <w:sz w:val="18"/>
                              </w:rPr>
                              <w:t xml:space="preserve">&gt;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D75F21" w:rsidRPr="00553CCB" w:rsidRDefault="00D75F21"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body</w:t>
                            </w:r>
                            <w:proofErr w:type="gramEnd"/>
                            <w:r w:rsidRPr="00553CCB">
                              <w:rPr>
                                <w:rFonts w:ascii="Consolas" w:hAnsi="Consolas" w:cs="Consolas"/>
                                <w:sz w:val="18"/>
                              </w:rPr>
                              <w:t xml:space="preserve">&gt;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D75F21" w:rsidRPr="00553CCB" w:rsidRDefault="00D75F21"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D75F21" w:rsidRDefault="00D75F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83.1pt;margin-top:7.45pt;width:280.9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2+eQIAADgFAAAOAAAAZHJzL2Uyb0RvYy54bWysVF1P2zAUfZ+0/2D5fSRpaWEVKapATJMQ&#10;Q8DEs+vYbTTH17t2m3S/ftdOGhBjL9NeHDv33K/jc31x2TWG7RX6GmzJi5OcM2UlVLXdlPz7082n&#10;c858ELYSBqwq+UF5frn8+OGidQs1gS2YSiGjINYvWlfybQhukWVeblUj/Ak4ZcmoARsR6IibrELR&#10;UvTGZJM8n2ctYOUQpPKe/l73Rr5M8bVWMnzT2qvATMmptpBWTOs6rtnyQiw2KNy2lkMZ4h+qaERt&#10;KekY6loEwXZY/xGqqSWCBx1OJDQZaF1LlXqgbor8TTePW+FU6oXI8W6kyf+/sPJuf4+srko+5cyK&#10;hq7ogUgTdmMUm0Z6WucXhHp09zicPG1jr53GJn6pC9YlSg8jpaoLTNLP6Wx+VsxnnEmyFfPpeT6Z&#10;xajZi7tDH74oaFjclBwpfaJS7G996KFHSMxmLGsp1OQszxPMwk1tTI8zliLHgvsS0y4cjOr9HpSm&#10;TqmoSXJMGlNXBtlekDqqH8VQmLGEjC6aAo9OxXtOJhydBmx0U0l3o2Nf5l+zjeiUEWwYHZvaAr6X&#10;9aVU3eOPXfe9xrZDt+6G61pDdaA7RujF7528qYnpW+HDvUBSO80FTXD4Ros2QOTCsONsC/jrvf8R&#10;TyIkK2ctTU/J/c+dQMWZ+WpJnp+L09M4bulwOjub0AFfW9avLXbXXAFdQUFvhZNpG/HBHLcaoXmm&#10;QV/FrGQSVlLuksuAx8NV6KeangqpVqsEoxFzItzaRydj8EhwVNJT9yzQDXILpNQ7OE6aWLxRXY+N&#10;nhZWuwC6TpKMFPe8DtTTeCZRD09JnP/X54R6efCWvwEAAP//AwBQSwMEFAAGAAgAAAAhAE+VvWjg&#10;AAAACgEAAA8AAABkcnMvZG93bnJldi54bWxMj01Pg0AQhu8m/ofNmHizi5RAS1ka09h48GBETXrc&#10;slNA2VnKblv8944nvc2befJ+FOvJ9uKMo+8cKbifRSCQamc6ahS8v23vFiB80GR07wgVfKOHdXl9&#10;VejcuAu94rkKjWAT8rlW0IYw5FL6ukWr/cwNSPw7uNHqwHJspBn1hc1tL+MoSqXVHXFCqwfctFh/&#10;VSer4PnTHJNm9/gy77JN9nFMnqrtYa7U7c30sAIRcAp/MPzW5+pQcqe9O5HxomedpjGjfCRLEAxk&#10;8YLH7RXEWbwEWRby/4TyBwAA//8DAFBLAQItABQABgAIAAAAIQC2gziS/gAAAOEBAAATAAAAAAAA&#10;AAAAAAAAAAAAAABbQ29udGVudF9UeXBlc10ueG1sUEsBAi0AFAAGAAgAAAAhADj9If/WAAAAlAEA&#10;AAsAAAAAAAAAAAAAAAAALwEAAF9yZWxzLy5yZWxzUEsBAi0AFAAGAAgAAAAhAE7Ivb55AgAAOAUA&#10;AA4AAAAAAAAAAAAAAAAALgIAAGRycy9lMm9Eb2MueG1sUEsBAi0AFAAGAAgAAAAhAE+VvWjgAAAA&#10;CgEAAA8AAAAAAAAAAAAAAAAA0wQAAGRycy9kb3ducmV2LnhtbFBLBQYAAAAABAAEAPMAAADgBQAA&#10;AAA=&#10;" fillcolor="white [3201]" stroked="f" strokeweight="1pt">
                <v:textbox>
                  <w:txbxContent>
                    <w:p w:rsidR="00D75F21" w:rsidRPr="00553CCB" w:rsidRDefault="00D75F21" w:rsidP="00553CCB">
                      <w:pPr>
                        <w:pStyle w:val="NoSpacing"/>
                        <w:rPr>
                          <w:rFonts w:ascii="Consolas" w:hAnsi="Consolas" w:cs="Consolas"/>
                          <w:sz w:val="18"/>
                        </w:rPr>
                      </w:pPr>
                      <w:proofErr w:type="gramStart"/>
                      <w:r w:rsidRPr="00553CCB">
                        <w:rPr>
                          <w:rFonts w:ascii="Consolas" w:hAnsi="Consolas" w:cs="Consolas"/>
                          <w:sz w:val="18"/>
                        </w:rPr>
                        <w:t>&lt;?</w:t>
                      </w:r>
                      <w:r w:rsidRPr="00553CCB">
                        <w:rPr>
                          <w:rStyle w:val="pl-ent"/>
                          <w:rFonts w:ascii="Consolas" w:hAnsi="Consolas" w:cs="Consolas"/>
                          <w:color w:val="92D050"/>
                          <w:sz w:val="18"/>
                        </w:rPr>
                        <w:t>xml</w:t>
                      </w:r>
                      <w:proofErr w:type="gramEnd"/>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w:t>
                      </w:r>
                      <w:proofErr w:type="spellStart"/>
                      <w:r w:rsidRPr="00553CCB">
                        <w:rPr>
                          <w:rStyle w:val="pl-s1"/>
                          <w:rFonts w:ascii="Consolas" w:hAnsi="Consolas" w:cs="Consolas"/>
                          <w:color w:val="F79646" w:themeColor="accent6"/>
                          <w:sz w:val="18"/>
                        </w:rPr>
                        <w:t>ascii</w:t>
                      </w:r>
                      <w:proofErr w:type="spellEnd"/>
                      <w:r>
                        <w:rPr>
                          <w:rStyle w:val="pl-pds"/>
                          <w:rFonts w:ascii="Consolas" w:hAnsi="Consolas" w:cs="Consolas"/>
                          <w:color w:val="F79646" w:themeColor="accent6"/>
                          <w:sz w:val="18"/>
                        </w:rPr>
                        <w:t>'</w:t>
                      </w:r>
                      <w:r w:rsidRPr="00553CCB">
                        <w:rPr>
                          <w:rFonts w:ascii="Consolas" w:hAnsi="Consolas" w:cs="Consolas"/>
                          <w:sz w:val="18"/>
                        </w:rPr>
                        <w:t>?&gt;</w:t>
                      </w:r>
                    </w:p>
                    <w:p w:rsidR="00D75F21" w:rsidRPr="00553CCB" w:rsidRDefault="00D75F21" w:rsidP="00553CCB">
                      <w:pPr>
                        <w:pStyle w:val="NoSpacing"/>
                        <w:rPr>
                          <w:rFonts w:ascii="Consolas" w:hAnsi="Consolas" w:cs="Consolas"/>
                          <w:color w:val="92D050"/>
                          <w:sz w:val="18"/>
                        </w:rPr>
                      </w:pPr>
                      <w:r w:rsidRPr="00553CCB">
                        <w:rPr>
                          <w:rFonts w:ascii="Consolas" w:hAnsi="Consolas" w:cs="Consolas"/>
                          <w:sz w:val="18"/>
                        </w:rPr>
                        <w:t>&lt;</w:t>
                      </w:r>
                      <w:proofErr w:type="gramStart"/>
                      <w:r w:rsidRPr="00553CCB">
                        <w:rPr>
                          <w:rFonts w:ascii="Consolas" w:hAnsi="Consolas" w:cs="Consolas"/>
                          <w:color w:val="92D050"/>
                          <w:sz w:val="18"/>
                        </w:rPr>
                        <w:t>news</w:t>
                      </w:r>
                      <w:proofErr w:type="gramEnd"/>
                      <w:r w:rsidRPr="00553CCB">
                        <w:rPr>
                          <w:rFonts w:ascii="Consolas" w:hAnsi="Consolas" w:cs="Consolas"/>
                          <w:sz w:val="18"/>
                        </w:rPr>
                        <w:t xml:space="preserve">&gt;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r w:rsidRPr="00E95B7A">
                        <w:rPr>
                          <w:rFonts w:ascii="Consolas" w:hAnsi="Consolas" w:cs="Consolas"/>
                          <w:color w:val="5F497A" w:themeColor="accent4" w:themeShade="BF"/>
                          <w:sz w:val="18"/>
                        </w:rPr>
                        <w:t>datetime</w:t>
                      </w:r>
                      <w:proofErr w:type="spell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proofErr w:type="gramStart"/>
                      <w:r w:rsidRPr="00E95B7A">
                        <w:rPr>
                          <w:rFonts w:ascii="Consolas" w:hAnsi="Consolas" w:cs="Consolas"/>
                          <w:color w:val="5F497A" w:themeColor="accent4" w:themeShade="BF"/>
                          <w:sz w:val="18"/>
                        </w:rPr>
                        <w:t>url</w:t>
                      </w:r>
                      <w:proofErr w:type="spellEnd"/>
                      <w:proofErr w:type="gram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headline</w:t>
                      </w:r>
                      <w:proofErr w:type="gramEnd"/>
                      <w:r w:rsidRPr="00553CCB">
                        <w:rPr>
                          <w:rFonts w:ascii="Consolas" w:hAnsi="Consolas" w:cs="Consolas"/>
                          <w:sz w:val="18"/>
                        </w:rPr>
                        <w:t xml:space="preserve">&gt;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D75F21" w:rsidRPr="00553CCB" w:rsidRDefault="00D75F21"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body</w:t>
                      </w:r>
                      <w:proofErr w:type="gramEnd"/>
                      <w:r w:rsidRPr="00553CCB">
                        <w:rPr>
                          <w:rFonts w:ascii="Consolas" w:hAnsi="Consolas" w:cs="Consolas"/>
                          <w:sz w:val="18"/>
                        </w:rPr>
                        <w:t xml:space="preserve">&gt;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D75F21" w:rsidRPr="00553CCB" w:rsidRDefault="00D75F21"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D75F21" w:rsidRDefault="00D75F21"/>
                  </w:txbxContent>
                </v:textbox>
              </v:rect>
            </w:pict>
          </mc:Fallback>
        </mc:AlternateContent>
      </w:r>
    </w:p>
    <w:p w:rsidR="008A47CE" w:rsidRPr="002C067D" w:rsidRDefault="008A47CE" w:rsidP="007C257D">
      <w:pPr>
        <w:ind w:left="360"/>
        <w:rPr>
          <w:rFonts w:ascii="Cambria Math" w:hAnsi="Cambria Math"/>
        </w:rPr>
      </w:pPr>
    </w:p>
    <w:p w:rsidR="008A47CE" w:rsidRPr="002C067D" w:rsidRDefault="008A47CE" w:rsidP="007C257D">
      <w:pPr>
        <w:ind w:left="360"/>
        <w:rPr>
          <w:rFonts w:ascii="Cambria Math" w:hAnsi="Cambria Math"/>
        </w:rPr>
      </w:pPr>
    </w:p>
    <w:p w:rsidR="003E5880" w:rsidRPr="002C067D" w:rsidRDefault="003E5880" w:rsidP="007C257D">
      <w:pPr>
        <w:ind w:left="360"/>
        <w:rPr>
          <w:rFonts w:ascii="Cambria Math" w:hAnsi="Cambria Math"/>
        </w:rPr>
      </w:pPr>
    </w:p>
    <w:p w:rsidR="003E5880" w:rsidRPr="002C067D" w:rsidRDefault="003E5880" w:rsidP="007C257D">
      <w:pPr>
        <w:ind w:left="360"/>
        <w:rPr>
          <w:rFonts w:ascii="Cambria Math" w:hAnsi="Cambria Math"/>
        </w:rPr>
      </w:pPr>
    </w:p>
    <w:p w:rsidR="00377086" w:rsidRPr="002C067D" w:rsidRDefault="00377086" w:rsidP="007C257D">
      <w:pPr>
        <w:ind w:left="360"/>
        <w:rPr>
          <w:rFonts w:ascii="Cambria Math" w:hAnsi="Cambria Math"/>
        </w:rPr>
      </w:pPr>
      <w:r w:rsidRPr="002C067D">
        <w:rPr>
          <w:rFonts w:ascii="Cambria Math" w:hAnsi="Cambria Math"/>
          <w:noProof/>
          <w:lang w:eastAsia="en-GB"/>
        </w:rPr>
        <mc:AlternateContent>
          <mc:Choice Requires="wps">
            <w:drawing>
              <wp:anchor distT="0" distB="0" distL="114300" distR="114300" simplePos="0" relativeHeight="251661312" behindDoc="0" locked="0" layoutInCell="1" allowOverlap="1" wp14:anchorId="07264530" wp14:editId="6238EE0B">
                <wp:simplePos x="0" y="0"/>
                <wp:positionH relativeFrom="column">
                  <wp:posOffset>1315720</wp:posOffset>
                </wp:positionH>
                <wp:positionV relativeFrom="paragraph">
                  <wp:posOffset>92075</wp:posOffset>
                </wp:positionV>
                <wp:extent cx="2471420" cy="140335"/>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2471420" cy="140335"/>
                        </a:xfrm>
                        <a:prstGeom prst="rect">
                          <a:avLst/>
                        </a:prstGeom>
                        <a:solidFill>
                          <a:prstClr val="white"/>
                        </a:solidFill>
                        <a:ln>
                          <a:noFill/>
                        </a:ln>
                        <a:effectLst/>
                      </wps:spPr>
                      <wps:txbx>
                        <w:txbxContent>
                          <w:p w:rsidR="00D75F21" w:rsidRPr="00E95B7A" w:rsidRDefault="00D75F21" w:rsidP="00E95B7A">
                            <w:pPr>
                              <w:pStyle w:val="Caption"/>
                              <w:jc w:val="center"/>
                              <w:rPr>
                                <w:rFonts w:asciiTheme="majorHAnsi" w:hAnsiTheme="majorHAnsi"/>
                                <w:noProof/>
                                <w:color w:val="auto"/>
                              </w:rPr>
                            </w:pPr>
                            <w:bookmarkStart w:id="11" w:name="_Toc409116431"/>
                            <w:proofErr w:type="gramStart"/>
                            <w:r w:rsidRPr="00E95B7A">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4</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w:t>
                            </w:r>
                            <w:r w:rsidR="0099791D">
                              <w:rPr>
                                <w:color w:val="auto"/>
                              </w:rPr>
                              <w:fldChar w:fldCharType="end"/>
                            </w:r>
                            <w:r>
                              <w:rPr>
                                <w:color w:val="auto"/>
                              </w:rPr>
                              <w:t xml:space="preserve"> – XML Format for Scrapped News Articles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103.6pt;margin-top:7.25pt;width:194.6pt;height:1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yqmNAIAAHUEAAAOAAAAZHJzL2Uyb0RvYy54bWysVE1v2zAMvQ/YfxB0X5yk2QeMOEWWIsOA&#10;oi2QDD0rshQLkERNUmJnv36UbKdbt9Owi0KRz6T4HpnlbWc0OQsfFNiKziZTSoTlUCt7rOi3/fbd&#10;J0pCZLZmGqyo6EUEert6+2bZulLMoQFdC08wiQ1l6yraxOjKogi8EYaFCThhMSjBGxbx6o9F7VmL&#10;2Y0u5tPph6IFXzsPXISA3rs+SFc5v5SCx0cpg4hEVxTfFvPp83lIZ7FasvLomWsUH57B/uEVhimL&#10;Ra+p7lhk5OTVH6mM4h4CyDjhYAqQUnGRe8BuZtNX3ewa5kTuBckJ7kpT+H9p+cP5yRNVo3aUWGZQ&#10;or3oIvkMHZkldloXSgTtHMJih+6EHPwBnanpTnqTfrEdgnHk+XLlNiXj6JwvPs4WcwxxjM0W05ub&#10;9ylN8fK18yF+EWBIMirqUbtMKTvfh9hDR0gqFkCrequ0TpcU2GhPzgx1bhsVxZD8N5S2CWshfdUn&#10;7D0iD8pQJTXcN5as2B26gZ6h6QPUF+TCQz9LwfGtwur3LMQn5nF4sEdciPiIh9TQVhQGi5IG/I+/&#10;+RMeNcUoJS0OY0XD9xPzghL91aLaaXJHw4/GYTTsyWwA+0YF8TXZxA981KMpPZhn3JN1qoIhZjnW&#10;qmgczU3sVwL3jIv1OoNwPh2L93bneEo9srzvnpl3g0YR1X2AcUxZ+UqqHttzvj5FkCrrmHjtWUT9&#10;0wVnO0/CsIdpeX69Z9TLv8XqJwAAAP//AwBQSwMEFAAGAAgAAAAhAKkLUfnfAAAACQEAAA8AAABk&#10;cnMvZG93bnJldi54bWxMj8FOwzAQRO9I/IO1SFwQdQitgRCngpbe4NBS9byNTRIRr6PYadK/ZznB&#10;cTVPM2/z5eRacbJ9aDxpuJslICyV3jRUadh/bm4fQYSIZLD1ZDWcbYBlcXmRY2b8SFt72sVKcAmF&#10;DDXUMXaZlKGsrcMw850lzr587zDy2VfS9DhyuWtlmiRKOmyIF2rs7Kq25fducBrUuh/GLa1u1vu3&#10;d/zoqvTwej5ofX01vTyDiHaKfzD86rM6FOx09AOZIFoNafKQMsrBfAGCgcWTmoM4arhXCmSRy/8f&#10;FD8AAAD//wMAUEsBAi0AFAAGAAgAAAAhALaDOJL+AAAA4QEAABMAAAAAAAAAAAAAAAAAAAAAAFtD&#10;b250ZW50X1R5cGVzXS54bWxQSwECLQAUAAYACAAAACEAOP0h/9YAAACUAQAACwAAAAAAAAAAAAAA&#10;AAAvAQAAX3JlbHMvLnJlbHNQSwECLQAUAAYACAAAACEA+cMqpjQCAAB1BAAADgAAAAAAAAAAAAAA&#10;AAAuAgAAZHJzL2Uyb0RvYy54bWxQSwECLQAUAAYACAAAACEAqQtR+d8AAAAJAQAADwAAAAAAAAAA&#10;AAAAAACOBAAAZHJzL2Rvd25yZXYueG1sUEsFBgAAAAAEAAQA8wAAAJoFAAAAAA==&#10;" stroked="f">
                <v:textbox inset="0,0,0,0">
                  <w:txbxContent>
                    <w:p w:rsidR="00D75F21" w:rsidRPr="00E95B7A" w:rsidRDefault="00D75F21" w:rsidP="00E95B7A">
                      <w:pPr>
                        <w:pStyle w:val="Caption"/>
                        <w:jc w:val="center"/>
                        <w:rPr>
                          <w:rFonts w:asciiTheme="majorHAnsi" w:hAnsiTheme="majorHAnsi"/>
                          <w:noProof/>
                          <w:color w:val="auto"/>
                        </w:rPr>
                      </w:pPr>
                      <w:bookmarkStart w:id="12" w:name="_Toc409116431"/>
                      <w:proofErr w:type="gramStart"/>
                      <w:r w:rsidRPr="00E95B7A">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4</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w:t>
                      </w:r>
                      <w:r w:rsidR="0099791D">
                        <w:rPr>
                          <w:color w:val="auto"/>
                        </w:rPr>
                        <w:fldChar w:fldCharType="end"/>
                      </w:r>
                      <w:r>
                        <w:rPr>
                          <w:color w:val="auto"/>
                        </w:rPr>
                        <w:t xml:space="preserve"> – XML Format for Scrapped News Articles</w:t>
                      </w:r>
                      <w:bookmarkEnd w:id="12"/>
                    </w:p>
                  </w:txbxContent>
                </v:textbox>
              </v:shape>
            </w:pict>
          </mc:Fallback>
        </mc:AlternateContent>
      </w:r>
    </w:p>
    <w:p w:rsidR="00377086" w:rsidRPr="002C067D" w:rsidRDefault="00377086" w:rsidP="00377086">
      <w:pPr>
        <w:pStyle w:val="Heading4"/>
        <w:numPr>
          <w:ilvl w:val="3"/>
          <w:numId w:val="1"/>
        </w:numPr>
        <w:rPr>
          <w:rFonts w:ascii="Cambria Math" w:hAnsi="Cambria Math"/>
          <w:i w:val="0"/>
          <w:color w:val="auto"/>
          <w:sz w:val="24"/>
        </w:rPr>
      </w:pPr>
      <w:r w:rsidRPr="002C067D">
        <w:rPr>
          <w:rFonts w:ascii="Cambria Math" w:hAnsi="Cambria Math"/>
          <w:i w:val="0"/>
          <w:color w:val="auto"/>
          <w:sz w:val="24"/>
        </w:rPr>
        <w:t xml:space="preserve">Stock Price Data Acquisition </w:t>
      </w:r>
    </w:p>
    <w:p w:rsidR="003E5880" w:rsidRPr="002C067D" w:rsidRDefault="00377086" w:rsidP="008A3196">
      <w:pPr>
        <w:rPr>
          <w:rFonts w:ascii="Cambria Math" w:hAnsi="Cambria Math"/>
        </w:rPr>
      </w:pPr>
      <w:r w:rsidRPr="002C067D">
        <w:rPr>
          <w:rFonts w:ascii="Cambria Math" w:hAnsi="Cambria Math"/>
        </w:rPr>
        <w:t>The acquisition of the stock data simply involves selecting the companies which are</w:t>
      </w:r>
      <w:r w:rsidR="003A3BB0" w:rsidRPr="002C067D">
        <w:rPr>
          <w:rFonts w:ascii="Cambria Math" w:hAnsi="Cambria Math"/>
        </w:rPr>
        <w:t xml:space="preserve"> of interest and extracting the data from Yahoo Finance. In this case, the API (</w:t>
      </w:r>
      <w:proofErr w:type="spellStart"/>
      <w:r w:rsidR="003A3BB0" w:rsidRPr="002C067D">
        <w:rPr>
          <w:rFonts w:ascii="Cambria Math" w:hAnsi="Cambria Math" w:cs="Consolas"/>
        </w:rPr>
        <w:t>ystockquote</w:t>
      </w:r>
      <w:proofErr w:type="spellEnd"/>
      <w:r w:rsidR="003A3BB0" w:rsidRPr="002C067D">
        <w:rPr>
          <w:rFonts w:ascii="Cambria Math" w:hAnsi="Cambria Math"/>
        </w:rPr>
        <w:t xml:space="preserve">) was used to extract the data for relevant companies. </w:t>
      </w:r>
      <w:r w:rsidR="00902862" w:rsidRPr="002C067D">
        <w:rPr>
          <w:rFonts w:ascii="Cambria Math" w:hAnsi="Cambria Math"/>
        </w:rPr>
        <w:t xml:space="preserve">The data collected for each company includes the following: Date, Adjusted Close, Close, High, Low, Open, and Volume. As interesting as the use of the intraday stock price is, there are other complex aspects of the project and the introduction </w:t>
      </w:r>
      <w:r w:rsidR="00902862" w:rsidRPr="002C067D">
        <w:rPr>
          <w:rFonts w:ascii="Cambria Math" w:hAnsi="Cambria Math"/>
        </w:rPr>
        <w:lastRenderedPageBreak/>
        <w:t xml:space="preserve">of intraday stock prices would mean the consideration of other aspects of both finance and implementation details that would only increase the difficulty of the project. An example of such an issue would be determining the period after which we can say a news article’s effect has taken place. On a day-by-day basis, we assume that at the end of the working day, the effects of a news article should already be reflected in the movement of the stock price.  </w:t>
      </w:r>
      <w:r w:rsidR="008A3196" w:rsidRPr="002C067D">
        <w:rPr>
          <w:rFonts w:ascii="Cambria Math" w:hAnsi="Cambria Math"/>
        </w:rPr>
        <w:t>In addition, a day-by-day basis means that any projected trend line generated does not have to account for the minute movements during the day.</w:t>
      </w:r>
      <w:r w:rsidR="009405A3" w:rsidRPr="002C067D">
        <w:rPr>
          <w:rFonts w:ascii="Cambria Math" w:hAnsi="Cambria Math"/>
        </w:rPr>
        <w:t xml:space="preserve"> </w:t>
      </w:r>
      <w:r w:rsidR="009405A3" w:rsidRPr="002C067D">
        <w:rPr>
          <w:rFonts w:ascii="Cambria Math" w:hAnsi="Cambria Math"/>
          <w:highlight w:val="yellow"/>
        </w:rPr>
        <w:t>[Check back on this.]</w:t>
      </w:r>
    </w:p>
    <w:p w:rsidR="00441E4E" w:rsidRPr="002C067D" w:rsidRDefault="00441E4E" w:rsidP="00441E4E">
      <w:pPr>
        <w:pStyle w:val="Heading3"/>
        <w:numPr>
          <w:ilvl w:val="2"/>
          <w:numId w:val="1"/>
        </w:numPr>
        <w:rPr>
          <w:rFonts w:ascii="Cambria Math" w:hAnsi="Cambria Math"/>
          <w:color w:val="auto"/>
        </w:rPr>
      </w:pPr>
      <w:bookmarkStart w:id="13" w:name="_Toc409116460"/>
      <w:r w:rsidRPr="002C067D">
        <w:rPr>
          <w:rFonts w:ascii="Cambria Math" w:hAnsi="Cambria Math"/>
          <w:color w:val="auto"/>
        </w:rPr>
        <w:t>Data Labelling</w:t>
      </w:r>
      <w:bookmarkEnd w:id="13"/>
      <w:r w:rsidRPr="002C067D">
        <w:rPr>
          <w:rFonts w:ascii="Cambria Math" w:hAnsi="Cambria Math"/>
          <w:color w:val="auto"/>
        </w:rPr>
        <w:t xml:space="preserve"> </w:t>
      </w:r>
    </w:p>
    <w:p w:rsidR="00A30CDC" w:rsidRPr="002C067D" w:rsidRDefault="00761830" w:rsidP="00A30CDC">
      <w:pPr>
        <w:rPr>
          <w:rFonts w:ascii="Cambria Math" w:hAnsi="Cambria Math"/>
        </w:rPr>
      </w:pPr>
      <w:r w:rsidRPr="002C067D">
        <w:rPr>
          <w:rFonts w:ascii="Cambria Math" w:hAnsi="Cambria Math"/>
        </w:rPr>
        <w:t xml:space="preserve">At the start of the project, the intention was to </w:t>
      </w:r>
      <w:r w:rsidR="00902862" w:rsidRPr="002C067D">
        <w:rPr>
          <w:rFonts w:ascii="Cambria Math" w:hAnsi="Cambria Math"/>
        </w:rPr>
        <w:t>crowd source</w:t>
      </w:r>
      <w:r w:rsidRPr="002C067D">
        <w:rPr>
          <w:rFonts w:ascii="Cambria Math" w:hAnsi="Cambria Math"/>
        </w:rPr>
        <w:t xml:space="preserve"> the labelling of the articles. This would be done by asking individuals with knowledge of economics and finance</w:t>
      </w:r>
      <w:r w:rsidR="00341065" w:rsidRPr="002C067D">
        <w:rPr>
          <w:rFonts w:ascii="Cambria Math" w:hAnsi="Cambria Math"/>
        </w:rPr>
        <w:t xml:space="preserve"> to evaluate the news articles. This involved uploading the corpus to a website for easier classification. (sentimentanalysis.bolanleonifade.me). However, the rate at which the articles were getting classified was very slow so the alternative approach taken was to use prior knowledge to label the article. This of course meant that experiments might suffer due to lack of enough financial knowledge</w:t>
      </w:r>
      <w:r w:rsidR="007F21AB" w:rsidRPr="002C067D">
        <w:rPr>
          <w:rFonts w:ascii="Cambria Math" w:hAnsi="Cambria Math"/>
        </w:rPr>
        <w:t>.</w:t>
      </w:r>
      <w:r w:rsidR="00BB7556" w:rsidRPr="002C067D">
        <w:rPr>
          <w:rFonts w:ascii="Cambria Math" w:hAnsi="Cambria Math"/>
        </w:rPr>
        <w:t xml:space="preserve"> Therefore, in order to provide a baseline or at the very least, a means of evaluating the manually labelled data, a set of automatically labelled data was created as well.  </w:t>
      </w:r>
    </w:p>
    <w:p w:rsidR="00BB7556" w:rsidRPr="002C067D" w:rsidRDefault="00BB7556" w:rsidP="00F33F1F">
      <w:pPr>
        <w:pStyle w:val="NoSpacing"/>
        <w:numPr>
          <w:ilvl w:val="3"/>
          <w:numId w:val="1"/>
        </w:numPr>
        <w:rPr>
          <w:rFonts w:ascii="Cambria Math" w:hAnsi="Cambria Math"/>
          <w:b/>
        </w:rPr>
      </w:pPr>
      <w:r w:rsidRPr="002C067D">
        <w:rPr>
          <w:rFonts w:ascii="Cambria Math" w:hAnsi="Cambria Math"/>
          <w:b/>
        </w:rPr>
        <w:t xml:space="preserve">Manual Labelling </w:t>
      </w:r>
    </w:p>
    <w:p w:rsidR="00F33F1F" w:rsidRPr="002C067D" w:rsidRDefault="00F33F1F" w:rsidP="00F33F1F">
      <w:pPr>
        <w:rPr>
          <w:rFonts w:ascii="Cambria Math" w:hAnsi="Cambria Math"/>
        </w:rPr>
      </w:pPr>
      <w:r w:rsidRPr="002C067D">
        <w:rPr>
          <w:rFonts w:ascii="Cambria Math" w:hAnsi="Cambria Math"/>
        </w:rPr>
        <w:t xml:space="preserve">Manual labelling of data is simply reading each news article and labelling them by hand. The evaluators are asked to estimate the company’s progression based on the news article. Their estimates can fall into the following categories: (up, down, neutral). The evaluators are also asked to provide the sentiment of the article (happy, sad, </w:t>
      </w:r>
      <w:proofErr w:type="gramStart"/>
      <w:r w:rsidRPr="002C067D">
        <w:rPr>
          <w:rFonts w:ascii="Cambria Math" w:hAnsi="Cambria Math"/>
        </w:rPr>
        <w:t>neutral</w:t>
      </w:r>
      <w:proofErr w:type="gramEnd"/>
      <w:r w:rsidRPr="002C067D">
        <w:rPr>
          <w:rFonts w:ascii="Cambria Math" w:hAnsi="Cambria Math"/>
        </w:rPr>
        <w:t>). From henceforth, for clarity purposes, we shall refer to the former as “progress sentiment” and the latter as “feeling sentiment”</w:t>
      </w:r>
    </w:p>
    <w:p w:rsidR="00F33F1F" w:rsidRPr="002C067D" w:rsidRDefault="00F33F1F" w:rsidP="00F33F1F">
      <w:pPr>
        <w:rPr>
          <w:rFonts w:ascii="Cambria Math" w:hAnsi="Cambria Math"/>
        </w:rPr>
      </w:pPr>
      <w:r w:rsidRPr="002C067D">
        <w:rPr>
          <w:rFonts w:ascii="Cambria Math" w:hAnsi="Cambria Math"/>
        </w:rPr>
        <w:t>One might think that there is a perfect correlation between the two sets of categories. However, there can be differences between the two. For illustrative purposes, we will examine a few cases</w:t>
      </w:r>
      <w:r w:rsidR="00770E20" w:rsidRPr="002C067D">
        <w:rPr>
          <w:rFonts w:ascii="Cambria Math" w:hAnsi="Cambria Math"/>
        </w:rPr>
        <w:t xml:space="preserve"> in which there are differences: </w:t>
      </w:r>
    </w:p>
    <w:p w:rsidR="00770E20" w:rsidRPr="002C067D" w:rsidRDefault="00871519" w:rsidP="00F33F1F">
      <w:pPr>
        <w:rPr>
          <w:rFonts w:ascii="Cambria Math" w:hAnsi="Cambria Math"/>
        </w:rPr>
      </w:pPr>
      <w:r w:rsidRPr="002C067D">
        <w:rPr>
          <w:rFonts w:ascii="Cambria Math" w:hAnsi="Cambria Math"/>
        </w:rPr>
        <w:t>The headline “Exxon Mobil reports Fire, oil spill at Nigeria’s terminal”, evokes a feeling of sadness but due to the established nature of Exxon, it’s unlikely that this event is going to lead to a massive dent in the stock price, we give the article a progress sentiment of neutral (because the article doesn’t go on to indicate that Exxon will suffer from this incident)</w:t>
      </w:r>
      <w:r w:rsidR="006703B5" w:rsidRPr="002C067D">
        <w:rPr>
          <w:rFonts w:ascii="Cambria Math" w:hAnsi="Cambria Math"/>
        </w:rPr>
        <w:t xml:space="preserve">. </w:t>
      </w:r>
      <w:r w:rsidR="00770E20" w:rsidRPr="002C067D">
        <w:rPr>
          <w:rFonts w:ascii="Cambria Math" w:hAnsi="Cambria Math"/>
        </w:rPr>
        <w:t xml:space="preserve"> Another article that wouldn’t be expected to change the stock price much is “JP Morgan falls to death from building roof in Hong Kong”. It’s however clear that the article is “sad”</w:t>
      </w:r>
    </w:p>
    <w:p w:rsidR="00770E20" w:rsidRPr="002C067D" w:rsidRDefault="00770E20" w:rsidP="00F33F1F">
      <w:pPr>
        <w:rPr>
          <w:rFonts w:ascii="Cambria Math" w:hAnsi="Cambria Math"/>
        </w:rPr>
      </w:pPr>
      <w:r w:rsidRPr="002C067D">
        <w:rPr>
          <w:rFonts w:ascii="Cambria Math" w:hAnsi="Cambria Math"/>
        </w:rPr>
        <w:t xml:space="preserve">If the previous two examples give the impression that from headlines, we can always tell the feeling sentiment of an article, it would be wrong. In fact, a </w:t>
      </w:r>
      <w:proofErr w:type="spellStart"/>
      <w:r w:rsidRPr="002C067D">
        <w:rPr>
          <w:rFonts w:ascii="Cambria Math" w:hAnsi="Cambria Math"/>
        </w:rPr>
        <w:t>seemling</w:t>
      </w:r>
      <w:proofErr w:type="spellEnd"/>
      <w:r w:rsidRPr="002C067D">
        <w:rPr>
          <w:rFonts w:ascii="Cambria Math" w:hAnsi="Cambria Math"/>
        </w:rPr>
        <w:t xml:space="preserve"> neutral headline such as ”Coca-cola names Waller Finance Chief as </w:t>
      </w:r>
      <w:proofErr w:type="spellStart"/>
      <w:r w:rsidRPr="002C067D">
        <w:rPr>
          <w:rFonts w:ascii="Cambria Math" w:hAnsi="Cambria Math"/>
        </w:rPr>
        <w:t>Fayard</w:t>
      </w:r>
      <w:proofErr w:type="spellEnd"/>
      <w:r w:rsidRPr="002C067D">
        <w:rPr>
          <w:rFonts w:ascii="Cambria Math" w:hAnsi="Cambria Math"/>
        </w:rPr>
        <w:t xml:space="preserve"> Retires” goes on to discuss the recent struggles of </w:t>
      </w:r>
      <w:proofErr w:type="spellStart"/>
      <w:r w:rsidRPr="002C067D">
        <w:rPr>
          <w:rFonts w:ascii="Cambria Math" w:hAnsi="Cambria Math"/>
        </w:rPr>
        <w:t>coca-cola</w:t>
      </w:r>
      <w:proofErr w:type="spellEnd"/>
      <w:r w:rsidRPr="002C067D">
        <w:rPr>
          <w:rFonts w:ascii="Cambria Math" w:hAnsi="Cambria Math"/>
        </w:rPr>
        <w:t xml:space="preserve">, therefore giving it a feeling sentiment of sad and a progress sentiment of neutral. In the same strain, we discovered articles can both be up for progress sentiment and feeling sentiment; this would be the case for articles that discuss an entity’s growing business. </w:t>
      </w:r>
    </w:p>
    <w:p w:rsidR="00770E20" w:rsidRPr="002C067D" w:rsidRDefault="00770E20" w:rsidP="00F33F1F">
      <w:pPr>
        <w:rPr>
          <w:rFonts w:ascii="Cambria Math" w:hAnsi="Cambria Math"/>
        </w:rPr>
      </w:pPr>
      <w:r w:rsidRPr="002C067D">
        <w:rPr>
          <w:rFonts w:ascii="Cambria Math" w:hAnsi="Cambria Math"/>
        </w:rPr>
        <w:t xml:space="preserve">Given these apparent differences in the labelling of the progress and feeling sentiment, one might be concerned that the one of those sentiments is useless. We find out that this isn’t </w:t>
      </w:r>
      <w:r w:rsidR="00B51D96" w:rsidRPr="002C067D">
        <w:rPr>
          <w:rFonts w:ascii="Cambria Math" w:hAnsi="Cambria Math"/>
        </w:rPr>
        <w:t>the</w:t>
      </w:r>
      <w:r w:rsidRPr="002C067D">
        <w:rPr>
          <w:rFonts w:ascii="Cambria Math" w:hAnsi="Cambria Math"/>
        </w:rPr>
        <w:t xml:space="preserve"> case when the perform analysis on the</w:t>
      </w:r>
      <w:r w:rsidR="00E02A65" w:rsidRPr="002C067D">
        <w:rPr>
          <w:rFonts w:ascii="Cambria Math" w:hAnsi="Cambria Math"/>
        </w:rPr>
        <w:t xml:space="preserve"> dataset </w:t>
      </w:r>
      <w:r w:rsidR="00E02A65" w:rsidRPr="002C067D">
        <w:rPr>
          <w:rFonts w:ascii="Cambria Math" w:hAnsi="Cambria Math"/>
          <w:highlight w:val="lightGray"/>
        </w:rPr>
        <w:t>(Section 5)</w:t>
      </w:r>
      <w:r w:rsidR="00834ABD" w:rsidRPr="002C067D">
        <w:rPr>
          <w:rFonts w:ascii="Cambria Math" w:hAnsi="Cambria Math"/>
        </w:rPr>
        <w:t xml:space="preserve">.  In addition, we find out </w:t>
      </w:r>
    </w:p>
    <w:p w:rsidR="00834ABD" w:rsidRPr="002C067D" w:rsidRDefault="00BB7556" w:rsidP="00BB7556">
      <w:pPr>
        <w:pStyle w:val="ListParagraph"/>
        <w:numPr>
          <w:ilvl w:val="3"/>
          <w:numId w:val="1"/>
        </w:numPr>
        <w:rPr>
          <w:rFonts w:ascii="Cambria Math" w:hAnsi="Cambria Math"/>
          <w:b/>
        </w:rPr>
      </w:pPr>
      <w:r w:rsidRPr="002C067D">
        <w:rPr>
          <w:rFonts w:ascii="Cambria Math" w:hAnsi="Cambria Math"/>
          <w:b/>
        </w:rPr>
        <w:t>Automatic Labelling</w:t>
      </w:r>
    </w:p>
    <w:p w:rsidR="00F26F35" w:rsidRPr="002C067D" w:rsidRDefault="00F26F35" w:rsidP="00F26F35">
      <w:pPr>
        <w:rPr>
          <w:rFonts w:ascii="Cambria Math" w:hAnsi="Cambria Math"/>
        </w:rPr>
      </w:pPr>
      <w:r w:rsidRPr="002C067D">
        <w:rPr>
          <w:rFonts w:ascii="Cambria Math" w:hAnsi="Cambria Math"/>
        </w:rPr>
        <w:lastRenderedPageBreak/>
        <w:t xml:space="preserve">In order to perform automatic labelling of news articles, we need to generate projected trends, this gives us an idea of the overall outlook of the stock price – that is, for example, we can safely say that the overall projected trend of the stock price is an upwards movement if the price over a period of time has changed positively, ignore every minor dip in the price trend. We can perform automatic labelling by using piecewise linear approximation (described in </w:t>
      </w:r>
      <w:r w:rsidRPr="002C067D">
        <w:rPr>
          <w:rFonts w:ascii="Cambria Math" w:hAnsi="Cambria Math"/>
          <w:highlight w:val="lightGray"/>
        </w:rPr>
        <w:t>section 3</w:t>
      </w:r>
      <w:r w:rsidR="004B2088" w:rsidRPr="002C067D">
        <w:rPr>
          <w:rFonts w:ascii="Cambria Math" w:hAnsi="Cambria Math"/>
        </w:rPr>
        <w:t xml:space="preserve"> and the results of which are discussed in </w:t>
      </w:r>
      <w:r w:rsidR="004B2088" w:rsidRPr="002C067D">
        <w:rPr>
          <w:rFonts w:ascii="Cambria Math" w:hAnsi="Cambria Math"/>
          <w:highlight w:val="lightGray"/>
        </w:rPr>
        <w:t>section 5</w:t>
      </w:r>
      <w:r w:rsidRPr="002C067D">
        <w:rPr>
          <w:rFonts w:ascii="Cambria Math" w:hAnsi="Cambria Math"/>
        </w:rPr>
        <w:t>) and proposed by</w:t>
      </w:r>
      <w:r w:rsidR="007E2CA2" w:rsidRPr="002C067D">
        <w:rPr>
          <w:rFonts w:ascii="Cambria Math" w:hAnsi="Cambria Math"/>
        </w:rPr>
        <w:t xml:space="preserve"> Fung et al.</w:t>
      </w:r>
      <w:r w:rsidRPr="002C067D">
        <w:rPr>
          <w:rFonts w:ascii="Cambria Math" w:hAnsi="Cambria Math"/>
        </w:rPr>
        <w:t xml:space="preserve"> </w:t>
      </w:r>
      <w:sdt>
        <w:sdtPr>
          <w:rPr>
            <w:rFonts w:ascii="Cambria Math" w:hAnsi="Cambria Math"/>
          </w:rPr>
          <w:id w:val="885839805"/>
          <w:citation/>
        </w:sdtPr>
        <w:sdtContent>
          <w:r w:rsidRPr="002C067D">
            <w:rPr>
              <w:rFonts w:ascii="Cambria Math" w:hAnsi="Cambria Math"/>
            </w:rPr>
            <w:fldChar w:fldCharType="begin"/>
          </w:r>
          <w:r w:rsidR="007E2CA2" w:rsidRPr="002C067D">
            <w:rPr>
              <w:rFonts w:ascii="Cambria Math" w:hAnsi="Cambria Math"/>
            </w:rPr>
            <w:instrText xml:space="preserve">CITATION Fun05 \n  \t  \l 2057 </w:instrText>
          </w:r>
          <w:r w:rsidRPr="002C067D">
            <w:rPr>
              <w:rFonts w:ascii="Cambria Math" w:hAnsi="Cambria Math"/>
            </w:rPr>
            <w:fldChar w:fldCharType="separate"/>
          </w:r>
          <w:r w:rsidR="007E2CA2" w:rsidRPr="002C067D">
            <w:rPr>
              <w:rFonts w:ascii="Cambria Math" w:hAnsi="Cambria Math"/>
              <w:noProof/>
            </w:rPr>
            <w:t>(2005)</w:t>
          </w:r>
          <w:r w:rsidRPr="002C067D">
            <w:rPr>
              <w:rFonts w:ascii="Cambria Math" w:hAnsi="Cambria Math"/>
            </w:rPr>
            <w:fldChar w:fldCharType="end"/>
          </w:r>
        </w:sdtContent>
      </w:sdt>
      <w:r w:rsidRPr="002C067D">
        <w:rPr>
          <w:rFonts w:ascii="Cambria Math" w:hAnsi="Cambria Math"/>
        </w:rPr>
        <w:t xml:space="preserve">. This allows us to align news articles </w:t>
      </w:r>
      <w:r w:rsidR="007E2CA2" w:rsidRPr="002C067D">
        <w:rPr>
          <w:rFonts w:ascii="Cambria Math" w:hAnsi="Cambria Math"/>
        </w:rPr>
        <w:t xml:space="preserve">with the projected stock price and simply labelling the articles based on the projected stock price. </w:t>
      </w:r>
    </w:p>
    <w:p w:rsidR="007E2CA2" w:rsidRPr="002C067D" w:rsidRDefault="007E2CA2" w:rsidP="00F26F35">
      <w:pPr>
        <w:rPr>
          <w:rFonts w:ascii="Cambria Math" w:hAnsi="Cambria Math"/>
        </w:rPr>
      </w:pPr>
      <w:r w:rsidRPr="002C067D">
        <w:rPr>
          <w:rFonts w:ascii="Cambria Math" w:hAnsi="Cambria Math"/>
        </w:rPr>
        <w:t xml:space="preserve">There are obvious inaccuracies that can occur from the use of such a method – in fact, as shown in the literature review, classification based purely on price differences, tends not to be very accurate – this is because one cannot say for sure that all articles released during periods of overall upwards price movement are positive and vice versa. However, we are operating under the assumption that news articles strongly reflect the direction of movement of the stock market. We expect the price to move up when news articles discuss increases in sales, innovation, positive restructuring and we expect the price to move downwards when news articles discuss fines, bankruptcy, legal problems, sanctions etc. </w:t>
      </w:r>
    </w:p>
    <w:p w:rsidR="004B2088" w:rsidRPr="002C067D" w:rsidRDefault="004B2088" w:rsidP="00F26F35">
      <w:pPr>
        <w:rPr>
          <w:rFonts w:ascii="Cambria Math" w:hAnsi="Cambria Math"/>
        </w:rPr>
      </w:pPr>
      <w:r w:rsidRPr="002C067D">
        <w:rPr>
          <w:rFonts w:ascii="Cambria Math" w:hAnsi="Cambria Math"/>
        </w:rPr>
        <w:t xml:space="preserve">Automatic </w:t>
      </w:r>
      <w:proofErr w:type="gramStart"/>
      <w:r w:rsidRPr="002C067D">
        <w:rPr>
          <w:rFonts w:ascii="Cambria Math" w:hAnsi="Cambria Math"/>
        </w:rPr>
        <w:t>labelling,</w:t>
      </w:r>
      <w:proofErr w:type="gramEnd"/>
      <w:r w:rsidRPr="002C067D">
        <w:rPr>
          <w:rFonts w:ascii="Cambria Math" w:hAnsi="Cambria Math"/>
        </w:rPr>
        <w:t xml:space="preserve"> therefore provides us with a baseline. The more similar the </w:t>
      </w:r>
      <w:proofErr w:type="gramStart"/>
      <w:r w:rsidRPr="002C067D">
        <w:rPr>
          <w:rFonts w:ascii="Cambria Math" w:hAnsi="Cambria Math"/>
        </w:rPr>
        <w:t>results of automatic labelling is</w:t>
      </w:r>
      <w:proofErr w:type="gramEnd"/>
      <w:r w:rsidRPr="002C067D">
        <w:rPr>
          <w:rFonts w:ascii="Cambria Math" w:hAnsi="Cambria Math"/>
        </w:rPr>
        <w:t xml:space="preserve"> to those of manual labelling, the more “trust”, we can place in the results of manual labelling. </w:t>
      </w:r>
    </w:p>
    <w:p w:rsidR="009A13C0" w:rsidRPr="002C067D" w:rsidRDefault="009A13C0" w:rsidP="00F26F35">
      <w:pPr>
        <w:rPr>
          <w:rFonts w:ascii="Cambria Math" w:hAnsi="Cambria Math"/>
        </w:rPr>
      </w:pPr>
      <w:r w:rsidRPr="002C067D">
        <w:rPr>
          <w:rFonts w:ascii="Cambria Math" w:hAnsi="Cambria Math"/>
        </w:rPr>
        <w:t xml:space="preserve">Another issue of note with automatic labelling is the fact that automatic labelling cannot be classified based on feeling sentiment. Feeling sentiment by definition requires an evaluator to label articles based on what feelings are evoked by reading the article. However, since the method by which we automatically label stock data is based on the progression of the stock price, we can </w:t>
      </w:r>
      <w:r w:rsidR="00FA5E22" w:rsidRPr="002C067D">
        <w:rPr>
          <w:rFonts w:ascii="Cambria Math" w:hAnsi="Cambria Math"/>
        </w:rPr>
        <w:t xml:space="preserve">automatically label articles based on stock price trends. </w:t>
      </w:r>
    </w:p>
    <w:p w:rsidR="009A13C0" w:rsidRPr="002C067D" w:rsidRDefault="009A13C0" w:rsidP="00F26F35">
      <w:pPr>
        <w:rPr>
          <w:rFonts w:ascii="Cambria Math" w:hAnsi="Cambria Math"/>
        </w:rPr>
      </w:pPr>
    </w:p>
    <w:p w:rsidR="00F26F35" w:rsidRPr="002C067D" w:rsidRDefault="00F26F35" w:rsidP="00BB7556">
      <w:pPr>
        <w:pStyle w:val="ListParagraph"/>
        <w:numPr>
          <w:ilvl w:val="3"/>
          <w:numId w:val="1"/>
        </w:numPr>
        <w:rPr>
          <w:rFonts w:ascii="Cambria Math" w:hAnsi="Cambria Math"/>
          <w:b/>
        </w:rPr>
      </w:pPr>
      <w:r w:rsidRPr="002C067D">
        <w:rPr>
          <w:rFonts w:ascii="Cambria Math" w:hAnsi="Cambria Math"/>
          <w:b/>
        </w:rPr>
        <w:t>Evaluating Labelled News Articles</w:t>
      </w:r>
    </w:p>
    <w:p w:rsidR="001E77E9" w:rsidRPr="002C067D" w:rsidRDefault="009A13C0" w:rsidP="009A13C0">
      <w:pPr>
        <w:rPr>
          <w:rFonts w:ascii="Cambria Math" w:hAnsi="Cambria Math"/>
        </w:rPr>
      </w:pPr>
      <w:r w:rsidRPr="002C067D">
        <w:rPr>
          <w:rFonts w:ascii="Cambria Math" w:hAnsi="Cambria Math"/>
        </w:rPr>
        <w:t xml:space="preserve">Sentiment labelling generated via automatic </w:t>
      </w:r>
      <w:proofErr w:type="gramStart"/>
      <w:r w:rsidRPr="002C067D">
        <w:rPr>
          <w:rFonts w:ascii="Cambria Math" w:hAnsi="Cambria Math"/>
        </w:rPr>
        <w:t>categorisation  is</w:t>
      </w:r>
      <w:proofErr w:type="gramEnd"/>
      <w:r w:rsidRPr="002C067D">
        <w:rPr>
          <w:rFonts w:ascii="Cambria Math" w:hAnsi="Cambria Math"/>
        </w:rPr>
        <w:t xml:space="preserve"> a reflection of the price movements, not a reflection of the articles themselves. However, since the articles themselves are manually labelled to reflect precisely the sentiment which they carry, we can conclude that if there exists a high similarity the  results of manual labelling is to the results of automatic labelling, then we can say confidently that  the labelled articles can led to positive results in later classification. </w:t>
      </w:r>
      <w:r w:rsidR="00FA5E22" w:rsidRPr="002C067D">
        <w:rPr>
          <w:rFonts w:ascii="Cambria Math" w:hAnsi="Cambria Math"/>
        </w:rPr>
        <w:t xml:space="preserve">It’s important to note however, that any comparison that we do can only be by comparing progress sentiment of automatically labelled articles with progress sentiment of manually labelled articles (as opposed to both progress and feeling sentiment of manually labelled articles). </w:t>
      </w:r>
    </w:p>
    <w:p w:rsidR="00BB7556" w:rsidRPr="002C067D" w:rsidRDefault="00FA5E22" w:rsidP="009A13C0">
      <w:pPr>
        <w:rPr>
          <w:rFonts w:ascii="Cambria Math" w:hAnsi="Cambria Math"/>
          <w:b/>
        </w:rPr>
      </w:pPr>
      <w:r w:rsidRPr="002C067D">
        <w:rPr>
          <w:rFonts w:ascii="Cambria Math" w:hAnsi="Cambria Math"/>
        </w:rPr>
        <w:t xml:space="preserve">How therefore do we evaluate the results of labelling? An easy method of doing is </w:t>
      </w:r>
      <w:proofErr w:type="spellStart"/>
      <w:r w:rsidRPr="002C067D">
        <w:rPr>
          <w:rFonts w:ascii="Cambria Math" w:hAnsi="Cambria Math"/>
        </w:rPr>
        <w:t>is</w:t>
      </w:r>
      <w:proofErr w:type="spellEnd"/>
      <w:r w:rsidRPr="002C067D">
        <w:rPr>
          <w:rFonts w:ascii="Cambria Math" w:hAnsi="Cambria Math"/>
        </w:rPr>
        <w:t xml:space="preserve"> by calculating the </w:t>
      </w:r>
      <w:r w:rsidR="00E10A0A">
        <w:rPr>
          <w:rFonts w:ascii="Cambria Math" w:hAnsi="Cambria Math"/>
        </w:rPr>
        <w:t>P</w:t>
      </w:r>
      <w:r w:rsidRPr="002C067D">
        <w:rPr>
          <w:rFonts w:ascii="Cambria Math" w:hAnsi="Cambria Math"/>
        </w:rPr>
        <w:t xml:space="preserve">earson’s correlation coefficient (already discussed in </w:t>
      </w:r>
      <w:r w:rsidRPr="002C067D">
        <w:rPr>
          <w:rFonts w:ascii="Cambria Math" w:hAnsi="Cambria Math"/>
          <w:highlight w:val="lightGray"/>
        </w:rPr>
        <w:t>section 3</w:t>
      </w:r>
      <w:r w:rsidRPr="002C067D">
        <w:rPr>
          <w:rFonts w:ascii="Cambria Math" w:hAnsi="Cambria Math"/>
        </w:rPr>
        <w:t xml:space="preserve">). We comprehensively discuss the results of the calculations and the other considerations (specific to calculating the correlation) when discussing the evaluations in </w:t>
      </w:r>
      <w:r w:rsidRPr="002C067D">
        <w:rPr>
          <w:rFonts w:ascii="Cambria Math" w:hAnsi="Cambria Math"/>
          <w:highlight w:val="lightGray"/>
        </w:rPr>
        <w:t xml:space="preserve">section </w:t>
      </w:r>
      <w:r w:rsidR="00AE0C03" w:rsidRPr="002C067D">
        <w:rPr>
          <w:rFonts w:ascii="Cambria Math" w:hAnsi="Cambria Math"/>
          <w:highlight w:val="lightGray"/>
        </w:rPr>
        <w:t>5</w:t>
      </w:r>
      <w:r w:rsidR="001E77E9" w:rsidRPr="002C067D">
        <w:rPr>
          <w:rFonts w:ascii="Cambria Math" w:hAnsi="Cambria Math"/>
        </w:rPr>
        <w:t xml:space="preserve">). We finish off this section by pointing out that the more similar the correlation values are between the projected trend line (generated via piecewise linear approximation) and the actual stock price trend line, </w:t>
      </w:r>
      <w:r w:rsidR="001E77E9" w:rsidRPr="002C067D">
        <w:rPr>
          <w:rFonts w:ascii="Cambria Math" w:hAnsi="Cambria Math"/>
        </w:rPr>
        <w:lastRenderedPageBreak/>
        <w:t>the higher the similarity is between the two trends</w:t>
      </w:r>
      <w:r w:rsidR="00A06D54" w:rsidRPr="002C067D">
        <w:rPr>
          <w:rFonts w:ascii="Cambria Math" w:hAnsi="Cambria Math"/>
        </w:rPr>
        <w:t>. Hence, this also provides additional validation for the results of piecewise linear segmentation</w:t>
      </w:r>
      <w:r w:rsidR="001A481C" w:rsidRPr="002C067D">
        <w:rPr>
          <w:rFonts w:ascii="Cambria Math" w:hAnsi="Cambria Math"/>
        </w:rPr>
        <w:t>.</w:t>
      </w:r>
    </w:p>
    <w:p w:rsidR="00441E4E" w:rsidRPr="002C067D" w:rsidRDefault="00441E4E" w:rsidP="00441E4E">
      <w:pPr>
        <w:pStyle w:val="Heading3"/>
        <w:numPr>
          <w:ilvl w:val="2"/>
          <w:numId w:val="1"/>
        </w:numPr>
        <w:rPr>
          <w:rFonts w:ascii="Cambria Math" w:hAnsi="Cambria Math"/>
          <w:color w:val="auto"/>
        </w:rPr>
      </w:pPr>
      <w:bookmarkStart w:id="14" w:name="_Toc409116461"/>
      <w:r w:rsidRPr="002C067D">
        <w:rPr>
          <w:rFonts w:ascii="Cambria Math" w:hAnsi="Cambria Math"/>
          <w:color w:val="auto"/>
        </w:rPr>
        <w:t>Data Pre-processing</w:t>
      </w:r>
      <w:bookmarkEnd w:id="14"/>
      <w:r w:rsidRPr="002C067D">
        <w:rPr>
          <w:rFonts w:ascii="Cambria Math" w:hAnsi="Cambria Math"/>
          <w:color w:val="auto"/>
        </w:rPr>
        <w:t xml:space="preserve"> </w:t>
      </w:r>
    </w:p>
    <w:p w:rsidR="00441E4E" w:rsidRDefault="00AE67B4" w:rsidP="00441E4E">
      <w:pPr>
        <w:rPr>
          <w:rFonts w:ascii="Cambria Math" w:hAnsi="Cambria Math"/>
        </w:rPr>
      </w:pPr>
      <w:r w:rsidRPr="002C067D">
        <w:rPr>
          <w:rFonts w:ascii="Cambria Math" w:hAnsi="Cambria Math"/>
        </w:rPr>
        <w:t>When we first retrieve data and to display them, the news arti</w:t>
      </w:r>
      <w:r w:rsidR="002214BC" w:rsidRPr="002C067D">
        <w:rPr>
          <w:rFonts w:ascii="Cambria Math" w:hAnsi="Cambria Math"/>
        </w:rPr>
        <w:t xml:space="preserve">cles are kept in HTML format. </w:t>
      </w:r>
      <w:r w:rsidR="00E10A0A">
        <w:rPr>
          <w:rFonts w:ascii="Cambria Math" w:hAnsi="Cambria Math"/>
        </w:rPr>
        <w:t xml:space="preserve">The news articles therefore need to be </w:t>
      </w:r>
      <w:r w:rsidR="00F62214">
        <w:rPr>
          <w:rFonts w:ascii="Cambria Math" w:hAnsi="Cambria Math"/>
        </w:rPr>
        <w:t xml:space="preserve">tokenised (into unigrams and bigrams), </w:t>
      </w:r>
      <w:r w:rsidR="00E10A0A">
        <w:rPr>
          <w:rFonts w:ascii="Cambria Math" w:hAnsi="Cambria Math"/>
        </w:rPr>
        <w:t>stemmed</w:t>
      </w:r>
      <w:r w:rsidR="00F62214">
        <w:rPr>
          <w:rFonts w:ascii="Cambria Math" w:hAnsi="Cambria Math"/>
        </w:rPr>
        <w:t xml:space="preserve"> and have stop words removed (</w:t>
      </w:r>
      <w:r w:rsidR="008D590B">
        <w:rPr>
          <w:rFonts w:ascii="Cambria Math" w:hAnsi="Cambria Math"/>
          <w:highlight w:val="lightGray"/>
        </w:rPr>
        <w:t xml:space="preserve">section </w:t>
      </w:r>
      <w:r w:rsidR="008D590B">
        <w:rPr>
          <w:rFonts w:ascii="Cambria Math" w:hAnsi="Cambria Math"/>
        </w:rPr>
        <w:t>3</w:t>
      </w:r>
      <w:r w:rsidR="00F62214">
        <w:rPr>
          <w:rFonts w:ascii="Cambria Math" w:hAnsi="Cambria Math"/>
        </w:rPr>
        <w:t xml:space="preserve">) before classification can take place. </w:t>
      </w:r>
      <w:r w:rsidR="00072D70">
        <w:rPr>
          <w:rFonts w:ascii="Cambria Math" w:hAnsi="Cambria Math"/>
        </w:rPr>
        <w:t xml:space="preserve">All these methods have been extensively discussed in section 3 but we summarise them here. </w:t>
      </w:r>
    </w:p>
    <w:p w:rsidR="00593B7A" w:rsidRDefault="00F62214" w:rsidP="00441E4E">
      <w:pPr>
        <w:rPr>
          <w:rFonts w:asciiTheme="majorHAnsi" w:hAnsiTheme="majorHAnsi" w:cs="Consolas"/>
        </w:rPr>
      </w:pPr>
      <w:r w:rsidRPr="00072D70">
        <w:rPr>
          <w:rFonts w:ascii="Cambria Math" w:hAnsi="Cambria Math"/>
        </w:rPr>
        <w:t>Tokenisation</w:t>
      </w:r>
      <w:r>
        <w:rPr>
          <w:rFonts w:ascii="Cambria Math" w:hAnsi="Cambria Math"/>
          <w:b/>
        </w:rPr>
        <w:t xml:space="preserve"> </w:t>
      </w:r>
      <w:r>
        <w:rPr>
          <w:rFonts w:ascii="Cambria Math" w:hAnsi="Cambria Math"/>
        </w:rPr>
        <w:t>is the splitting of words into smaller groups whilst ignoring all punctuation</w:t>
      </w:r>
      <w:r w:rsidR="00072D70">
        <w:rPr>
          <w:rFonts w:ascii="Cambria Math" w:hAnsi="Cambria Math"/>
        </w:rPr>
        <w:t xml:space="preserve">. We perform tokenisation of news articles into unigrams, bigrams and unigrams and bigrams. In order to perform tokenisation we use nltk’s </w:t>
      </w:r>
      <w:proofErr w:type="spellStart"/>
      <w:r w:rsidR="00072D70" w:rsidRPr="00593B7A">
        <w:rPr>
          <w:rFonts w:ascii="Consolas" w:hAnsi="Consolas" w:cs="Consolas"/>
          <w:sz w:val="20"/>
        </w:rPr>
        <w:t>word_tokenize</w:t>
      </w:r>
      <w:proofErr w:type="spellEnd"/>
      <w:r w:rsidR="00072D70">
        <w:rPr>
          <w:rFonts w:ascii="Cambria Math" w:hAnsi="Cambria Math"/>
        </w:rPr>
        <w:t xml:space="preserve">. </w:t>
      </w:r>
      <w:r w:rsidR="00A27FCC">
        <w:rPr>
          <w:rFonts w:ascii="Cambria Math" w:hAnsi="Cambria Math"/>
        </w:rPr>
        <w:t xml:space="preserve">Before tokenisation, we ensure that the words all have the same casing (in this case, lowercase). </w:t>
      </w:r>
      <w:r w:rsidR="00072D70">
        <w:rPr>
          <w:rFonts w:ascii="Cambria Math" w:hAnsi="Cambria Math"/>
        </w:rPr>
        <w:t>Stemming is performed using nltk’s implementation of the Porter stemmer</w:t>
      </w:r>
      <w:r w:rsidR="00593B7A">
        <w:rPr>
          <w:rFonts w:ascii="Cambria Math" w:hAnsi="Cambria Math"/>
        </w:rPr>
        <w:t xml:space="preserve">. This allows for removal of words that mean the same. Stop words don’t bear enough information to be useful for classification purposes and these are removed by using the </w:t>
      </w:r>
      <w:r w:rsidR="00593B7A" w:rsidRPr="00593B7A">
        <w:rPr>
          <w:rFonts w:ascii="Consolas" w:hAnsi="Consolas" w:cs="Consolas"/>
          <w:sz w:val="20"/>
        </w:rPr>
        <w:t>scikit-learn</w:t>
      </w:r>
      <w:r w:rsidR="00593B7A">
        <w:rPr>
          <w:rFonts w:ascii="Consolas" w:hAnsi="Consolas" w:cs="Consolas"/>
          <w:sz w:val="20"/>
        </w:rPr>
        <w:t xml:space="preserve"> </w:t>
      </w:r>
      <w:r w:rsidR="00593B7A" w:rsidRPr="00593B7A">
        <w:rPr>
          <w:rFonts w:ascii="Cambria" w:hAnsi="Cambria" w:cs="Consolas"/>
        </w:rPr>
        <w:t>in-built</w:t>
      </w:r>
      <w:r w:rsidR="00593B7A">
        <w:rPr>
          <w:rFonts w:asciiTheme="majorHAnsi" w:hAnsiTheme="majorHAnsi" w:cs="Consolas"/>
        </w:rPr>
        <w:t xml:space="preserve"> capabilities. </w:t>
      </w:r>
    </w:p>
    <w:p w:rsidR="008042F6" w:rsidRDefault="008042F6" w:rsidP="00441E4E">
      <w:pPr>
        <w:rPr>
          <w:rFonts w:ascii="Cambria Math" w:hAnsi="Cambria Math"/>
        </w:rPr>
      </w:pPr>
      <w:r>
        <w:rPr>
          <w:rFonts w:ascii="Cambria Math" w:hAnsi="Cambria Math"/>
        </w:rPr>
        <w:t>After tokenisation, feature extraction from the corpus must take place. Tokenising – the process by which fea</w:t>
      </w:r>
      <w:r w:rsidR="00363EC3">
        <w:rPr>
          <w:rFonts w:ascii="Cambria Math" w:hAnsi="Cambria Math"/>
        </w:rPr>
        <w:t>tures are extracted – 2242</w:t>
      </w:r>
      <w:r>
        <w:rPr>
          <w:rFonts w:ascii="Cambria Math" w:hAnsi="Cambria Math"/>
        </w:rPr>
        <w:t xml:space="preserve"> separate documents can lead to quite a lot of features, most of which are unlikely to be useful for classification even when stop word removal is taken into account. Therefore, a step that’s carried out in pre-processing is selecting the </w:t>
      </w:r>
      <w:r w:rsidRPr="008042F6">
        <w:rPr>
          <w:rFonts w:ascii="Consolas" w:hAnsi="Consolas" w:cs="Consolas"/>
          <w:bCs/>
        </w:rPr>
        <w:t>max_features</w:t>
      </w:r>
      <w:r>
        <w:rPr>
          <w:rFonts w:ascii="Cambria Math" w:hAnsi="Cambria Math" w:cs="Consolas"/>
          <w:bCs/>
        </w:rPr>
        <w:t xml:space="preserve"> based on term frequency is a parameter used in order to select only the features that are most likely to be informative during the classification process. </w:t>
      </w:r>
    </w:p>
    <w:p w:rsidR="003E283D" w:rsidRPr="003E283D" w:rsidRDefault="003E283D" w:rsidP="00441E4E">
      <w:pPr>
        <w:rPr>
          <w:rFonts w:ascii="Cambria Math" w:hAnsi="Cambria Math"/>
        </w:rPr>
      </w:pPr>
    </w:p>
    <w:p w:rsidR="00593B7A" w:rsidRPr="00593B7A" w:rsidRDefault="00593B7A" w:rsidP="00441E4E">
      <w:pPr>
        <w:pStyle w:val="Heading3"/>
        <w:numPr>
          <w:ilvl w:val="2"/>
          <w:numId w:val="1"/>
        </w:numPr>
        <w:rPr>
          <w:rFonts w:ascii="Cambria Math" w:hAnsi="Cambria Math"/>
          <w:color w:val="auto"/>
        </w:rPr>
      </w:pPr>
      <w:bookmarkStart w:id="15" w:name="_Toc409116462"/>
      <w:r>
        <w:rPr>
          <w:rFonts w:ascii="Cambria Math" w:hAnsi="Cambria Math"/>
          <w:color w:val="auto"/>
        </w:rPr>
        <w:t>Document Representation</w:t>
      </w:r>
      <w:bookmarkEnd w:id="15"/>
      <w:r>
        <w:rPr>
          <w:rFonts w:ascii="Cambria Math" w:hAnsi="Cambria Math"/>
          <w:color w:val="auto"/>
        </w:rPr>
        <w:t xml:space="preserve"> </w:t>
      </w:r>
    </w:p>
    <w:p w:rsidR="00FC45AB" w:rsidRDefault="00593B7A">
      <w:pPr>
        <w:rPr>
          <w:rFonts w:ascii="Cambria Math" w:hAnsi="Cambria Math"/>
        </w:rPr>
      </w:pPr>
      <w:r>
        <w:rPr>
          <w:rFonts w:ascii="Cambria Math" w:hAnsi="Cambria Math"/>
        </w:rPr>
        <w:t xml:space="preserve">After the completion of all pre-processing steps, the documents are now ready to be </w:t>
      </w:r>
      <w:r w:rsidR="00225B23">
        <w:rPr>
          <w:rFonts w:ascii="Cambria Math" w:hAnsi="Cambria Math"/>
        </w:rPr>
        <w:t xml:space="preserve">transformed into vectors. </w:t>
      </w:r>
      <w:r w:rsidR="00FC45AB">
        <w:rPr>
          <w:rFonts w:ascii="Cambria Math" w:hAnsi="Cambria Math"/>
        </w:rPr>
        <w:t xml:space="preserve">The library </w:t>
      </w:r>
      <w:r w:rsidR="00225B23">
        <w:rPr>
          <w:rFonts w:ascii="Consolas" w:hAnsi="Consolas" w:cs="Consolas"/>
          <w:sz w:val="20"/>
        </w:rPr>
        <w:t>S</w:t>
      </w:r>
      <w:r w:rsidR="00225B23" w:rsidRPr="00593B7A">
        <w:rPr>
          <w:rFonts w:ascii="Consolas" w:hAnsi="Consolas" w:cs="Consolas"/>
          <w:sz w:val="20"/>
        </w:rPr>
        <w:t>cikit-learn</w:t>
      </w:r>
      <w:r w:rsidR="00FC45AB">
        <w:rPr>
          <w:rFonts w:ascii="Consolas" w:hAnsi="Consolas" w:cs="Consolas"/>
          <w:sz w:val="20"/>
        </w:rPr>
        <w:t xml:space="preserve"> </w:t>
      </w:r>
      <w:r w:rsidR="00225B23">
        <w:rPr>
          <w:rFonts w:ascii="Cambria" w:hAnsi="Cambria" w:cs="Consolas"/>
          <w:sz w:val="20"/>
        </w:rPr>
        <w:t xml:space="preserve">provides </w:t>
      </w:r>
      <w:r w:rsidR="00FC45AB">
        <w:rPr>
          <w:rFonts w:ascii="Cambria" w:hAnsi="Cambria" w:cs="Consolas"/>
          <w:sz w:val="20"/>
        </w:rPr>
        <w:t>the TfidfVectorizer</w:t>
      </w:r>
      <w:r w:rsidR="00225B23">
        <w:rPr>
          <w:rFonts w:ascii="Cambria" w:hAnsi="Cambria" w:cs="Consolas"/>
          <w:sz w:val="20"/>
        </w:rPr>
        <w:t xml:space="preserve"> that converts the </w:t>
      </w:r>
      <w:r w:rsidR="00FC45AB">
        <w:rPr>
          <w:rFonts w:ascii="Cambria" w:hAnsi="Cambria" w:cs="Consolas"/>
          <w:sz w:val="20"/>
        </w:rPr>
        <w:t>news articles into t</w:t>
      </w:r>
      <w:r w:rsidR="00FC45AB" w:rsidRPr="00FC45AB">
        <w:rPr>
          <w:rFonts w:ascii="Cambria" w:hAnsi="Cambria" w:cs="Consolas"/>
          <w:sz w:val="20"/>
        </w:rPr>
        <w:t>f-idf-weighted document-term matrix</w:t>
      </w:r>
      <w:r w:rsidR="00FC45AB">
        <w:rPr>
          <w:rFonts w:ascii="Cambria" w:hAnsi="Cambria" w:cs="Consolas"/>
          <w:sz w:val="20"/>
        </w:rPr>
        <w:t>. Tf-</w:t>
      </w:r>
      <w:r w:rsidR="00225B23">
        <w:rPr>
          <w:rFonts w:ascii="Cambria" w:hAnsi="Cambria" w:cs="Consolas"/>
          <w:sz w:val="20"/>
        </w:rPr>
        <w:t xml:space="preserve">idf has been discussed in </w:t>
      </w:r>
      <w:r w:rsidR="00225B23" w:rsidRPr="008D590B">
        <w:rPr>
          <w:rFonts w:ascii="Cambria Math" w:hAnsi="Cambria Math"/>
          <w:highlight w:val="lightGray"/>
        </w:rPr>
        <w:t>(</w:t>
      </w:r>
      <w:r w:rsidR="008D590B" w:rsidRPr="008D590B">
        <w:rPr>
          <w:rFonts w:ascii="Cambria Math" w:hAnsi="Cambria Math"/>
          <w:highlight w:val="lightGray"/>
        </w:rPr>
        <w:t>section 3</w:t>
      </w:r>
      <w:r w:rsidR="00225B23" w:rsidRPr="008D590B">
        <w:rPr>
          <w:rFonts w:ascii="Cambria Math" w:hAnsi="Cambria Math"/>
          <w:highlight w:val="lightGray"/>
        </w:rPr>
        <w:t>).</w:t>
      </w:r>
      <w:r w:rsidR="00225B23">
        <w:rPr>
          <w:rFonts w:ascii="Cambria Math" w:hAnsi="Cambria Math"/>
        </w:rPr>
        <w:t xml:space="preserve"> </w:t>
      </w:r>
      <w:r w:rsidR="00FC45AB">
        <w:rPr>
          <w:rFonts w:ascii="Cambria Math" w:hAnsi="Cambria Math"/>
        </w:rPr>
        <w:t xml:space="preserve">The process thereby transforms document into number – ready to be used by a classifier – after feature selection or feature reduction. </w:t>
      </w:r>
      <w:r w:rsidR="008D590B">
        <w:rPr>
          <w:rFonts w:ascii="Cambria Math" w:hAnsi="Cambria Math"/>
        </w:rPr>
        <w:t>Using all the features can lead to very low accuracy so in this step, we already pre-select the number of features to use. The number of features we select depends on tokens of the documents (bigrams, unigrams or both).</w:t>
      </w:r>
      <w:r w:rsidR="00596AAA">
        <w:rPr>
          <w:rFonts w:ascii="Cambria Math" w:hAnsi="Cambria Math"/>
        </w:rPr>
        <w:t xml:space="preserve"> It’s important to note that this is not feature selection as is performed later on; this pre-selection is implemented by s</w:t>
      </w:r>
      <w:r w:rsidR="00596AAA" w:rsidRPr="00596AAA">
        <w:rPr>
          <w:rFonts w:ascii="Consolas" w:hAnsi="Consolas" w:cs="Consolas"/>
          <w:sz w:val="20"/>
        </w:rPr>
        <w:t>cikit-learn</w:t>
      </w:r>
      <w:r w:rsidR="00596AAA" w:rsidRPr="00596AAA">
        <w:rPr>
          <w:rFonts w:ascii="Cambria" w:hAnsi="Cambria" w:cs="Consolas"/>
          <w:sz w:val="20"/>
        </w:rPr>
        <w:t xml:space="preserve"> </w:t>
      </w:r>
      <w:r w:rsidR="00596AAA">
        <w:rPr>
          <w:rFonts w:ascii="Cambria" w:hAnsi="Cambria" w:cs="Consolas"/>
          <w:sz w:val="20"/>
        </w:rPr>
        <w:t xml:space="preserve">and allows us to pre-select only the highest tf-idf scores. </w:t>
      </w:r>
      <w:r w:rsidR="008D590B">
        <w:rPr>
          <w:rFonts w:ascii="Cambria Math" w:hAnsi="Cambria Math"/>
        </w:rPr>
        <w:t xml:space="preserve">We discuss the results in section 5. </w:t>
      </w:r>
    </w:p>
    <w:p w:rsidR="00FC45AB" w:rsidRDefault="00FC45AB" w:rsidP="00FC45AB">
      <w:pPr>
        <w:pStyle w:val="Heading3"/>
        <w:numPr>
          <w:ilvl w:val="2"/>
          <w:numId w:val="1"/>
        </w:numPr>
        <w:rPr>
          <w:rFonts w:ascii="Cambria Math" w:hAnsi="Cambria Math"/>
          <w:color w:val="auto"/>
        </w:rPr>
      </w:pPr>
      <w:bookmarkStart w:id="16" w:name="_Toc409116463"/>
      <w:r>
        <w:rPr>
          <w:rFonts w:ascii="Cambria Math" w:hAnsi="Cambria Math"/>
          <w:color w:val="auto"/>
        </w:rPr>
        <w:t>Feature Selection or Reduction</w:t>
      </w:r>
      <w:bookmarkEnd w:id="16"/>
      <w:r>
        <w:rPr>
          <w:rFonts w:ascii="Cambria Math" w:hAnsi="Cambria Math"/>
          <w:color w:val="auto"/>
        </w:rPr>
        <w:t xml:space="preserve"> </w:t>
      </w:r>
    </w:p>
    <w:p w:rsidR="00FC45AB" w:rsidRPr="005A2C7F" w:rsidRDefault="00FC45AB" w:rsidP="00FC45AB">
      <w:pPr>
        <w:rPr>
          <w:rFonts w:ascii="Cambria" w:hAnsi="Cambria" w:cs="Consolas"/>
        </w:rPr>
      </w:pPr>
      <w:r w:rsidRPr="005A2C7F">
        <w:rPr>
          <w:rFonts w:ascii="Cambria" w:eastAsia="Adobe Heiti Std R" w:hAnsi="Cambria"/>
        </w:rPr>
        <w:t xml:space="preserve">In the literature, the chi-squared method for feature selection and the </w:t>
      </w:r>
      <w:r w:rsidR="008D590B" w:rsidRPr="005A2C7F">
        <w:rPr>
          <w:rFonts w:ascii="Cambria" w:eastAsia="Adobe Heiti Std R" w:hAnsi="Cambria"/>
        </w:rPr>
        <w:t>SVD</w:t>
      </w:r>
      <w:r w:rsidRPr="005A2C7F">
        <w:rPr>
          <w:rFonts w:ascii="Cambria" w:eastAsia="Adobe Heiti Std R" w:hAnsi="Cambria"/>
        </w:rPr>
        <w:t xml:space="preserve"> method are popular and we decided to use test these two methods against each other.</w:t>
      </w:r>
      <w:r w:rsidR="008D590B" w:rsidRPr="005A2C7F">
        <w:rPr>
          <w:rFonts w:ascii="Cambria" w:eastAsia="Adobe Heiti Std R" w:hAnsi="Cambria"/>
        </w:rPr>
        <w:t xml:space="preserve"> We very briefly compare </w:t>
      </w:r>
      <w:r w:rsidR="003F43F4" w:rsidRPr="005A2C7F">
        <w:rPr>
          <w:rFonts w:ascii="Cambria" w:eastAsia="Adobe Heiti Std R" w:hAnsi="Cambria"/>
        </w:rPr>
        <w:t xml:space="preserve">the results of </w:t>
      </w:r>
      <w:r w:rsidR="008D590B" w:rsidRPr="005A2C7F">
        <w:rPr>
          <w:rFonts w:ascii="Cambria" w:eastAsia="Adobe Heiti Std R" w:hAnsi="Cambria"/>
        </w:rPr>
        <w:t xml:space="preserve">both methods in </w:t>
      </w:r>
      <w:r w:rsidR="008D590B" w:rsidRPr="005A2C7F">
        <w:rPr>
          <w:rFonts w:ascii="Cambria" w:hAnsi="Cambria"/>
          <w:highlight w:val="lightGray"/>
        </w:rPr>
        <w:t>section 5.</w:t>
      </w:r>
      <w:r w:rsidR="003F43F4" w:rsidRPr="005A2C7F">
        <w:rPr>
          <w:rFonts w:ascii="Cambria" w:hAnsi="Cambria"/>
        </w:rPr>
        <w:t xml:space="preserve"> </w:t>
      </w:r>
      <w:r w:rsidR="003F43F4" w:rsidRPr="005A2C7F">
        <w:rPr>
          <w:rFonts w:ascii="Cambria" w:hAnsi="Cambria"/>
          <w:highlight w:val="lightGray"/>
        </w:rPr>
        <w:t>Section 3</w:t>
      </w:r>
      <w:r w:rsidR="003F43F4" w:rsidRPr="005A2C7F">
        <w:rPr>
          <w:rFonts w:ascii="Cambria" w:hAnsi="Cambria"/>
        </w:rPr>
        <w:t xml:space="preserve"> provides an in-depth explanation of both methods. </w:t>
      </w:r>
      <w:r w:rsidR="008D590B" w:rsidRPr="005A2C7F">
        <w:rPr>
          <w:rFonts w:ascii="Cambria" w:hAnsi="Cambria"/>
        </w:rPr>
        <w:t xml:space="preserve"> </w:t>
      </w:r>
      <w:r w:rsidR="003F43F4" w:rsidRPr="005A2C7F">
        <w:rPr>
          <w:rFonts w:ascii="Cambria" w:hAnsi="Cambria"/>
        </w:rPr>
        <w:t xml:space="preserve">The library </w:t>
      </w:r>
      <w:r w:rsidR="00EB72B8" w:rsidRPr="005A2C7F">
        <w:rPr>
          <w:rFonts w:ascii="Consolas" w:hAnsi="Consolas" w:cs="Consolas"/>
        </w:rPr>
        <w:t>Scikit-learn</w:t>
      </w:r>
      <w:r w:rsidR="00EB72B8" w:rsidRPr="005A2C7F">
        <w:rPr>
          <w:rFonts w:ascii="Cambria" w:hAnsi="Cambria" w:cs="Consolas"/>
        </w:rPr>
        <w:t xml:space="preserve"> </w:t>
      </w:r>
      <w:r w:rsidR="00EB72B8" w:rsidRPr="005A2C7F">
        <w:rPr>
          <w:rFonts w:ascii="Cambria Math" w:hAnsi="Cambria Math" w:cs="Consolas"/>
        </w:rPr>
        <w:t xml:space="preserve">provides the </w:t>
      </w:r>
      <w:r w:rsidR="003F43F4" w:rsidRPr="005A2C7F">
        <w:rPr>
          <w:rFonts w:ascii="Cambria Math" w:hAnsi="Cambria Math" w:cs="Consolas"/>
        </w:rPr>
        <w:t>class</w:t>
      </w:r>
      <w:r w:rsidR="00EB72B8" w:rsidRPr="005A2C7F">
        <w:rPr>
          <w:rFonts w:ascii="Cambria Math" w:hAnsi="Cambria Math" w:cs="Consolas"/>
        </w:rPr>
        <w:t xml:space="preserve"> </w:t>
      </w:r>
      <w:proofErr w:type="spellStart"/>
      <w:r w:rsidR="00EB72B8" w:rsidRPr="005A2C7F">
        <w:rPr>
          <w:rFonts w:ascii="Cambria Math" w:hAnsi="Cambria Math" w:cs="Consolas"/>
        </w:rPr>
        <w:t>TruncatedSVD</w:t>
      </w:r>
      <w:proofErr w:type="spellEnd"/>
      <w:r w:rsidR="00EB72B8" w:rsidRPr="005A2C7F">
        <w:rPr>
          <w:rFonts w:ascii="Cambria Math" w:hAnsi="Cambria Math" w:cs="Consolas"/>
        </w:rPr>
        <w:t xml:space="preserve"> class as well as chi2 function for performing feature selection and feature reduction respectively. </w:t>
      </w:r>
      <w:r w:rsidR="003F43F4" w:rsidRPr="005A2C7F">
        <w:rPr>
          <w:rFonts w:ascii="Cambria Math" w:hAnsi="Cambria Math" w:cs="Consolas"/>
        </w:rPr>
        <w:t>SVD is a very expensive method that in practice using our relatively small corpus of approximately 2500</w:t>
      </w:r>
      <w:r w:rsidR="00EB72B8" w:rsidRPr="005A2C7F">
        <w:rPr>
          <w:rFonts w:ascii="Cambria Math" w:hAnsi="Cambria Math" w:cs="Consolas"/>
        </w:rPr>
        <w:t xml:space="preserve"> </w:t>
      </w:r>
      <w:r w:rsidR="003F43F4" w:rsidRPr="005A2C7F">
        <w:rPr>
          <w:rFonts w:ascii="Cambria Math" w:hAnsi="Cambria Math" w:cs="Consolas"/>
        </w:rPr>
        <w:t>document resulted in training time of about 2 hours. Clearly this is unacceptable for most purposes and while the compare the results of both methods all things being equal, chi2 is much less time consuming giving it an edge over SVD.</w:t>
      </w:r>
      <w:r w:rsidR="003F43F4" w:rsidRPr="005A2C7F">
        <w:rPr>
          <w:rFonts w:ascii="Cambria" w:hAnsi="Cambria" w:cs="Consolas"/>
        </w:rPr>
        <w:t xml:space="preserve"> </w:t>
      </w:r>
    </w:p>
    <w:p w:rsidR="001578CA" w:rsidRDefault="001578CA" w:rsidP="001578CA">
      <w:pPr>
        <w:pStyle w:val="Heading3"/>
        <w:numPr>
          <w:ilvl w:val="2"/>
          <w:numId w:val="1"/>
        </w:numPr>
        <w:rPr>
          <w:rFonts w:ascii="Cambria Math" w:hAnsi="Cambria Math"/>
          <w:color w:val="auto"/>
        </w:rPr>
      </w:pPr>
      <w:bookmarkStart w:id="17" w:name="_Toc409116464"/>
      <w:r>
        <w:rPr>
          <w:rFonts w:ascii="Cambria Math" w:hAnsi="Cambria Math"/>
          <w:color w:val="auto"/>
        </w:rPr>
        <w:lastRenderedPageBreak/>
        <w:t>Classification</w:t>
      </w:r>
      <w:bookmarkEnd w:id="17"/>
      <w:r>
        <w:rPr>
          <w:rFonts w:ascii="Cambria Math" w:hAnsi="Cambria Math"/>
          <w:color w:val="auto"/>
        </w:rPr>
        <w:t xml:space="preserve">  </w:t>
      </w:r>
    </w:p>
    <w:p w:rsidR="00596AAA" w:rsidRPr="00596AAA" w:rsidRDefault="009C6486" w:rsidP="00FC45AB">
      <w:pPr>
        <w:rPr>
          <w:rFonts w:ascii="Cambria" w:eastAsia="Adobe Heiti Std R" w:hAnsi="Cambria"/>
        </w:rPr>
      </w:pPr>
      <w:r>
        <w:rPr>
          <w:rFonts w:ascii="Cambria" w:eastAsia="Adobe Heiti Std R" w:hAnsi="Cambria"/>
        </w:rPr>
        <w:t xml:space="preserve">The finally step is to train the SVM to predict the news article. We assume that the problem is linear (and instead we briefly compared the linear SVM with other types) and the linear SVM seemed to perform best (discussed in </w:t>
      </w:r>
      <w:r w:rsidRPr="009C6486">
        <w:rPr>
          <w:rFonts w:ascii="Cambria" w:eastAsia="Adobe Heiti Std R" w:hAnsi="Cambria"/>
          <w:highlight w:val="lightGray"/>
        </w:rPr>
        <w:t>section 3</w:t>
      </w:r>
      <w:r>
        <w:rPr>
          <w:rFonts w:ascii="Cambria" w:eastAsia="Adobe Heiti Std R" w:hAnsi="Cambria"/>
        </w:rPr>
        <w:t xml:space="preserve">). In order to truly evaluate the SVM, cross validation over the data set was performed. 10 fold cross validation ensured we got an average of all performance of the hyper-parameters of the SVM.  The results of each fold were evaluated using the following metrics: confusion matrix, recall, precision and f-measure. </w:t>
      </w:r>
      <w:r w:rsidR="0027269E">
        <w:rPr>
          <w:rFonts w:ascii="Cambria" w:eastAsia="Adobe Heiti Std R" w:hAnsi="Cambria"/>
        </w:rPr>
        <w:t xml:space="preserve">These results can then be averaged over the number of folds to determine the overall performance of the hyper-parameters. This therefore completes our discussion of the process of sentiment classification of the news articles. </w:t>
      </w:r>
      <w:r w:rsidR="0027269E" w:rsidRPr="0027269E">
        <w:rPr>
          <w:rFonts w:ascii="Cambria" w:eastAsia="Adobe Heiti Std R" w:hAnsi="Cambria"/>
          <w:highlight w:val="lightGray"/>
        </w:rPr>
        <w:t>Section 5</w:t>
      </w:r>
      <w:r w:rsidR="0027269E">
        <w:rPr>
          <w:rFonts w:ascii="Cambria" w:eastAsia="Adobe Heiti Std R" w:hAnsi="Cambria"/>
        </w:rPr>
        <w:t xml:space="preserve"> details the results. </w:t>
      </w:r>
    </w:p>
    <w:p w:rsidR="0027269E" w:rsidRPr="002C067D" w:rsidRDefault="0027269E" w:rsidP="0027269E">
      <w:pPr>
        <w:pStyle w:val="Heading2"/>
        <w:numPr>
          <w:ilvl w:val="1"/>
          <w:numId w:val="1"/>
        </w:numPr>
        <w:rPr>
          <w:rFonts w:ascii="Cambria Math" w:hAnsi="Cambria Math"/>
          <w:color w:val="auto"/>
        </w:rPr>
      </w:pPr>
      <w:bookmarkStart w:id="18" w:name="_Toc409116465"/>
      <w:r>
        <w:rPr>
          <w:rFonts w:ascii="Cambria Math" w:hAnsi="Cambria Math"/>
          <w:color w:val="auto"/>
        </w:rPr>
        <w:t>Price Prediction</w:t>
      </w:r>
      <w:bookmarkEnd w:id="18"/>
      <w:r>
        <w:rPr>
          <w:rFonts w:ascii="Cambria Math" w:hAnsi="Cambria Math"/>
          <w:color w:val="auto"/>
        </w:rPr>
        <w:t xml:space="preserve"> </w:t>
      </w:r>
      <w:r w:rsidRPr="002C067D">
        <w:rPr>
          <w:rFonts w:ascii="Cambria Math" w:hAnsi="Cambria Math"/>
          <w:color w:val="auto"/>
        </w:rPr>
        <w:t xml:space="preserve"> </w:t>
      </w:r>
    </w:p>
    <w:p w:rsidR="00471B7D" w:rsidRDefault="00471B7D">
      <w:pPr>
        <w:rPr>
          <w:rFonts w:ascii="Cambria Math" w:hAnsi="Cambria Math"/>
        </w:rPr>
      </w:pPr>
    </w:p>
    <w:p w:rsidR="00FC45AB" w:rsidRPr="002C067D" w:rsidRDefault="00FC45AB">
      <w:pPr>
        <w:rPr>
          <w:rFonts w:ascii="Cambria Math" w:eastAsiaTheme="majorEastAsia" w:hAnsi="Cambria Math" w:cstheme="majorBidi"/>
          <w:b/>
          <w:bCs/>
          <w:sz w:val="28"/>
          <w:szCs w:val="28"/>
        </w:rPr>
      </w:pPr>
    </w:p>
    <w:p w:rsidR="0089689E" w:rsidRPr="002C067D" w:rsidRDefault="00006CF0" w:rsidP="0027269E">
      <w:pPr>
        <w:pStyle w:val="Heading1"/>
        <w:numPr>
          <w:ilvl w:val="0"/>
          <w:numId w:val="1"/>
        </w:numPr>
        <w:rPr>
          <w:rFonts w:ascii="Cambria Math" w:hAnsi="Cambria Math"/>
          <w:color w:val="auto"/>
          <w:sz w:val="32"/>
        </w:rPr>
      </w:pPr>
      <w:bookmarkStart w:id="19" w:name="_Toc409116466"/>
      <w:r w:rsidRPr="002C067D">
        <w:rPr>
          <w:rFonts w:ascii="Cambria Math" w:hAnsi="Cambria Math"/>
          <w:color w:val="auto"/>
          <w:sz w:val="32"/>
        </w:rPr>
        <w:t>E</w:t>
      </w:r>
      <w:r w:rsidR="0089689E" w:rsidRPr="002C067D">
        <w:rPr>
          <w:rFonts w:ascii="Cambria Math" w:hAnsi="Cambria Math"/>
          <w:color w:val="auto"/>
          <w:sz w:val="32"/>
        </w:rPr>
        <w:t xml:space="preserve">valuation </w:t>
      </w:r>
      <w:r w:rsidRPr="002C067D">
        <w:rPr>
          <w:rFonts w:ascii="Cambria Math" w:hAnsi="Cambria Math"/>
          <w:color w:val="auto"/>
          <w:sz w:val="32"/>
        </w:rPr>
        <w:t>and Results</w:t>
      </w:r>
      <w:bookmarkEnd w:id="19"/>
    </w:p>
    <w:p w:rsidR="00377086" w:rsidRPr="002C067D" w:rsidRDefault="00377086" w:rsidP="0027269E">
      <w:pPr>
        <w:pStyle w:val="Heading2"/>
        <w:numPr>
          <w:ilvl w:val="1"/>
          <w:numId w:val="1"/>
        </w:numPr>
        <w:rPr>
          <w:rFonts w:ascii="Cambria Math" w:hAnsi="Cambria Math"/>
          <w:color w:val="auto"/>
        </w:rPr>
      </w:pPr>
      <w:bookmarkStart w:id="20" w:name="_Toc409116467"/>
      <w:r w:rsidRPr="002C067D">
        <w:rPr>
          <w:rFonts w:ascii="Cambria Math" w:hAnsi="Cambria Math"/>
          <w:color w:val="auto"/>
        </w:rPr>
        <w:t>Method Overview</w:t>
      </w:r>
      <w:bookmarkEnd w:id="20"/>
      <w:r w:rsidRPr="002C067D">
        <w:rPr>
          <w:rFonts w:ascii="Cambria Math" w:hAnsi="Cambria Math"/>
          <w:color w:val="auto"/>
        </w:rPr>
        <w:t xml:space="preserve"> </w:t>
      </w:r>
    </w:p>
    <w:p w:rsidR="00377086" w:rsidRPr="002C067D" w:rsidRDefault="00377086">
      <w:pPr>
        <w:rPr>
          <w:rFonts w:ascii="Cambria Math" w:hAnsi="Cambria Math"/>
        </w:rPr>
      </w:pPr>
      <w:r w:rsidRPr="002C067D">
        <w:rPr>
          <w:rFonts w:ascii="Cambria Math" w:hAnsi="Cambria Math"/>
        </w:rPr>
        <w:t xml:space="preserve">In this section, we use detail the results of each of the main activities that have been discussed in section 4. The format of this section is the same as that of section </w:t>
      </w:r>
      <w:proofErr w:type="gramStart"/>
      <w:r w:rsidRPr="002C067D">
        <w:rPr>
          <w:rFonts w:ascii="Cambria Math" w:hAnsi="Cambria Math"/>
        </w:rPr>
        <w:t>4,</w:t>
      </w:r>
      <w:proofErr w:type="gramEnd"/>
      <w:r w:rsidRPr="002C067D">
        <w:rPr>
          <w:rFonts w:ascii="Cambria Math" w:hAnsi="Cambria Math"/>
        </w:rPr>
        <w:t xml:space="preserve"> this is for easy referencing and comprehension. As t</w:t>
      </w:r>
      <w:r w:rsidR="00E01253" w:rsidRPr="002C067D">
        <w:rPr>
          <w:rFonts w:ascii="Cambria Math" w:hAnsi="Cambria Math"/>
        </w:rPr>
        <w:t>here are a lot of possible data</w:t>
      </w:r>
      <w:r w:rsidRPr="002C067D">
        <w:rPr>
          <w:rFonts w:ascii="Cambria Math" w:hAnsi="Cambria Math"/>
        </w:rPr>
        <w:t>, we try as much as possible to reduce the data to only that which illustrates the general idea or result and any redundant but interesting information is put in the appendix.</w:t>
      </w:r>
    </w:p>
    <w:p w:rsidR="00377086" w:rsidRPr="002C067D" w:rsidRDefault="00377086" w:rsidP="0027269E">
      <w:pPr>
        <w:pStyle w:val="Heading2"/>
        <w:numPr>
          <w:ilvl w:val="1"/>
          <w:numId w:val="1"/>
        </w:numPr>
        <w:rPr>
          <w:rFonts w:ascii="Cambria Math" w:hAnsi="Cambria Math"/>
          <w:color w:val="auto"/>
        </w:rPr>
      </w:pPr>
      <w:bookmarkStart w:id="21" w:name="_Toc409116468"/>
      <w:r w:rsidRPr="002C067D">
        <w:rPr>
          <w:rFonts w:ascii="Cambria Math" w:hAnsi="Cambria Math"/>
          <w:color w:val="auto"/>
        </w:rPr>
        <w:t>Data Acquisition</w:t>
      </w:r>
      <w:bookmarkEnd w:id="21"/>
      <w:r w:rsidRPr="002C067D">
        <w:rPr>
          <w:rFonts w:ascii="Cambria Math" w:hAnsi="Cambria Math"/>
          <w:color w:val="auto"/>
        </w:rPr>
        <w:t xml:space="preserve"> </w:t>
      </w:r>
    </w:p>
    <w:p w:rsidR="007B5536" w:rsidRPr="002C067D" w:rsidRDefault="007B5536" w:rsidP="0027269E">
      <w:pPr>
        <w:pStyle w:val="Heading3"/>
        <w:numPr>
          <w:ilvl w:val="2"/>
          <w:numId w:val="1"/>
        </w:numPr>
        <w:rPr>
          <w:rFonts w:ascii="Cambria Math" w:hAnsi="Cambria Math"/>
          <w:color w:val="auto"/>
        </w:rPr>
      </w:pPr>
      <w:bookmarkStart w:id="22" w:name="_Toc409116469"/>
      <w:r w:rsidRPr="002C067D">
        <w:rPr>
          <w:rFonts w:ascii="Cambria Math" w:hAnsi="Cambria Math"/>
          <w:color w:val="auto"/>
        </w:rPr>
        <w:t>News Article Acquisition</w:t>
      </w:r>
      <w:bookmarkEnd w:id="22"/>
      <w:r w:rsidRPr="002C067D">
        <w:rPr>
          <w:rFonts w:ascii="Cambria Math" w:hAnsi="Cambria Math"/>
          <w:color w:val="auto"/>
        </w:rPr>
        <w:t xml:space="preserve"> </w:t>
      </w:r>
    </w:p>
    <w:p w:rsidR="00377086" w:rsidRPr="002C067D" w:rsidRDefault="001A38F0" w:rsidP="00377086">
      <w:pPr>
        <w:rPr>
          <w:rFonts w:ascii="Cambria Math" w:hAnsi="Cambria Math"/>
        </w:rPr>
      </w:pPr>
      <w:r w:rsidRPr="002C067D">
        <w:rPr>
          <w:rFonts w:ascii="Cambria Math" w:hAnsi="Cambria Math"/>
        </w:rPr>
        <w:t xml:space="preserve">As we have already discussed in </w:t>
      </w:r>
      <w:r w:rsidRPr="002C067D">
        <w:rPr>
          <w:rFonts w:ascii="Cambria Math" w:hAnsi="Cambria Math"/>
          <w:highlight w:val="lightGray"/>
        </w:rPr>
        <w:t>section 4.2.1.1</w:t>
      </w:r>
      <w:r w:rsidRPr="002C067D">
        <w:rPr>
          <w:rFonts w:ascii="Cambria Math" w:hAnsi="Cambria Math"/>
        </w:rPr>
        <w:t xml:space="preserve"> the exact process of acquisition, in this section we simply delve into the results. The table below shows the number of articles that were gathered for each company.</w:t>
      </w:r>
      <w:r w:rsidR="00CF27F4" w:rsidRPr="002C067D">
        <w:rPr>
          <w:rFonts w:ascii="Cambria Math" w:hAnsi="Cambria Math"/>
        </w:rPr>
        <w:t xml:space="preserve"> Please note that the numbers reflected here are numbers after pre-processing had been performed. </w:t>
      </w:r>
    </w:p>
    <w:tbl>
      <w:tblPr>
        <w:tblStyle w:val="TableGrid"/>
        <w:tblpPr w:leftFromText="180" w:rightFromText="180" w:vertAnchor="text" w:horzAnchor="margin" w:tblpXSpec="center"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343"/>
        <w:gridCol w:w="3039"/>
      </w:tblGrid>
      <w:tr w:rsidR="002C067D" w:rsidRPr="002C067D" w:rsidTr="00AB54D7">
        <w:trPr>
          <w:trHeight w:val="327"/>
        </w:trPr>
        <w:tc>
          <w:tcPr>
            <w:tcW w:w="1696" w:type="dxa"/>
            <w:tcBorders>
              <w:top w:val="single" w:sz="18" w:space="0" w:color="auto"/>
              <w:bottom w:val="single" w:sz="18" w:space="0" w:color="auto"/>
            </w:tcBorders>
          </w:tcPr>
          <w:p w:rsidR="006076A7" w:rsidRPr="002C067D" w:rsidRDefault="006076A7" w:rsidP="006076A7">
            <w:pPr>
              <w:rPr>
                <w:rFonts w:ascii="Cambria Math" w:hAnsi="Cambria Math"/>
              </w:rPr>
            </w:pPr>
            <w:r w:rsidRPr="002C067D">
              <w:rPr>
                <w:rFonts w:ascii="Cambria Math" w:hAnsi="Cambria Math"/>
              </w:rPr>
              <w:t>Company Name</w:t>
            </w:r>
          </w:p>
        </w:tc>
        <w:tc>
          <w:tcPr>
            <w:tcW w:w="4381" w:type="dxa"/>
            <w:gridSpan w:val="2"/>
            <w:tcBorders>
              <w:top w:val="single" w:sz="18" w:space="0" w:color="auto"/>
              <w:bottom w:val="single" w:sz="18" w:space="0" w:color="auto"/>
            </w:tcBorders>
          </w:tcPr>
          <w:p w:rsidR="006076A7" w:rsidRPr="002C067D" w:rsidRDefault="006076A7" w:rsidP="006076A7">
            <w:pPr>
              <w:rPr>
                <w:rFonts w:ascii="Cambria Math" w:hAnsi="Cambria Math"/>
              </w:rPr>
            </w:pPr>
            <w:r w:rsidRPr="002C067D">
              <w:rPr>
                <w:rFonts w:ascii="Cambria Math" w:hAnsi="Cambria Math"/>
              </w:rPr>
              <w:t>Number of Articles</w:t>
            </w:r>
          </w:p>
        </w:tc>
      </w:tr>
      <w:tr w:rsidR="002C067D" w:rsidRPr="002C067D" w:rsidTr="00AB54D7">
        <w:trPr>
          <w:trHeight w:val="327"/>
        </w:trPr>
        <w:tc>
          <w:tcPr>
            <w:tcW w:w="3039" w:type="dxa"/>
            <w:gridSpan w:val="2"/>
            <w:tcBorders>
              <w:top w:val="single" w:sz="18" w:space="0" w:color="auto"/>
            </w:tcBorders>
          </w:tcPr>
          <w:p w:rsidR="006076A7" w:rsidRPr="002C067D" w:rsidRDefault="006076A7" w:rsidP="006076A7">
            <w:pPr>
              <w:rPr>
                <w:rFonts w:ascii="Cambria Math" w:hAnsi="Cambria Math"/>
              </w:rPr>
            </w:pPr>
            <w:r w:rsidRPr="002C067D">
              <w:rPr>
                <w:rFonts w:ascii="Cambria Math" w:hAnsi="Cambria Math"/>
              </w:rPr>
              <w:t>Chevron</w:t>
            </w:r>
          </w:p>
        </w:tc>
        <w:tc>
          <w:tcPr>
            <w:tcW w:w="3039" w:type="dxa"/>
            <w:tcBorders>
              <w:top w:val="single" w:sz="18" w:space="0" w:color="auto"/>
            </w:tcBorders>
          </w:tcPr>
          <w:p w:rsidR="006076A7" w:rsidRPr="002C067D" w:rsidRDefault="00D633F3" w:rsidP="006076A7">
            <w:pPr>
              <w:rPr>
                <w:rFonts w:ascii="Cambria Math" w:hAnsi="Cambria Math"/>
              </w:rPr>
            </w:pPr>
            <w:r>
              <w:rPr>
                <w:rFonts w:ascii="Cambria Math" w:hAnsi="Cambria Math"/>
              </w:rPr>
              <w:t>8</w:t>
            </w:r>
            <w:r w:rsidR="000D6B92" w:rsidRPr="002C067D">
              <w:rPr>
                <w:rFonts w:ascii="Cambria Math" w:hAnsi="Cambria Math"/>
              </w:rPr>
              <w:t>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Cocacola</w:t>
            </w:r>
          </w:p>
        </w:tc>
        <w:tc>
          <w:tcPr>
            <w:tcW w:w="3039" w:type="dxa"/>
          </w:tcPr>
          <w:p w:rsidR="006076A7" w:rsidRPr="002C067D" w:rsidRDefault="00A5498A" w:rsidP="006076A7">
            <w:pPr>
              <w:rPr>
                <w:rFonts w:ascii="Cambria Math" w:hAnsi="Cambria Math"/>
              </w:rPr>
            </w:pPr>
            <w:r>
              <w:rPr>
                <w:rFonts w:ascii="Cambria Math" w:hAnsi="Cambria Math"/>
              </w:rPr>
              <w:t>52</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Disney </w:t>
            </w:r>
          </w:p>
        </w:tc>
        <w:tc>
          <w:tcPr>
            <w:tcW w:w="3039" w:type="dxa"/>
          </w:tcPr>
          <w:p w:rsidR="006076A7" w:rsidRPr="002C067D" w:rsidRDefault="000D6B92" w:rsidP="006076A7">
            <w:pPr>
              <w:rPr>
                <w:rFonts w:ascii="Cambria Math" w:hAnsi="Cambria Math"/>
              </w:rPr>
            </w:pPr>
            <w:r w:rsidRPr="002C067D">
              <w:rPr>
                <w:rFonts w:ascii="Cambria Math" w:hAnsi="Cambria Math"/>
              </w:rPr>
              <w:t>108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Exxon</w:t>
            </w:r>
          </w:p>
        </w:tc>
        <w:tc>
          <w:tcPr>
            <w:tcW w:w="3039" w:type="dxa"/>
          </w:tcPr>
          <w:p w:rsidR="006076A7" w:rsidRPr="002C067D" w:rsidRDefault="00A5498A" w:rsidP="006076A7">
            <w:pPr>
              <w:rPr>
                <w:rFonts w:ascii="Cambria Math" w:hAnsi="Cambria Math"/>
              </w:rPr>
            </w:pPr>
            <w:r>
              <w:rPr>
                <w:rFonts w:ascii="Cambria Math" w:hAnsi="Cambria Math"/>
              </w:rPr>
              <w:t>120</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Goldman </w:t>
            </w:r>
          </w:p>
        </w:tc>
        <w:tc>
          <w:tcPr>
            <w:tcW w:w="3039" w:type="dxa"/>
          </w:tcPr>
          <w:p w:rsidR="006076A7" w:rsidRPr="002C067D" w:rsidRDefault="000766BA" w:rsidP="006076A7">
            <w:pPr>
              <w:rPr>
                <w:rFonts w:ascii="Cambria Math" w:hAnsi="Cambria Math"/>
              </w:rPr>
            </w:pPr>
            <w:r>
              <w:rPr>
                <w:rFonts w:ascii="Cambria Math" w:hAnsi="Cambria Math"/>
              </w:rPr>
              <w:t>731</w:t>
            </w:r>
          </w:p>
        </w:tc>
      </w:tr>
      <w:tr w:rsidR="002C067D" w:rsidRPr="002C067D" w:rsidTr="00292D5B">
        <w:trPr>
          <w:trHeight w:val="303"/>
        </w:trPr>
        <w:tc>
          <w:tcPr>
            <w:tcW w:w="3039" w:type="dxa"/>
            <w:gridSpan w:val="2"/>
          </w:tcPr>
          <w:p w:rsidR="006076A7" w:rsidRPr="002C067D" w:rsidRDefault="006076A7" w:rsidP="006076A7">
            <w:pPr>
              <w:rPr>
                <w:rFonts w:ascii="Cambria Math" w:hAnsi="Cambria Math"/>
              </w:rPr>
            </w:pPr>
            <w:r w:rsidRPr="002C067D">
              <w:rPr>
                <w:rFonts w:ascii="Cambria Math" w:hAnsi="Cambria Math"/>
              </w:rPr>
              <w:t>IBM</w:t>
            </w:r>
          </w:p>
        </w:tc>
        <w:tc>
          <w:tcPr>
            <w:tcW w:w="3039" w:type="dxa"/>
          </w:tcPr>
          <w:p w:rsidR="006076A7" w:rsidRPr="002C067D" w:rsidRDefault="000766BA" w:rsidP="006076A7">
            <w:pPr>
              <w:rPr>
                <w:rFonts w:ascii="Cambria Math" w:hAnsi="Cambria Math"/>
              </w:rPr>
            </w:pPr>
            <w:r>
              <w:rPr>
                <w:rFonts w:ascii="Cambria Math" w:hAnsi="Cambria Math"/>
              </w:rPr>
              <w:t>118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JP Morgan </w:t>
            </w:r>
          </w:p>
        </w:tc>
        <w:tc>
          <w:tcPr>
            <w:tcW w:w="3039" w:type="dxa"/>
          </w:tcPr>
          <w:p w:rsidR="006076A7" w:rsidRPr="002C067D" w:rsidRDefault="000766BA" w:rsidP="006076A7">
            <w:pPr>
              <w:rPr>
                <w:rFonts w:ascii="Cambria Math" w:hAnsi="Cambria Math"/>
              </w:rPr>
            </w:pPr>
            <w:r>
              <w:rPr>
                <w:rFonts w:ascii="Cambria Math" w:hAnsi="Cambria Math"/>
              </w:rPr>
              <w:t>613</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Microsoft</w:t>
            </w:r>
          </w:p>
        </w:tc>
        <w:tc>
          <w:tcPr>
            <w:tcW w:w="3039" w:type="dxa"/>
          </w:tcPr>
          <w:p w:rsidR="006076A7" w:rsidRPr="002C067D" w:rsidRDefault="000766BA" w:rsidP="006076A7">
            <w:pPr>
              <w:rPr>
                <w:rFonts w:ascii="Cambria Math" w:hAnsi="Cambria Math"/>
              </w:rPr>
            </w:pPr>
            <w:r>
              <w:rPr>
                <w:rFonts w:ascii="Cambria Math" w:hAnsi="Cambria Math"/>
              </w:rPr>
              <w:t>259</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Pfizer </w:t>
            </w:r>
          </w:p>
        </w:tc>
        <w:tc>
          <w:tcPr>
            <w:tcW w:w="3039" w:type="dxa"/>
          </w:tcPr>
          <w:p w:rsidR="006076A7" w:rsidRPr="002C067D" w:rsidRDefault="000766BA" w:rsidP="006076A7">
            <w:pPr>
              <w:rPr>
                <w:rFonts w:ascii="Cambria Math" w:hAnsi="Cambria Math"/>
              </w:rPr>
            </w:pPr>
            <w:r>
              <w:rPr>
                <w:rFonts w:ascii="Cambria Math" w:hAnsi="Cambria Math"/>
              </w:rPr>
              <w:t>115</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Visa </w:t>
            </w:r>
          </w:p>
        </w:tc>
        <w:tc>
          <w:tcPr>
            <w:tcW w:w="3039" w:type="dxa"/>
          </w:tcPr>
          <w:p w:rsidR="006076A7" w:rsidRPr="002C067D" w:rsidRDefault="00E10A0A" w:rsidP="006076A7">
            <w:pPr>
              <w:keepNext/>
              <w:rPr>
                <w:rFonts w:ascii="Cambria Math" w:hAnsi="Cambria Math"/>
              </w:rPr>
            </w:pPr>
            <w:r>
              <w:rPr>
                <w:rFonts w:ascii="Cambria Math" w:hAnsi="Cambria Math"/>
              </w:rPr>
              <w:t>48</w:t>
            </w:r>
          </w:p>
        </w:tc>
      </w:tr>
    </w:tbl>
    <w:p w:rsidR="006076A7" w:rsidRPr="002C067D" w:rsidRDefault="006076A7" w:rsidP="005B5FAF">
      <w:pPr>
        <w:pStyle w:val="Caption"/>
        <w:framePr w:w="4366" w:h="271" w:hRule="exact" w:hSpace="180" w:wrap="around" w:vAnchor="text" w:hAnchor="page" w:x="3841" w:y="4237"/>
        <w:rPr>
          <w:color w:val="auto"/>
        </w:rPr>
      </w:pPr>
      <w:bookmarkStart w:id="23" w:name="_Toc409116432"/>
      <w:proofErr w:type="gramStart"/>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w:t>
      </w:r>
      <w:r w:rsidR="0099791D">
        <w:rPr>
          <w:color w:val="auto"/>
        </w:rPr>
        <w:fldChar w:fldCharType="end"/>
      </w:r>
      <w:r w:rsidR="005B5FAF" w:rsidRPr="002C067D">
        <w:rPr>
          <w:color w:val="auto"/>
        </w:rPr>
        <w:t xml:space="preserve"> </w:t>
      </w:r>
      <w:r w:rsidRPr="002C067D">
        <w:rPr>
          <w:color w:val="auto"/>
        </w:rPr>
        <w:t>– Number of articles collected for each company</w:t>
      </w:r>
      <w:bookmarkEnd w:id="23"/>
    </w:p>
    <w:p w:rsidR="006076A7" w:rsidRPr="002C067D" w:rsidRDefault="006076A7" w:rsidP="00377086">
      <w:pPr>
        <w:rPr>
          <w:rFonts w:ascii="Cambria Math" w:hAnsi="Cambria Math"/>
        </w:rPr>
      </w:pPr>
    </w:p>
    <w:p w:rsidR="00CF27F4" w:rsidRPr="002C067D" w:rsidRDefault="00CF27F4" w:rsidP="0027269E">
      <w:pPr>
        <w:pStyle w:val="Heading3"/>
        <w:numPr>
          <w:ilvl w:val="2"/>
          <w:numId w:val="1"/>
        </w:numPr>
        <w:rPr>
          <w:rFonts w:ascii="Cambria Math" w:hAnsi="Cambria Math"/>
          <w:color w:val="auto"/>
        </w:rPr>
      </w:pPr>
      <w:bookmarkStart w:id="24" w:name="_Toc409116470"/>
      <w:r w:rsidRPr="002C067D">
        <w:rPr>
          <w:rFonts w:ascii="Cambria Math" w:hAnsi="Cambria Math"/>
          <w:color w:val="auto"/>
        </w:rPr>
        <w:lastRenderedPageBreak/>
        <w:t>Stock Data Acquisition</w:t>
      </w:r>
      <w:bookmarkEnd w:id="24"/>
    </w:p>
    <w:p w:rsidR="00CF27F4" w:rsidRPr="002C067D" w:rsidRDefault="00CF27F4" w:rsidP="00CF27F4">
      <w:pPr>
        <w:rPr>
          <w:rFonts w:ascii="Cambria Math" w:hAnsi="Cambria Math"/>
        </w:rPr>
      </w:pPr>
      <w:r w:rsidRPr="002C067D">
        <w:rPr>
          <w:rFonts w:ascii="Cambria Math" w:hAnsi="Cambria Math"/>
        </w:rPr>
        <w:t>The price daily values were collected for the period from the 1</w:t>
      </w:r>
      <w:r w:rsidRPr="002C067D">
        <w:rPr>
          <w:rFonts w:ascii="Cambria Math" w:hAnsi="Cambria Math"/>
          <w:vertAlign w:val="superscript"/>
        </w:rPr>
        <w:t>st</w:t>
      </w:r>
      <w:r w:rsidRPr="002C067D">
        <w:rPr>
          <w:rFonts w:ascii="Cambria Math" w:hAnsi="Cambria Math"/>
        </w:rPr>
        <w:t xml:space="preserve"> of January, 2013 to the 30</w:t>
      </w:r>
      <w:r w:rsidRPr="002C067D">
        <w:rPr>
          <w:rFonts w:ascii="Cambria Math" w:hAnsi="Cambria Math"/>
          <w:vertAlign w:val="superscript"/>
        </w:rPr>
        <w:t>th</w:t>
      </w:r>
      <w:r w:rsidRPr="002C067D">
        <w:rPr>
          <w:rFonts w:ascii="Cambria Math" w:hAnsi="Cambria Math"/>
        </w:rPr>
        <w:t xml:space="preserve"> of September, 2014. Of course, the stock price data is only released for working days so this accounts for only 440 working days. </w:t>
      </w:r>
    </w:p>
    <w:p w:rsidR="00377086" w:rsidRPr="002C067D" w:rsidRDefault="00377086" w:rsidP="0027269E">
      <w:pPr>
        <w:pStyle w:val="Heading2"/>
        <w:numPr>
          <w:ilvl w:val="1"/>
          <w:numId w:val="1"/>
        </w:numPr>
        <w:rPr>
          <w:rFonts w:ascii="Cambria Math" w:hAnsi="Cambria Math"/>
          <w:color w:val="auto"/>
        </w:rPr>
      </w:pPr>
      <w:r w:rsidRPr="002C067D">
        <w:rPr>
          <w:rFonts w:ascii="Cambria Math" w:hAnsi="Cambria Math"/>
          <w:color w:val="auto"/>
        </w:rPr>
        <w:t xml:space="preserve">  </w:t>
      </w:r>
      <w:bookmarkStart w:id="25" w:name="_Toc409116471"/>
      <w:r w:rsidR="00CF27F4" w:rsidRPr="002C067D">
        <w:rPr>
          <w:rFonts w:ascii="Cambria Math" w:hAnsi="Cambria Math"/>
          <w:color w:val="auto"/>
        </w:rPr>
        <w:t>Labelling</w:t>
      </w:r>
      <w:bookmarkEnd w:id="25"/>
      <w:r w:rsidR="00CF27F4" w:rsidRPr="002C067D">
        <w:rPr>
          <w:rFonts w:ascii="Cambria Math" w:hAnsi="Cambria Math"/>
          <w:color w:val="auto"/>
        </w:rPr>
        <w:t xml:space="preserve"> </w:t>
      </w:r>
    </w:p>
    <w:p w:rsidR="00B858A3" w:rsidRPr="002C067D" w:rsidRDefault="00B858A3" w:rsidP="0027269E">
      <w:pPr>
        <w:pStyle w:val="Heading3"/>
        <w:numPr>
          <w:ilvl w:val="2"/>
          <w:numId w:val="1"/>
        </w:numPr>
        <w:rPr>
          <w:color w:val="auto"/>
        </w:rPr>
      </w:pPr>
      <w:bookmarkStart w:id="26" w:name="_Toc409116472"/>
      <w:r w:rsidRPr="002C067D">
        <w:rPr>
          <w:color w:val="auto"/>
        </w:rPr>
        <w:t>Manual Labelling</w:t>
      </w:r>
      <w:bookmarkEnd w:id="26"/>
    </w:p>
    <w:p w:rsidR="00E01253" w:rsidRPr="002C067D" w:rsidRDefault="00E01253" w:rsidP="00E01253">
      <w:pPr>
        <w:rPr>
          <w:rFonts w:ascii="Cambria Math" w:hAnsi="Cambria Math"/>
        </w:rPr>
      </w:pPr>
      <w:r w:rsidRPr="002C067D">
        <w:rPr>
          <w:rFonts w:ascii="Cambria Math" w:hAnsi="Cambria Math"/>
        </w:rPr>
        <w:t xml:space="preserve">We show the results of manual labelling in this section. Principally, this comes in the form of the Pearson’s correlation coefficient carried out between the stock price and the aggregate sentiment. The aggregate sentiment is calculated simply by adding the sentiment for every previous day in the time series. In order to do this, we need to calculate the aggregate sentiment for each working day. This is simply done by adding together all the sentiment values for each article released in the working day. </w:t>
      </w:r>
    </w:p>
    <w:p w:rsidR="004D3DCE" w:rsidRPr="002C067D" w:rsidRDefault="00A70719" w:rsidP="00E01253">
      <w:pPr>
        <w:rPr>
          <w:rFonts w:ascii="Cambria Math" w:hAnsi="Cambria Math"/>
        </w:rPr>
      </w:pPr>
      <w:r w:rsidRPr="002C067D">
        <w:rPr>
          <w:rFonts w:ascii="Cambria Math" w:hAnsi="Cambria Math"/>
        </w:rPr>
        <w:t xml:space="preserve">Supposing therefore that we have </w:t>
      </w:r>
      <w:r w:rsidR="000B266C" w:rsidRPr="002C067D">
        <w:rPr>
          <w:rFonts w:ascii="Cambria Math" w:hAnsi="Cambria Math"/>
        </w:rPr>
        <w:t xml:space="preserve">4 </w:t>
      </w:r>
      <w:r w:rsidRPr="002C067D">
        <w:rPr>
          <w:rFonts w:ascii="Cambria Math" w:hAnsi="Cambria Math"/>
        </w:rPr>
        <w:t xml:space="preserve">articles </w:t>
      </w:r>
      <w:r w:rsidR="000B266C" w:rsidRPr="002C067D">
        <w:rPr>
          <w:rFonts w:ascii="Cambria Math" w:hAnsi="Cambria Math"/>
        </w:rPr>
        <w:t xml:space="preserve">released on any day </w:t>
      </w:r>
      <m:oMath>
        <m:r>
          <w:rPr>
            <w:rFonts w:ascii="Cambria Math" w:hAnsi="Cambria Math"/>
          </w:rPr>
          <m:t>x</m:t>
        </m:r>
      </m:oMath>
      <w:r w:rsidR="000B266C" w:rsidRPr="002C067D">
        <w:rPr>
          <w:rFonts w:ascii="Cambria Math" w:hAnsi="Cambria Math"/>
        </w:rPr>
        <w:t xml:space="preserve"> </w:t>
      </w:r>
      <w:r w:rsidRPr="002C067D">
        <w:rPr>
          <w:rFonts w:ascii="Cambria Math" w:hAnsi="Cambria Math"/>
        </w:rPr>
        <w:t>labelled</w:t>
      </w:r>
      <w:r w:rsidR="000B266C" w:rsidRPr="002C067D">
        <w:rPr>
          <w:rFonts w:ascii="Cambria Math" w:hAnsi="Cambria Math"/>
        </w:rPr>
        <w:t xml:space="preserve"> as such:</w:t>
      </w:r>
      <w:r w:rsidRPr="002C067D">
        <w:rPr>
          <w:rFonts w:ascii="Cambria Math" w:hAnsi="Cambria Math"/>
        </w:rPr>
        <w:t xml:space="preserve"> </w:t>
      </w:r>
      <m:oMath>
        <m:r>
          <w:rPr>
            <w:rFonts w:ascii="Cambria Math" w:hAnsi="Cambria Math"/>
          </w:rPr>
          <m:t>[-1, -1, 0, 1]</m:t>
        </m:r>
      </m:oMath>
      <w:r w:rsidRPr="002C067D">
        <w:rPr>
          <w:rFonts w:ascii="Cambria Math" w:hAnsi="Cambria Math"/>
        </w:rPr>
        <w:t xml:space="preserve"> (</w:t>
      </w:r>
      <w:r w:rsidR="000B266C" w:rsidRPr="002C067D">
        <w:rPr>
          <w:rFonts w:ascii="Cambria Math" w:hAnsi="Cambria Math"/>
        </w:rPr>
        <w:t>please refe</w:t>
      </w:r>
      <w:r w:rsidR="00D26312" w:rsidRPr="002C067D">
        <w:rPr>
          <w:rFonts w:ascii="Cambria Math" w:hAnsi="Cambria Math"/>
        </w:rPr>
        <w:t xml:space="preserve">r to the appendix – section 7.1 – </w:t>
      </w:r>
      <w:r w:rsidR="000B266C" w:rsidRPr="002C067D">
        <w:rPr>
          <w:rFonts w:ascii="Cambria Math" w:hAnsi="Cambria Math"/>
        </w:rPr>
        <w:t xml:space="preserve">for how this is derived from the </w:t>
      </w:r>
      <w:r w:rsidR="00D26312" w:rsidRPr="002C067D">
        <w:rPr>
          <w:rFonts w:ascii="Cambria Math" w:hAnsi="Cambria Math"/>
        </w:rPr>
        <w:t>sentiment labels</w:t>
      </w:r>
      <w:r w:rsidRPr="002C067D">
        <w:rPr>
          <w:rFonts w:ascii="Cambria Math" w:hAnsi="Cambria Math"/>
        </w:rPr>
        <w:t>)</w:t>
      </w:r>
      <w:r w:rsidR="000B266C" w:rsidRPr="002C067D">
        <w:rPr>
          <w:rFonts w:ascii="Cambria Math" w:hAnsi="Cambria Math"/>
        </w:rPr>
        <w:t xml:space="preserve"> using progress sentiment. The aggregate sentiment would be given as </w:t>
      </w:r>
      <m:oMath>
        <m:r>
          <w:rPr>
            <w:rFonts w:ascii="Cambria Math" w:hAnsi="Cambria Math"/>
          </w:rPr>
          <m:t>-1</m:t>
        </m:r>
      </m:oMath>
      <w:r w:rsidR="000B266C" w:rsidRPr="002C067D">
        <w:rPr>
          <w:rFonts w:ascii="Cambria Math" w:hAnsi="Cambria Math"/>
        </w:rPr>
        <w:t xml:space="preserve"> by adding all the sentiments together.</w:t>
      </w:r>
      <w:r w:rsidR="00D26312" w:rsidRPr="002C067D">
        <w:rPr>
          <w:rFonts w:ascii="Cambria Math" w:hAnsi="Cambria Math"/>
        </w:rPr>
        <w:t xml:space="preserve"> </w:t>
      </w:r>
      <w:r w:rsidR="004D3DCE" w:rsidRPr="002C067D">
        <w:rPr>
          <w:rFonts w:ascii="Cambria Math" w:hAnsi="Cambria Math"/>
        </w:rPr>
        <w:t>In addition to this, supposing we have any set of 8 days for which the aggregate sentiment for each day is given, we have aggregate sentiments for each day to be the sum of previous sentiments:</w:t>
      </w:r>
    </w:p>
    <w:p w:rsidR="004D3DCE" w:rsidRPr="002C067D" w:rsidRDefault="004D3DCE" w:rsidP="00E01253">
      <w:pPr>
        <w:rPr>
          <w:rFonts w:ascii="Cambria Math" w:hAnsi="Cambria Math"/>
          <w:oMath/>
        </w:rPr>
      </w:pPr>
      <m:oMathPara>
        <m:oMath>
          <m:r>
            <w:rPr>
              <w:rFonts w:ascii="Cambria Math" w:hAnsi="Cambria Math"/>
            </w:rPr>
            <m:t>[4, -2, -1, 0, 1, 2, -1, 0] → [4, 2, 1, 1, 2, 3, 2, 2]</m:t>
          </m:r>
        </m:oMath>
      </m:oMathPara>
    </w:p>
    <w:p w:rsidR="00292D5B" w:rsidRPr="002C067D" w:rsidRDefault="004D3DCE" w:rsidP="00E01253">
      <w:pPr>
        <w:rPr>
          <w:rFonts w:ascii="Cambria Math" w:hAnsi="Cambria Math"/>
        </w:rPr>
      </w:pPr>
      <w:r w:rsidRPr="002C067D">
        <w:rPr>
          <w:rFonts w:ascii="Cambria Math" w:hAnsi="Cambria Math"/>
        </w:rPr>
        <w:t>We’ve aggregated the sentiments to better show the rise and fall of the sentiment (gotten from the news articles). With this transformed sentiment, we calculate the correlation between the stock price</w:t>
      </w:r>
      <w:r w:rsidR="00380B45" w:rsidRPr="002C067D">
        <w:rPr>
          <w:rFonts w:ascii="Cambria Math" w:hAnsi="Cambria Math"/>
        </w:rPr>
        <w:t xml:space="preserve"> closing values</w:t>
      </w:r>
      <w:r w:rsidRPr="002C067D">
        <w:rPr>
          <w:rFonts w:ascii="Cambria Math" w:hAnsi="Cambria Math"/>
        </w:rPr>
        <w:t xml:space="preserve"> and the sentiment</w:t>
      </w:r>
      <w:r w:rsidR="004B5197" w:rsidRPr="002C067D">
        <w:rPr>
          <w:rFonts w:ascii="Cambria Math" w:hAnsi="Cambria Math"/>
        </w:rPr>
        <w:t>. The table below shows the correlation values between each company’s stock data and the aggregated sentiments</w:t>
      </w:r>
      <w:r w:rsidR="00A45D81" w:rsidRPr="002C067D">
        <w:rPr>
          <w:rFonts w:ascii="Cambria Math" w:hAnsi="Cambria Math"/>
        </w:rPr>
        <w:t>.</w:t>
      </w:r>
    </w:p>
    <w:tbl>
      <w:tblPr>
        <w:tblStyle w:val="TableGrid"/>
        <w:tblpPr w:leftFromText="180" w:rightFromText="180" w:vertAnchor="text" w:horzAnchor="margin" w:tblpXSpec="center" w:tblpY="283"/>
        <w:tblW w:w="10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48"/>
        <w:gridCol w:w="1974"/>
        <w:gridCol w:w="2012"/>
        <w:gridCol w:w="2557"/>
        <w:gridCol w:w="2321"/>
      </w:tblGrid>
      <w:tr w:rsidR="002C067D" w:rsidRPr="002C067D" w:rsidTr="00B86FDF">
        <w:trPr>
          <w:trHeight w:val="337"/>
        </w:trPr>
        <w:tc>
          <w:tcPr>
            <w:tcW w:w="1137" w:type="dxa"/>
            <w:tcBorders>
              <w:top w:val="single" w:sz="18" w:space="0" w:color="auto"/>
              <w:bottom w:val="single" w:sz="18" w:space="0" w:color="auto"/>
            </w:tcBorders>
          </w:tcPr>
          <w:p w:rsidR="00EB50FB" w:rsidRPr="002C067D" w:rsidRDefault="00EB50FB" w:rsidP="00A817EB">
            <w:pPr>
              <w:rPr>
                <w:rFonts w:ascii="Cambria Math" w:hAnsi="Cambria Math"/>
              </w:rPr>
            </w:pPr>
            <w:r w:rsidRPr="002C067D">
              <w:rPr>
                <w:rFonts w:ascii="Cambria Math" w:hAnsi="Cambria Math"/>
              </w:rPr>
              <w:t>Company Name</w:t>
            </w:r>
          </w:p>
        </w:tc>
        <w:tc>
          <w:tcPr>
            <w:tcW w:w="2022" w:type="dxa"/>
            <w:gridSpan w:val="2"/>
            <w:tcBorders>
              <w:top w:val="single" w:sz="18" w:space="0" w:color="auto"/>
              <w:bottom w:val="single" w:sz="18" w:space="0" w:color="auto"/>
            </w:tcBorders>
          </w:tcPr>
          <w:p w:rsidR="00EB50FB" w:rsidRPr="002C067D" w:rsidRDefault="00EB50FB" w:rsidP="00EB50FB">
            <w:pPr>
              <w:rPr>
                <w:rFonts w:ascii="Cambria Math" w:hAnsi="Cambria Math"/>
              </w:rPr>
            </w:pPr>
            <w:r w:rsidRPr="002C067D">
              <w:rPr>
                <w:rFonts w:ascii="Cambria Math" w:hAnsi="Cambria Math"/>
              </w:rPr>
              <w:t xml:space="preserve">Correlation of Progress Sentiment(Actual) </w:t>
            </w:r>
          </w:p>
        </w:tc>
        <w:tc>
          <w:tcPr>
            <w:tcW w:w="2012" w:type="dxa"/>
            <w:tcBorders>
              <w:top w:val="single" w:sz="18" w:space="0" w:color="auto"/>
              <w:bottom w:val="single" w:sz="18" w:space="0" w:color="auto"/>
            </w:tcBorders>
          </w:tcPr>
          <w:p w:rsidR="00EB50FB" w:rsidRPr="002C067D" w:rsidRDefault="00EB50FB" w:rsidP="003C127B">
            <w:pPr>
              <w:rPr>
                <w:rFonts w:ascii="Cambria Math" w:hAnsi="Cambria Math"/>
              </w:rPr>
            </w:pPr>
            <w:r w:rsidRPr="002C067D">
              <w:rPr>
                <w:rFonts w:ascii="Cambria Math" w:hAnsi="Cambria Math"/>
              </w:rPr>
              <w:t>Correlation of Feeling Sentiment(</w:t>
            </w:r>
            <w:r w:rsidR="003C127B" w:rsidRPr="002C067D">
              <w:rPr>
                <w:rFonts w:ascii="Cambria Math" w:hAnsi="Cambria Math"/>
              </w:rPr>
              <w:t>Actual</w:t>
            </w:r>
            <w:r w:rsidRPr="002C067D">
              <w:rPr>
                <w:rFonts w:ascii="Cambria Math" w:hAnsi="Cambria Math"/>
              </w:rPr>
              <w:t>)</w:t>
            </w:r>
          </w:p>
        </w:tc>
        <w:tc>
          <w:tcPr>
            <w:tcW w:w="2557" w:type="dxa"/>
            <w:tcBorders>
              <w:top w:val="single" w:sz="18" w:space="0" w:color="auto"/>
              <w:bottom w:val="single" w:sz="18" w:space="0" w:color="auto"/>
            </w:tcBorders>
          </w:tcPr>
          <w:p w:rsidR="00EB50FB" w:rsidRPr="002C067D" w:rsidRDefault="003C127B" w:rsidP="003C127B">
            <w:pPr>
              <w:rPr>
                <w:rFonts w:ascii="Cambria Math" w:hAnsi="Cambria Math"/>
              </w:rPr>
            </w:pPr>
            <w:r w:rsidRPr="002C067D">
              <w:rPr>
                <w:rFonts w:ascii="Cambria Math" w:hAnsi="Cambria Math"/>
              </w:rPr>
              <w:t>Correlation of Progress Sentiment(Projected)</w:t>
            </w:r>
          </w:p>
        </w:tc>
        <w:tc>
          <w:tcPr>
            <w:tcW w:w="2321" w:type="dxa"/>
            <w:tcBorders>
              <w:top w:val="single" w:sz="18" w:space="0" w:color="auto"/>
              <w:bottom w:val="single" w:sz="18" w:space="0" w:color="auto"/>
            </w:tcBorders>
          </w:tcPr>
          <w:p w:rsidR="00EB50FB" w:rsidRPr="002C067D" w:rsidRDefault="003C127B" w:rsidP="003C127B">
            <w:pPr>
              <w:rPr>
                <w:rFonts w:ascii="Cambria Math" w:hAnsi="Cambria Math"/>
              </w:rPr>
            </w:pPr>
            <w:r w:rsidRPr="002C067D">
              <w:rPr>
                <w:rFonts w:ascii="Cambria Math" w:hAnsi="Cambria Math"/>
              </w:rPr>
              <w:t>Correlation of Feeling Sentiment(Projected)</w:t>
            </w:r>
          </w:p>
        </w:tc>
      </w:tr>
      <w:tr w:rsidR="002C067D" w:rsidRPr="002C067D" w:rsidTr="00B86FDF">
        <w:trPr>
          <w:trHeight w:val="337"/>
        </w:trPr>
        <w:tc>
          <w:tcPr>
            <w:tcW w:w="1185" w:type="dxa"/>
            <w:gridSpan w:val="2"/>
            <w:tcBorders>
              <w:top w:val="single" w:sz="18" w:space="0" w:color="auto"/>
            </w:tcBorders>
          </w:tcPr>
          <w:p w:rsidR="00EB50FB" w:rsidRPr="002C067D" w:rsidRDefault="00EB50FB" w:rsidP="00A817EB">
            <w:pPr>
              <w:rPr>
                <w:rFonts w:ascii="Cambria Math" w:hAnsi="Cambria Math"/>
              </w:rPr>
            </w:pPr>
            <w:r w:rsidRPr="002C067D">
              <w:rPr>
                <w:rFonts w:ascii="Cambria Math" w:hAnsi="Cambria Math"/>
              </w:rPr>
              <w:t>Chevron</w:t>
            </w:r>
          </w:p>
        </w:tc>
        <w:tc>
          <w:tcPr>
            <w:tcW w:w="1974" w:type="dxa"/>
            <w:tcBorders>
              <w:top w:val="single" w:sz="18" w:space="0" w:color="auto"/>
            </w:tcBorders>
          </w:tcPr>
          <w:p w:rsidR="00EB50FB" w:rsidRPr="002C067D" w:rsidRDefault="00B86FDF" w:rsidP="00B86FDF">
            <w:pPr>
              <w:rPr>
                <w:rFonts w:ascii="Cambria Math" w:hAnsi="Cambria Math"/>
              </w:rPr>
            </w:pPr>
            <w:r>
              <w:rPr>
                <w:rFonts w:ascii="Cambria Math" w:hAnsi="Cambria Math"/>
              </w:rPr>
              <w:t>51.7</w:t>
            </w:r>
          </w:p>
        </w:tc>
        <w:tc>
          <w:tcPr>
            <w:tcW w:w="2012" w:type="dxa"/>
            <w:tcBorders>
              <w:top w:val="single" w:sz="18" w:space="0" w:color="auto"/>
            </w:tcBorders>
          </w:tcPr>
          <w:p w:rsidR="00EB50FB" w:rsidRPr="002C067D" w:rsidRDefault="00B86FDF" w:rsidP="00B86FDF">
            <w:pPr>
              <w:rPr>
                <w:rFonts w:ascii="Cambria Math" w:hAnsi="Cambria Math"/>
              </w:rPr>
            </w:pPr>
            <w:r>
              <w:rPr>
                <w:rFonts w:ascii="Cambria Math" w:hAnsi="Cambria Math"/>
              </w:rPr>
              <w:t>51.8</w:t>
            </w:r>
          </w:p>
        </w:tc>
        <w:tc>
          <w:tcPr>
            <w:tcW w:w="2557" w:type="dxa"/>
            <w:tcBorders>
              <w:top w:val="single" w:sz="18" w:space="0" w:color="auto"/>
            </w:tcBorders>
          </w:tcPr>
          <w:p w:rsidR="00EB50FB" w:rsidRPr="002C067D" w:rsidRDefault="00B86FDF" w:rsidP="00B86FDF">
            <w:pPr>
              <w:rPr>
                <w:rFonts w:ascii="Cambria Math" w:hAnsi="Cambria Math"/>
              </w:rPr>
            </w:pPr>
            <w:r>
              <w:rPr>
                <w:rFonts w:ascii="Cambria Math" w:hAnsi="Cambria Math"/>
              </w:rPr>
              <w:t>49.7</w:t>
            </w:r>
          </w:p>
        </w:tc>
        <w:tc>
          <w:tcPr>
            <w:tcW w:w="2321" w:type="dxa"/>
            <w:tcBorders>
              <w:top w:val="single" w:sz="18" w:space="0" w:color="auto"/>
            </w:tcBorders>
          </w:tcPr>
          <w:p w:rsidR="00EB50FB" w:rsidRPr="002C067D" w:rsidRDefault="00B86FDF" w:rsidP="00B86FDF">
            <w:pPr>
              <w:rPr>
                <w:rFonts w:ascii="Cambria Math" w:hAnsi="Cambria Math"/>
              </w:rPr>
            </w:pPr>
            <w:r>
              <w:rPr>
                <w:rFonts w:ascii="Cambria Math" w:hAnsi="Cambria Math"/>
              </w:rPr>
              <w:t>50.1</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Cocacola</w:t>
            </w:r>
          </w:p>
        </w:tc>
        <w:tc>
          <w:tcPr>
            <w:tcW w:w="1974" w:type="dxa"/>
          </w:tcPr>
          <w:p w:rsidR="001614B0" w:rsidRPr="002C067D" w:rsidRDefault="00B86FDF" w:rsidP="00B86FDF">
            <w:pPr>
              <w:rPr>
                <w:rFonts w:ascii="Cambria Math" w:hAnsi="Cambria Math"/>
              </w:rPr>
            </w:pPr>
            <w:r>
              <w:rPr>
                <w:rFonts w:ascii="Cambria Math" w:hAnsi="Cambria Math"/>
              </w:rPr>
              <w:t>32.8</w:t>
            </w:r>
          </w:p>
        </w:tc>
        <w:tc>
          <w:tcPr>
            <w:tcW w:w="2012" w:type="dxa"/>
          </w:tcPr>
          <w:p w:rsidR="001614B0" w:rsidRPr="002C067D" w:rsidRDefault="00B86FDF" w:rsidP="00B86FDF">
            <w:pPr>
              <w:rPr>
                <w:rFonts w:ascii="Cambria Math" w:hAnsi="Cambria Math"/>
              </w:rPr>
            </w:pPr>
            <w:r>
              <w:rPr>
                <w:rFonts w:ascii="Cambria Math" w:hAnsi="Cambria Math"/>
              </w:rPr>
              <w:t>32.6</w:t>
            </w:r>
          </w:p>
        </w:tc>
        <w:tc>
          <w:tcPr>
            <w:tcW w:w="2557" w:type="dxa"/>
          </w:tcPr>
          <w:p w:rsidR="001614B0" w:rsidRPr="002C067D" w:rsidRDefault="00B86FDF" w:rsidP="00B86FDF">
            <w:pPr>
              <w:rPr>
                <w:rFonts w:ascii="Cambria Math" w:hAnsi="Cambria Math"/>
              </w:rPr>
            </w:pPr>
            <w:r>
              <w:rPr>
                <w:rFonts w:ascii="Cambria Math" w:hAnsi="Cambria Math"/>
              </w:rPr>
              <w:t>32.99</w:t>
            </w:r>
          </w:p>
        </w:tc>
        <w:tc>
          <w:tcPr>
            <w:tcW w:w="2321" w:type="dxa"/>
          </w:tcPr>
          <w:p w:rsidR="001614B0" w:rsidRPr="002C067D" w:rsidRDefault="00B86FDF" w:rsidP="00B86FDF">
            <w:pPr>
              <w:rPr>
                <w:rFonts w:ascii="Cambria Math" w:hAnsi="Cambria Math"/>
              </w:rPr>
            </w:pPr>
            <w:r>
              <w:rPr>
                <w:rFonts w:ascii="Cambria Math" w:hAnsi="Cambria Math"/>
              </w:rPr>
              <w:t>32.84</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Disney </w:t>
            </w:r>
          </w:p>
        </w:tc>
        <w:tc>
          <w:tcPr>
            <w:tcW w:w="1974" w:type="dxa"/>
          </w:tcPr>
          <w:p w:rsidR="001614B0" w:rsidRPr="002C067D" w:rsidRDefault="00B86FDF" w:rsidP="00B86FDF">
            <w:pPr>
              <w:rPr>
                <w:rFonts w:ascii="Cambria Math" w:hAnsi="Cambria Math"/>
              </w:rPr>
            </w:pPr>
            <w:r>
              <w:rPr>
                <w:rFonts w:ascii="Cambria Math" w:hAnsi="Cambria Math"/>
              </w:rPr>
              <w:t>97.6</w:t>
            </w:r>
          </w:p>
        </w:tc>
        <w:tc>
          <w:tcPr>
            <w:tcW w:w="2012" w:type="dxa"/>
          </w:tcPr>
          <w:p w:rsidR="001614B0" w:rsidRPr="002C067D" w:rsidRDefault="00B86FDF" w:rsidP="00B86FDF">
            <w:pPr>
              <w:rPr>
                <w:rFonts w:ascii="Cambria Math" w:hAnsi="Cambria Math"/>
              </w:rPr>
            </w:pPr>
            <w:r>
              <w:rPr>
                <w:rFonts w:ascii="Cambria Math" w:hAnsi="Cambria Math"/>
              </w:rPr>
              <w:t>97.6</w:t>
            </w:r>
          </w:p>
        </w:tc>
        <w:tc>
          <w:tcPr>
            <w:tcW w:w="2557" w:type="dxa"/>
          </w:tcPr>
          <w:p w:rsidR="001614B0" w:rsidRPr="002C067D" w:rsidRDefault="00B86FDF" w:rsidP="00B86FDF">
            <w:pPr>
              <w:rPr>
                <w:rFonts w:ascii="Cambria Math" w:hAnsi="Cambria Math"/>
              </w:rPr>
            </w:pPr>
            <w:r>
              <w:rPr>
                <w:rFonts w:ascii="Cambria Math" w:hAnsi="Cambria Math"/>
              </w:rPr>
              <w:t>97.10</w:t>
            </w:r>
          </w:p>
        </w:tc>
        <w:tc>
          <w:tcPr>
            <w:tcW w:w="2321" w:type="dxa"/>
          </w:tcPr>
          <w:p w:rsidR="001614B0" w:rsidRPr="002C067D" w:rsidRDefault="00B86FDF" w:rsidP="00B86FDF">
            <w:pPr>
              <w:rPr>
                <w:rFonts w:ascii="Cambria Math" w:hAnsi="Cambria Math"/>
              </w:rPr>
            </w:pPr>
            <w:r>
              <w:rPr>
                <w:rFonts w:ascii="Cambria Math" w:hAnsi="Cambria Math"/>
              </w:rPr>
              <w:t>97.13</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Exxon</w:t>
            </w:r>
          </w:p>
        </w:tc>
        <w:tc>
          <w:tcPr>
            <w:tcW w:w="1974" w:type="dxa"/>
          </w:tcPr>
          <w:p w:rsidR="001614B0" w:rsidRPr="002C067D" w:rsidRDefault="00B86FDF" w:rsidP="00B86FDF">
            <w:pPr>
              <w:rPr>
                <w:rFonts w:ascii="Cambria Math" w:hAnsi="Cambria Math"/>
              </w:rPr>
            </w:pPr>
            <w:r>
              <w:rPr>
                <w:rFonts w:ascii="Cambria Math" w:hAnsi="Cambria Math"/>
              </w:rPr>
              <w:t>79.0</w:t>
            </w:r>
          </w:p>
        </w:tc>
        <w:tc>
          <w:tcPr>
            <w:tcW w:w="2012" w:type="dxa"/>
          </w:tcPr>
          <w:p w:rsidR="001614B0" w:rsidRPr="002C067D" w:rsidRDefault="00B86FDF" w:rsidP="00B86FDF">
            <w:pPr>
              <w:rPr>
                <w:rFonts w:ascii="Cambria Math" w:hAnsi="Cambria Math"/>
              </w:rPr>
            </w:pPr>
            <w:r>
              <w:rPr>
                <w:rFonts w:ascii="Cambria Math" w:hAnsi="Cambria Math"/>
              </w:rPr>
              <w:t>78.8</w:t>
            </w:r>
          </w:p>
        </w:tc>
        <w:tc>
          <w:tcPr>
            <w:tcW w:w="2557" w:type="dxa"/>
          </w:tcPr>
          <w:p w:rsidR="001614B0" w:rsidRPr="002C067D" w:rsidRDefault="00B86FDF" w:rsidP="00B86FDF">
            <w:pPr>
              <w:rPr>
                <w:rFonts w:ascii="Cambria Math" w:hAnsi="Cambria Math"/>
              </w:rPr>
            </w:pPr>
            <w:r>
              <w:rPr>
                <w:rFonts w:ascii="Cambria Math" w:hAnsi="Cambria Math"/>
              </w:rPr>
              <w:t>79.7</w:t>
            </w:r>
          </w:p>
        </w:tc>
        <w:tc>
          <w:tcPr>
            <w:tcW w:w="2321" w:type="dxa"/>
          </w:tcPr>
          <w:p w:rsidR="001614B0" w:rsidRPr="002C067D" w:rsidRDefault="00B86FDF" w:rsidP="00B86FDF">
            <w:pPr>
              <w:rPr>
                <w:rFonts w:ascii="Cambria Math" w:hAnsi="Cambria Math"/>
              </w:rPr>
            </w:pPr>
            <w:r>
              <w:rPr>
                <w:rFonts w:ascii="Cambria Math" w:hAnsi="Cambria Math"/>
              </w:rPr>
              <w:t>79.6</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Goldman </w:t>
            </w:r>
          </w:p>
        </w:tc>
        <w:tc>
          <w:tcPr>
            <w:tcW w:w="1974" w:type="dxa"/>
          </w:tcPr>
          <w:p w:rsidR="001614B0" w:rsidRPr="002C067D" w:rsidRDefault="00B86FDF" w:rsidP="00B86FDF">
            <w:pPr>
              <w:rPr>
                <w:rFonts w:ascii="Cambria Math" w:hAnsi="Cambria Math"/>
              </w:rPr>
            </w:pPr>
            <w:r>
              <w:rPr>
                <w:rFonts w:ascii="Cambria Math" w:hAnsi="Cambria Math"/>
              </w:rPr>
              <w:t>76.74</w:t>
            </w:r>
          </w:p>
        </w:tc>
        <w:tc>
          <w:tcPr>
            <w:tcW w:w="2012" w:type="dxa"/>
          </w:tcPr>
          <w:p w:rsidR="001614B0" w:rsidRPr="002C067D" w:rsidRDefault="00B86FDF" w:rsidP="00B86FDF">
            <w:pPr>
              <w:rPr>
                <w:rFonts w:ascii="Cambria Math" w:hAnsi="Cambria Math"/>
              </w:rPr>
            </w:pPr>
            <w:r>
              <w:rPr>
                <w:rFonts w:ascii="Cambria Math" w:hAnsi="Cambria Math"/>
              </w:rPr>
              <w:t>77.42</w:t>
            </w:r>
          </w:p>
        </w:tc>
        <w:tc>
          <w:tcPr>
            <w:tcW w:w="2557" w:type="dxa"/>
          </w:tcPr>
          <w:p w:rsidR="001614B0" w:rsidRPr="002C067D" w:rsidRDefault="00B86FDF" w:rsidP="00B86FDF">
            <w:pPr>
              <w:rPr>
                <w:rFonts w:ascii="Cambria Math" w:hAnsi="Cambria Math"/>
              </w:rPr>
            </w:pPr>
            <w:r>
              <w:rPr>
                <w:rFonts w:ascii="Cambria Math" w:hAnsi="Cambria Math"/>
              </w:rPr>
              <w:t>71.98</w:t>
            </w:r>
          </w:p>
        </w:tc>
        <w:tc>
          <w:tcPr>
            <w:tcW w:w="2321" w:type="dxa"/>
          </w:tcPr>
          <w:p w:rsidR="001614B0" w:rsidRPr="002C067D" w:rsidRDefault="001A2FFF" w:rsidP="00B86FDF">
            <w:pPr>
              <w:rPr>
                <w:rFonts w:ascii="Cambria Math" w:hAnsi="Cambria Math"/>
              </w:rPr>
            </w:pPr>
            <w:r>
              <w:rPr>
                <w:rFonts w:ascii="Cambria Math" w:hAnsi="Cambria Math"/>
              </w:rPr>
              <w:t>72.5</w:t>
            </w:r>
          </w:p>
        </w:tc>
      </w:tr>
      <w:tr w:rsidR="002C067D" w:rsidRPr="002C067D" w:rsidTr="00B86FDF">
        <w:trPr>
          <w:trHeight w:val="312"/>
        </w:trPr>
        <w:tc>
          <w:tcPr>
            <w:tcW w:w="1185" w:type="dxa"/>
            <w:gridSpan w:val="2"/>
          </w:tcPr>
          <w:p w:rsidR="001614B0" w:rsidRPr="002C067D" w:rsidRDefault="001614B0" w:rsidP="001614B0">
            <w:pPr>
              <w:rPr>
                <w:rFonts w:ascii="Cambria Math" w:hAnsi="Cambria Math"/>
              </w:rPr>
            </w:pPr>
            <w:r w:rsidRPr="002C067D">
              <w:rPr>
                <w:rFonts w:ascii="Cambria Math" w:hAnsi="Cambria Math"/>
              </w:rPr>
              <w:t>IBM</w:t>
            </w:r>
          </w:p>
        </w:tc>
        <w:tc>
          <w:tcPr>
            <w:tcW w:w="1974" w:type="dxa"/>
          </w:tcPr>
          <w:p w:rsidR="001614B0" w:rsidRPr="002C067D" w:rsidRDefault="001A2FFF" w:rsidP="00B86FDF">
            <w:pPr>
              <w:rPr>
                <w:rFonts w:ascii="Cambria Math" w:hAnsi="Cambria Math"/>
              </w:rPr>
            </w:pPr>
            <w:r>
              <w:rPr>
                <w:rFonts w:ascii="Cambria Math" w:hAnsi="Cambria Math"/>
              </w:rPr>
              <w:t>53.2</w:t>
            </w:r>
          </w:p>
        </w:tc>
        <w:tc>
          <w:tcPr>
            <w:tcW w:w="2012" w:type="dxa"/>
          </w:tcPr>
          <w:p w:rsidR="001614B0" w:rsidRPr="002C067D" w:rsidRDefault="001A2FFF" w:rsidP="00B86FDF">
            <w:pPr>
              <w:rPr>
                <w:rFonts w:ascii="Cambria Math" w:hAnsi="Cambria Math"/>
              </w:rPr>
            </w:pPr>
            <w:r>
              <w:rPr>
                <w:rFonts w:ascii="Cambria Math" w:hAnsi="Cambria Math"/>
              </w:rPr>
              <w:t>53.3</w:t>
            </w:r>
          </w:p>
        </w:tc>
        <w:tc>
          <w:tcPr>
            <w:tcW w:w="2557" w:type="dxa"/>
          </w:tcPr>
          <w:p w:rsidR="001614B0" w:rsidRPr="002C067D" w:rsidRDefault="00B86FDF" w:rsidP="00B86FDF">
            <w:pPr>
              <w:rPr>
                <w:rFonts w:ascii="Cambria Math" w:hAnsi="Cambria Math"/>
              </w:rPr>
            </w:pPr>
            <w:r>
              <w:rPr>
                <w:rFonts w:ascii="Cambria Math" w:hAnsi="Cambria Math"/>
              </w:rPr>
              <w:t>51.7</w:t>
            </w:r>
          </w:p>
        </w:tc>
        <w:tc>
          <w:tcPr>
            <w:tcW w:w="2321" w:type="dxa"/>
          </w:tcPr>
          <w:p w:rsidR="001614B0" w:rsidRPr="002C067D" w:rsidRDefault="00B86FDF" w:rsidP="001614B0">
            <w:pPr>
              <w:rPr>
                <w:rFonts w:ascii="Cambria Math" w:hAnsi="Cambria Math"/>
              </w:rPr>
            </w:pPr>
            <w:r>
              <w:rPr>
                <w:rFonts w:ascii="Cambria Math" w:hAnsi="Cambria Math"/>
              </w:rPr>
              <w:t>51.8</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JP Morgan </w:t>
            </w:r>
          </w:p>
        </w:tc>
        <w:tc>
          <w:tcPr>
            <w:tcW w:w="1974" w:type="dxa"/>
          </w:tcPr>
          <w:p w:rsidR="001614B0" w:rsidRPr="002C067D" w:rsidRDefault="001A2FFF" w:rsidP="001614B0">
            <w:pPr>
              <w:rPr>
                <w:rFonts w:ascii="Cambria Math" w:hAnsi="Cambria Math"/>
              </w:rPr>
            </w:pPr>
            <w:r>
              <w:rPr>
                <w:rFonts w:ascii="Cambria Math" w:hAnsi="Cambria Math"/>
              </w:rPr>
              <w:t>84.2</w:t>
            </w:r>
          </w:p>
        </w:tc>
        <w:tc>
          <w:tcPr>
            <w:tcW w:w="2012" w:type="dxa"/>
          </w:tcPr>
          <w:p w:rsidR="001614B0" w:rsidRPr="002C067D" w:rsidRDefault="001A2FFF" w:rsidP="001614B0">
            <w:pPr>
              <w:rPr>
                <w:rFonts w:ascii="Cambria Math" w:hAnsi="Cambria Math"/>
              </w:rPr>
            </w:pPr>
            <w:r>
              <w:rPr>
                <w:rFonts w:ascii="Cambria Math" w:hAnsi="Cambria Math"/>
              </w:rPr>
              <w:t>84.4</w:t>
            </w:r>
          </w:p>
        </w:tc>
        <w:tc>
          <w:tcPr>
            <w:tcW w:w="2557" w:type="dxa"/>
          </w:tcPr>
          <w:p w:rsidR="001614B0" w:rsidRPr="002C067D" w:rsidRDefault="001A2FFF" w:rsidP="001614B0">
            <w:pPr>
              <w:rPr>
                <w:rFonts w:ascii="Cambria Math" w:hAnsi="Cambria Math"/>
              </w:rPr>
            </w:pPr>
            <w:r>
              <w:rPr>
                <w:rFonts w:ascii="Cambria Math" w:hAnsi="Cambria Math"/>
              </w:rPr>
              <w:t>84.5</w:t>
            </w:r>
          </w:p>
        </w:tc>
        <w:tc>
          <w:tcPr>
            <w:tcW w:w="2321" w:type="dxa"/>
          </w:tcPr>
          <w:p w:rsidR="001614B0" w:rsidRPr="002C067D" w:rsidRDefault="00B86FDF" w:rsidP="001614B0">
            <w:pPr>
              <w:rPr>
                <w:rFonts w:ascii="Cambria Math" w:hAnsi="Cambria Math"/>
              </w:rPr>
            </w:pPr>
            <w:r>
              <w:rPr>
                <w:rFonts w:ascii="Cambria Math" w:hAnsi="Cambria Math"/>
              </w:rPr>
              <w:t>84.</w:t>
            </w:r>
            <w:r w:rsidR="001A2FFF">
              <w:rPr>
                <w:rFonts w:ascii="Cambria Math" w:hAnsi="Cambria Math"/>
              </w:rPr>
              <w:t>7</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Microsoft</w:t>
            </w:r>
          </w:p>
        </w:tc>
        <w:tc>
          <w:tcPr>
            <w:tcW w:w="1974" w:type="dxa"/>
          </w:tcPr>
          <w:p w:rsidR="001614B0" w:rsidRPr="002C067D" w:rsidRDefault="001A2FFF" w:rsidP="00B86FDF">
            <w:pPr>
              <w:rPr>
                <w:rFonts w:ascii="Cambria Math" w:hAnsi="Cambria Math"/>
              </w:rPr>
            </w:pPr>
            <w:r>
              <w:rPr>
                <w:rFonts w:ascii="Cambria Math" w:hAnsi="Cambria Math"/>
              </w:rPr>
              <w:t>95.8</w:t>
            </w:r>
          </w:p>
        </w:tc>
        <w:tc>
          <w:tcPr>
            <w:tcW w:w="2012" w:type="dxa"/>
          </w:tcPr>
          <w:p w:rsidR="001614B0" w:rsidRPr="002C067D" w:rsidRDefault="001A2FFF" w:rsidP="001614B0">
            <w:pPr>
              <w:rPr>
                <w:rFonts w:ascii="Cambria Math" w:hAnsi="Cambria Math"/>
              </w:rPr>
            </w:pPr>
            <w:r>
              <w:rPr>
                <w:rFonts w:ascii="Cambria Math" w:hAnsi="Cambria Math"/>
              </w:rPr>
              <w:t>95.8</w:t>
            </w:r>
          </w:p>
        </w:tc>
        <w:tc>
          <w:tcPr>
            <w:tcW w:w="2557" w:type="dxa"/>
          </w:tcPr>
          <w:p w:rsidR="001614B0" w:rsidRPr="002C067D" w:rsidRDefault="001A2FFF" w:rsidP="001614B0">
            <w:pPr>
              <w:rPr>
                <w:rFonts w:ascii="Cambria Math" w:hAnsi="Cambria Math"/>
              </w:rPr>
            </w:pPr>
            <w:r>
              <w:rPr>
                <w:rFonts w:ascii="Cambria Math" w:hAnsi="Cambria Math"/>
              </w:rPr>
              <w:t>95.8</w:t>
            </w:r>
          </w:p>
        </w:tc>
        <w:tc>
          <w:tcPr>
            <w:tcW w:w="2321" w:type="dxa"/>
          </w:tcPr>
          <w:p w:rsidR="001614B0" w:rsidRPr="002C067D" w:rsidRDefault="001A2FFF" w:rsidP="001614B0">
            <w:pPr>
              <w:rPr>
                <w:rFonts w:ascii="Cambria Math" w:hAnsi="Cambria Math"/>
              </w:rPr>
            </w:pPr>
            <w:r>
              <w:rPr>
                <w:rFonts w:ascii="Cambria Math" w:hAnsi="Cambria Math"/>
              </w:rPr>
              <w:t>95.8</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Pfizer </w:t>
            </w:r>
          </w:p>
        </w:tc>
        <w:tc>
          <w:tcPr>
            <w:tcW w:w="1974" w:type="dxa"/>
          </w:tcPr>
          <w:p w:rsidR="001614B0" w:rsidRPr="002C067D" w:rsidRDefault="001A2FFF" w:rsidP="001614B0">
            <w:pPr>
              <w:rPr>
                <w:rFonts w:ascii="Cambria Math" w:hAnsi="Cambria Math"/>
              </w:rPr>
            </w:pPr>
            <w:r>
              <w:rPr>
                <w:rFonts w:ascii="Cambria Math" w:hAnsi="Cambria Math"/>
              </w:rPr>
              <w:t>51.1</w:t>
            </w:r>
          </w:p>
        </w:tc>
        <w:tc>
          <w:tcPr>
            <w:tcW w:w="2012" w:type="dxa"/>
          </w:tcPr>
          <w:p w:rsidR="001614B0" w:rsidRPr="002C067D" w:rsidRDefault="001A2FFF" w:rsidP="001614B0">
            <w:pPr>
              <w:rPr>
                <w:rFonts w:ascii="Cambria Math" w:hAnsi="Cambria Math"/>
              </w:rPr>
            </w:pPr>
            <w:r>
              <w:rPr>
                <w:rFonts w:ascii="Cambria Math" w:hAnsi="Cambria Math"/>
              </w:rPr>
              <w:t>51.6</w:t>
            </w:r>
          </w:p>
        </w:tc>
        <w:tc>
          <w:tcPr>
            <w:tcW w:w="2557" w:type="dxa"/>
          </w:tcPr>
          <w:p w:rsidR="001614B0" w:rsidRPr="002C067D" w:rsidRDefault="00B86FDF" w:rsidP="001614B0">
            <w:pPr>
              <w:rPr>
                <w:rFonts w:ascii="Cambria Math" w:hAnsi="Cambria Math"/>
              </w:rPr>
            </w:pPr>
            <w:r>
              <w:rPr>
                <w:rFonts w:ascii="Cambria Math" w:hAnsi="Cambria Math"/>
              </w:rPr>
              <w:t>50.9</w:t>
            </w:r>
          </w:p>
        </w:tc>
        <w:tc>
          <w:tcPr>
            <w:tcW w:w="2321" w:type="dxa"/>
          </w:tcPr>
          <w:p w:rsidR="001614B0" w:rsidRPr="002C067D" w:rsidRDefault="00B86FDF" w:rsidP="001614B0">
            <w:pPr>
              <w:rPr>
                <w:rFonts w:ascii="Cambria Math" w:hAnsi="Cambria Math"/>
              </w:rPr>
            </w:pPr>
            <w:r>
              <w:rPr>
                <w:rFonts w:ascii="Cambria Math" w:hAnsi="Cambria Math"/>
              </w:rPr>
              <w:t>51.3</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Visa </w:t>
            </w:r>
          </w:p>
        </w:tc>
        <w:tc>
          <w:tcPr>
            <w:tcW w:w="1974" w:type="dxa"/>
          </w:tcPr>
          <w:p w:rsidR="001614B0" w:rsidRPr="002C067D" w:rsidRDefault="00B86FDF" w:rsidP="001614B0">
            <w:pPr>
              <w:keepNext/>
              <w:rPr>
                <w:rFonts w:ascii="Cambria Math" w:hAnsi="Cambria Math"/>
              </w:rPr>
            </w:pPr>
            <w:r>
              <w:rPr>
                <w:rFonts w:ascii="Cambria Math" w:hAnsi="Cambria Math"/>
              </w:rPr>
              <w:t>89.14</w:t>
            </w:r>
          </w:p>
        </w:tc>
        <w:tc>
          <w:tcPr>
            <w:tcW w:w="2012" w:type="dxa"/>
          </w:tcPr>
          <w:p w:rsidR="001614B0" w:rsidRPr="002C067D" w:rsidRDefault="00B86FDF" w:rsidP="001614B0">
            <w:pPr>
              <w:keepNext/>
              <w:rPr>
                <w:rFonts w:ascii="Cambria Math" w:hAnsi="Cambria Math"/>
              </w:rPr>
            </w:pPr>
            <w:r>
              <w:rPr>
                <w:rFonts w:ascii="Cambria Math" w:hAnsi="Cambria Math"/>
              </w:rPr>
              <w:t>89.20</w:t>
            </w:r>
          </w:p>
        </w:tc>
        <w:tc>
          <w:tcPr>
            <w:tcW w:w="2557" w:type="dxa"/>
          </w:tcPr>
          <w:p w:rsidR="001614B0" w:rsidRPr="002C067D" w:rsidRDefault="00B86FDF" w:rsidP="001614B0">
            <w:pPr>
              <w:keepNext/>
              <w:rPr>
                <w:rFonts w:ascii="Cambria Math" w:hAnsi="Cambria Math"/>
              </w:rPr>
            </w:pPr>
            <w:r>
              <w:rPr>
                <w:rFonts w:ascii="Cambria Math" w:hAnsi="Cambria Math"/>
              </w:rPr>
              <w:t>88.80</w:t>
            </w:r>
          </w:p>
        </w:tc>
        <w:tc>
          <w:tcPr>
            <w:tcW w:w="2321" w:type="dxa"/>
          </w:tcPr>
          <w:p w:rsidR="001614B0" w:rsidRPr="002C067D" w:rsidRDefault="00B86FDF" w:rsidP="001B455D">
            <w:pPr>
              <w:keepNext/>
              <w:rPr>
                <w:rFonts w:ascii="Cambria Math" w:hAnsi="Cambria Math"/>
              </w:rPr>
            </w:pPr>
            <w:r>
              <w:rPr>
                <w:rFonts w:ascii="Cambria Math" w:hAnsi="Cambria Math"/>
              </w:rPr>
              <w:t>88.86</w:t>
            </w:r>
          </w:p>
        </w:tc>
      </w:tr>
    </w:tbl>
    <w:p w:rsidR="001B455D" w:rsidRPr="002C067D" w:rsidRDefault="001B455D" w:rsidP="001B455D">
      <w:pPr>
        <w:pStyle w:val="Caption"/>
        <w:framePr w:w="7913" w:hSpace="180" w:wrap="around" w:vAnchor="text" w:hAnchor="page" w:x="2350" w:y="4607"/>
        <w:rPr>
          <w:color w:val="auto"/>
        </w:rPr>
      </w:pPr>
      <w:bookmarkStart w:id="27" w:name="_Toc409116433"/>
      <w:proofErr w:type="gramStart"/>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2</w:t>
      </w:r>
      <w:r w:rsidR="0099791D">
        <w:rPr>
          <w:color w:val="auto"/>
        </w:rPr>
        <w:fldChar w:fldCharType="end"/>
      </w:r>
      <w:r w:rsidRPr="002C067D">
        <w:rPr>
          <w:color w:val="auto"/>
        </w:rPr>
        <w:t xml:space="preserve"> – Table of correlation between sentiment and stock price using manually labelled data</w:t>
      </w:r>
      <w:bookmarkEnd w:id="27"/>
      <w:r w:rsidRPr="002C067D">
        <w:rPr>
          <w:color w:val="auto"/>
        </w:rPr>
        <w:t xml:space="preserve"> </w:t>
      </w:r>
    </w:p>
    <w:p w:rsidR="00A817EB" w:rsidRPr="002C067D" w:rsidRDefault="00A817EB" w:rsidP="00E01253">
      <w:pPr>
        <w:rPr>
          <w:rFonts w:ascii="Cambria Math" w:hAnsi="Cambria Math"/>
        </w:rPr>
      </w:pPr>
      <w:r w:rsidRPr="002C067D">
        <w:rPr>
          <w:rFonts w:ascii="Cambria Math" w:hAnsi="Cambria Math"/>
        </w:rPr>
        <w:t xml:space="preserve">Looking at the table above as well as </w:t>
      </w:r>
      <w:r w:rsidRPr="002C067D">
        <w:rPr>
          <w:rFonts w:ascii="Cambria Math" w:hAnsi="Cambria Math"/>
          <w:highlight w:val="lightGray"/>
        </w:rPr>
        <w:t>figure 5.1</w:t>
      </w:r>
      <w:r w:rsidRPr="002C067D">
        <w:rPr>
          <w:rFonts w:ascii="Cambria Math" w:hAnsi="Cambria Math"/>
        </w:rPr>
        <w:t xml:space="preserve">, there are several points raised regarding the values shown. We attempt to discuss some of them here but leave others until we show the results of automatic labelling. </w:t>
      </w:r>
      <w:r w:rsidR="00B858A3" w:rsidRPr="002C067D">
        <w:rPr>
          <w:rFonts w:ascii="Cambria Math" w:hAnsi="Cambria Math"/>
        </w:rPr>
        <w:t xml:space="preserve">In addition, we also generate correlation coefficients between the </w:t>
      </w:r>
      <w:r w:rsidR="00B858A3" w:rsidRPr="002C067D">
        <w:rPr>
          <w:rFonts w:ascii="Cambria Math" w:hAnsi="Cambria Math"/>
        </w:rPr>
        <w:lastRenderedPageBreak/>
        <w:t>projected trend lines and the sentiment – for purposes of comparison with the results of automatic labelling. We have chosen to a few of the figures that show the results of piecewise linear approximations in the succeeding section as the results are more relevant there. However, please refer to the appendix for the rest of the figures.</w:t>
      </w:r>
      <w:r w:rsidR="00753CC1" w:rsidRPr="002C067D">
        <w:rPr>
          <w:rFonts w:ascii="Cambria Math" w:hAnsi="Cambria Math"/>
          <w:highlight w:val="lightGray"/>
        </w:rPr>
        <w:t xml:space="preserve"> </w:t>
      </w:r>
      <w:r w:rsidR="00B858A3" w:rsidRPr="002C067D">
        <w:rPr>
          <w:rFonts w:ascii="Cambria Math" w:hAnsi="Cambria Math"/>
          <w:highlight w:val="lightGray"/>
        </w:rPr>
        <w:t>[Appendix Reference]</w:t>
      </w:r>
    </w:p>
    <w:p w:rsidR="00292D5B" w:rsidRPr="002C067D" w:rsidRDefault="00A817EB" w:rsidP="00E01253">
      <w:pPr>
        <w:rPr>
          <w:rFonts w:ascii="Cambria Math" w:hAnsi="Cambria Math"/>
        </w:rPr>
      </w:pPr>
      <w:r w:rsidRPr="002C067D">
        <w:rPr>
          <w:rFonts w:ascii="Cambria Math" w:hAnsi="Cambria Math"/>
        </w:rPr>
        <w:t xml:space="preserve">We see that in almost all cases, the values of the correlation projected values are almost always lower than the correlation between the actual stock prices. It is expected that there would be a difference between the correlation between the two pairs of values but assuming that piecewise linear approximation generates trends as accurately as possible, the difference between the correlation values should never be large enough to raise questions. Exxon as we can see has correlation coefficients that are larger in the projected trend line than in the actual trend line. </w:t>
      </w:r>
      <w:r w:rsidR="00864F47" w:rsidRPr="002C067D">
        <w:rPr>
          <w:rFonts w:ascii="Cambria Math" w:hAnsi="Cambria Math"/>
        </w:rPr>
        <w:t xml:space="preserve">A possible reason for this is that news articles capture better changes in prices over a longer period of time than the daily changes in price. </w:t>
      </w:r>
      <w:r w:rsidR="00864F47" w:rsidRPr="002C067D">
        <w:rPr>
          <w:rFonts w:ascii="Cambria Math" w:hAnsi="Cambria Math"/>
          <w:highlight w:val="yellow"/>
        </w:rPr>
        <w:t>[Check this out later]</w:t>
      </w:r>
    </w:p>
    <w:p w:rsidR="00292D5B" w:rsidRPr="002C067D" w:rsidRDefault="00056DBE" w:rsidP="00E01253">
      <w:pPr>
        <w:rPr>
          <w:rFonts w:ascii="Cambria Math" w:hAnsi="Cambria Math"/>
        </w:rPr>
      </w:pPr>
      <w:r w:rsidRPr="002C067D">
        <w:rPr>
          <w:rFonts w:ascii="Cambria Math" w:hAnsi="Cambria Math"/>
        </w:rPr>
        <w:t xml:space="preserve">In addition, we can see that although feeling sentiment and progress sentiment are intended to be different measures of labelling articles, they lead to in all cases, similar correlation coefficients. </w:t>
      </w:r>
      <w:r w:rsidR="00092E07" w:rsidRPr="002C067D">
        <w:rPr>
          <w:rFonts w:ascii="Cambria Math" w:hAnsi="Cambria Math"/>
        </w:rPr>
        <w:t xml:space="preserve"> However, we note that in almost all cases, progress sentiment has a higher correlation value than projected sentiment.</w:t>
      </w:r>
    </w:p>
    <w:p w:rsidR="00292D5B" w:rsidRPr="002C067D" w:rsidRDefault="00D81E26" w:rsidP="00E01253">
      <w:pPr>
        <w:rPr>
          <w:rFonts w:ascii="Cambria Math" w:hAnsi="Cambria Math"/>
        </w:rPr>
      </w:pPr>
      <w:r w:rsidRPr="002C067D">
        <w:rPr>
          <w:rFonts w:ascii="Cambria Math" w:hAnsi="Cambria Math"/>
        </w:rPr>
        <w:t>Finally, we address the fact that something must be done for those days in which news articles are not released (</w:t>
      </w:r>
      <w:r w:rsidR="00092E07" w:rsidRPr="002C067D">
        <w:rPr>
          <w:rFonts w:ascii="Cambria Math" w:hAnsi="Cambria Math"/>
        </w:rPr>
        <w:t>this applies as well when calculating the correlation for automatically labelled data</w:t>
      </w:r>
      <w:r w:rsidRPr="002C067D">
        <w:rPr>
          <w:rFonts w:ascii="Cambria Math" w:hAnsi="Cambria Math"/>
        </w:rPr>
        <w:t xml:space="preserve">). There are three assumptions we can make when classifying based on progress: </w:t>
      </w:r>
    </w:p>
    <w:p w:rsidR="00D81E26" w:rsidRPr="002C067D" w:rsidRDefault="00D81E26" w:rsidP="00D81E26">
      <w:pPr>
        <w:pStyle w:val="ListParagraph"/>
        <w:numPr>
          <w:ilvl w:val="0"/>
          <w:numId w:val="6"/>
        </w:numPr>
        <w:rPr>
          <w:rFonts w:ascii="Cambria Math" w:hAnsi="Cambria Math"/>
        </w:rPr>
      </w:pPr>
      <w:r w:rsidRPr="002C067D">
        <w:rPr>
          <w:rFonts w:ascii="Cambria Math" w:hAnsi="Cambria Math"/>
        </w:rPr>
        <w:t xml:space="preserve">There is an underlying feeling of </w:t>
      </w:r>
      <w:r w:rsidR="00092E07" w:rsidRPr="002C067D">
        <w:rPr>
          <w:rFonts w:ascii="Cambria Math" w:hAnsi="Cambria Math"/>
        </w:rPr>
        <w:t xml:space="preserve">positivity – that is, these cases, the stock price is assumed to go up meaning that the progress sentiment is always positive </w:t>
      </w:r>
    </w:p>
    <w:p w:rsidR="00092E07" w:rsidRPr="002C067D" w:rsidRDefault="00092E07" w:rsidP="00D81E26">
      <w:pPr>
        <w:pStyle w:val="ListParagraph"/>
        <w:numPr>
          <w:ilvl w:val="0"/>
          <w:numId w:val="6"/>
        </w:numPr>
        <w:rPr>
          <w:rFonts w:ascii="Cambria Math" w:hAnsi="Cambria Math"/>
        </w:rPr>
      </w:pPr>
      <w:r w:rsidRPr="002C067D">
        <w:rPr>
          <w:rFonts w:ascii="Cambria Math" w:hAnsi="Cambria Math"/>
        </w:rPr>
        <w:t xml:space="preserve">There is an underlying feeling of neutrality – the stock price will stay the same when there’s no news. </w:t>
      </w:r>
    </w:p>
    <w:p w:rsidR="00092E07" w:rsidRPr="002C067D" w:rsidRDefault="00092E07" w:rsidP="00E01253">
      <w:pPr>
        <w:pStyle w:val="ListParagraph"/>
        <w:numPr>
          <w:ilvl w:val="0"/>
          <w:numId w:val="6"/>
        </w:numPr>
        <w:rPr>
          <w:rFonts w:ascii="Cambria Math" w:hAnsi="Cambria Math"/>
        </w:rPr>
      </w:pPr>
      <w:r w:rsidRPr="002C067D">
        <w:rPr>
          <w:rFonts w:ascii="Cambria Math" w:hAnsi="Cambria Math"/>
        </w:rPr>
        <w:t xml:space="preserve">An underlying feeling of neutrality – the stock price will go down when there’s no news </w:t>
      </w:r>
    </w:p>
    <w:p w:rsidR="004D3DCE" w:rsidRPr="002C067D" w:rsidRDefault="00092E07" w:rsidP="00E01253">
      <w:pPr>
        <w:rPr>
          <w:rFonts w:ascii="Cambria Math" w:hAnsi="Cambria Math"/>
        </w:rPr>
      </w:pPr>
      <w:r w:rsidRPr="002C067D">
        <w:rPr>
          <w:rFonts w:ascii="Cambria Math" w:hAnsi="Cambria Math"/>
        </w:rPr>
        <w:t xml:space="preserve">This can of course have drastic effects on the correlation values because in most cases, the number of articles released is significantly lower than the number of days in the time period. While it might seem that an underlying feeling of neutrality is the most appropriate, this is not true. The underlying feeling depends on the </w:t>
      </w:r>
      <w:r w:rsidR="002D0642" w:rsidRPr="002C067D">
        <w:rPr>
          <w:rFonts w:ascii="Cambria Math" w:hAnsi="Cambria Math"/>
        </w:rPr>
        <w:t xml:space="preserve">company being discussed. Prices of most companies change positively when there’s no news hence we assume an underlying feeling of positively. However, for companies such as </w:t>
      </w:r>
      <w:r w:rsidR="00D94870" w:rsidRPr="002C067D">
        <w:rPr>
          <w:rFonts w:ascii="Cambria Math" w:hAnsi="Cambria Math"/>
        </w:rPr>
        <w:t xml:space="preserve">IBM, there’s an underlying feeling of negatively. This is determined by simply looking at the overall projected trend line. IBM over the course of the time period has shown a gradual decrease in price. This is sentiment is well reflected in articles as IBM over the course of the time period had trouble keeping up with other technology firms who have incorporated cloud computing into the services offered. </w:t>
      </w:r>
      <w:r w:rsidR="009245DB" w:rsidRPr="002C067D">
        <w:rPr>
          <w:rFonts w:ascii="Cambria Math" w:hAnsi="Cambria Math"/>
        </w:rPr>
        <w:t xml:space="preserve">The complete set of trend lines are in the </w:t>
      </w:r>
      <w:r w:rsidR="007C7205" w:rsidRPr="002C067D">
        <w:rPr>
          <w:rFonts w:ascii="Cambria Math" w:hAnsi="Cambria Math"/>
        </w:rPr>
        <w:t>a</w:t>
      </w:r>
      <w:r w:rsidR="009245DB" w:rsidRPr="002C067D">
        <w:rPr>
          <w:rFonts w:ascii="Cambria Math" w:hAnsi="Cambria Math"/>
        </w:rPr>
        <w:t>ppendix</w:t>
      </w:r>
      <w:r w:rsidR="00E95850" w:rsidRPr="002C067D">
        <w:rPr>
          <w:rFonts w:ascii="Cambria Math" w:hAnsi="Cambria Math"/>
        </w:rPr>
        <w:t xml:space="preserve"> </w:t>
      </w:r>
      <w:r w:rsidR="0095610E" w:rsidRPr="002C067D">
        <w:rPr>
          <w:rFonts w:ascii="Cambria Math" w:hAnsi="Cambria Math"/>
        </w:rPr>
        <w:t>–</w:t>
      </w:r>
      <w:r w:rsidR="00880C26" w:rsidRPr="002C067D">
        <w:rPr>
          <w:rFonts w:ascii="Cambria Math" w:hAnsi="Cambria Math"/>
        </w:rPr>
        <w:t xml:space="preserve"> </w:t>
      </w:r>
      <w:r w:rsidR="00E95850" w:rsidRPr="002C067D">
        <w:rPr>
          <w:rFonts w:ascii="Cambria Math" w:hAnsi="Cambria Math"/>
        </w:rPr>
        <w:t xml:space="preserve"> </w:t>
      </w:r>
      <w:r w:rsidR="009245DB" w:rsidRPr="002C067D">
        <w:rPr>
          <w:rFonts w:ascii="Cambria Math" w:hAnsi="Cambria Math"/>
          <w:highlight w:val="lightGray"/>
        </w:rPr>
        <w:t xml:space="preserve"> [Appendix Reference]</w:t>
      </w:r>
      <w:r w:rsidR="00E95850" w:rsidRPr="002C067D">
        <w:rPr>
          <w:rFonts w:ascii="Cambria Math" w:hAnsi="Cambria Math"/>
        </w:rPr>
        <w:t>.</w:t>
      </w:r>
    </w:p>
    <w:p w:rsidR="00FE5D5F" w:rsidRPr="002C067D" w:rsidRDefault="00C0037B">
      <w:pPr>
        <w:rPr>
          <w:rFonts w:ascii="Cambria Math" w:hAnsi="Cambria Math"/>
        </w:rPr>
      </w:pPr>
      <w:r w:rsidRPr="002C067D">
        <w:rPr>
          <w:rFonts w:ascii="Cambria Math" w:hAnsi="Cambria Math"/>
        </w:rPr>
        <w:t xml:space="preserve">News articles aren’t released solely during weekdays; however stock markets are closed over the weekend. This doesn’t mean that trading does not occur over the weekend – extended hours trading does – however prices changes aren’t released for the weekend. Hence, in order to calculate the correlation, we have to eliminate news articles that are released on days that fall on weekends. This of course is detrimental to our calculations but despite this we see that there still is a high correlation between stock prices and news articles. </w:t>
      </w:r>
    </w:p>
    <w:p w:rsidR="00FE5D5F" w:rsidRPr="002C067D" w:rsidRDefault="00FE5D5F" w:rsidP="0027269E">
      <w:pPr>
        <w:pStyle w:val="Heading3"/>
        <w:numPr>
          <w:ilvl w:val="2"/>
          <w:numId w:val="1"/>
        </w:numPr>
        <w:rPr>
          <w:color w:val="auto"/>
        </w:rPr>
      </w:pPr>
      <w:bookmarkStart w:id="28" w:name="_Toc409116473"/>
      <w:r w:rsidRPr="002C067D">
        <w:rPr>
          <w:color w:val="auto"/>
        </w:rPr>
        <w:lastRenderedPageBreak/>
        <w:t>Automatic Labelling</w:t>
      </w:r>
      <w:bookmarkEnd w:id="28"/>
    </w:p>
    <w:p w:rsidR="007C7205" w:rsidRPr="002C067D" w:rsidRDefault="00BB56EF" w:rsidP="007C7205">
      <w:pPr>
        <w:rPr>
          <w:rFonts w:ascii="Cambria Math" w:hAnsi="Cambria Math"/>
        </w:rPr>
      </w:pPr>
      <w:r w:rsidRPr="002C067D">
        <w:rPr>
          <w:rFonts w:asciiTheme="majorHAnsi" w:hAnsiTheme="majorHAnsi"/>
        </w:rPr>
        <w:t xml:space="preserve">The first few steps needed to be carried out are similar to the steps carried out for manual labelling – summarily, calculating the aggregate sentiment of the news articles over the time period. As previously mentioned in </w:t>
      </w:r>
      <w:r w:rsidRPr="002C067D">
        <w:rPr>
          <w:rFonts w:asciiTheme="majorHAnsi" w:hAnsiTheme="majorHAnsi"/>
          <w:highlight w:val="lightGray"/>
        </w:rPr>
        <w:t>section 4.2.2.2</w:t>
      </w:r>
      <w:r w:rsidRPr="002C067D">
        <w:rPr>
          <w:rFonts w:asciiTheme="majorHAnsi" w:hAnsiTheme="majorHAnsi"/>
        </w:rPr>
        <w:t xml:space="preserve">, we only calculate the progress sentiment of the news articles. The sentiment is then correlated both with the projected trend and the actual price trend. </w:t>
      </w:r>
      <w:r w:rsidR="007C7205" w:rsidRPr="002C067D">
        <w:rPr>
          <w:rFonts w:asciiTheme="majorHAnsi" w:hAnsiTheme="majorHAnsi"/>
          <w:highlight w:val="lightGray"/>
        </w:rPr>
        <w:t>Figure 5.3</w:t>
      </w:r>
      <w:r w:rsidR="000A58F9">
        <w:rPr>
          <w:rFonts w:asciiTheme="majorHAnsi" w:hAnsiTheme="majorHAnsi"/>
          <w:highlight w:val="lightGray"/>
        </w:rPr>
        <w:t xml:space="preserve"> and 5.4</w:t>
      </w:r>
      <w:r w:rsidR="007C7205" w:rsidRPr="002C067D">
        <w:rPr>
          <w:rFonts w:asciiTheme="majorHAnsi" w:hAnsiTheme="majorHAnsi"/>
        </w:rPr>
        <w:t xml:space="preserve"> show generated projected trend lines as well as the actual stock price movements for Disney, Exxon and Pfizer – similar figures </w:t>
      </w:r>
      <w:r w:rsidR="000A58F9">
        <w:rPr>
          <w:rFonts w:asciiTheme="majorHAnsi" w:hAnsiTheme="majorHAnsi"/>
        </w:rPr>
        <w:t xml:space="preserve">for other companies </w:t>
      </w:r>
      <w:r w:rsidR="007C7205" w:rsidRPr="002C067D">
        <w:rPr>
          <w:rFonts w:asciiTheme="majorHAnsi" w:hAnsiTheme="majorHAnsi"/>
        </w:rPr>
        <w:t xml:space="preserve">are shown in the appendix </w:t>
      </w:r>
      <w:r w:rsidR="007C7205" w:rsidRPr="002C067D">
        <w:rPr>
          <w:rFonts w:ascii="Cambria Math" w:hAnsi="Cambria Math"/>
        </w:rPr>
        <w:t xml:space="preserve">–  </w:t>
      </w:r>
      <w:r w:rsidR="007C7205" w:rsidRPr="002C067D">
        <w:rPr>
          <w:rFonts w:ascii="Cambria Math" w:hAnsi="Cambria Math"/>
          <w:highlight w:val="lightGray"/>
        </w:rPr>
        <w:t xml:space="preserve"> [Appendix Reference]</w:t>
      </w:r>
      <w:r w:rsidR="007C7205" w:rsidRPr="002C067D">
        <w:rPr>
          <w:rFonts w:ascii="Cambria Math" w:hAnsi="Cambria Math"/>
        </w:rPr>
        <w:t>.</w:t>
      </w:r>
    </w:p>
    <w:p w:rsidR="00E01253" w:rsidRPr="002C067D" w:rsidRDefault="007B4B0E">
      <w:pPr>
        <w:rPr>
          <w:rFonts w:ascii="Cambria Math" w:hAnsi="Cambria Math"/>
        </w:rPr>
      </w:pPr>
      <w:r>
        <w:rPr>
          <w:rFonts w:ascii="Cambria Math" w:hAnsi="Cambria Math"/>
        </w:rPr>
        <w:t>Using the Disney trend line as a sample case, we show how news</w:t>
      </w:r>
      <w:r w:rsidR="00B0023C" w:rsidRPr="002C067D">
        <w:rPr>
          <w:rFonts w:ascii="Cambria Math" w:hAnsi="Cambria Math"/>
        </w:rPr>
        <w:t xml:space="preserve"> articles </w:t>
      </w:r>
      <w:r>
        <w:rPr>
          <w:rFonts w:ascii="Cambria Math" w:hAnsi="Cambria Math"/>
        </w:rPr>
        <w:t xml:space="preserve">are classified </w:t>
      </w:r>
      <w:r w:rsidR="00B0023C" w:rsidRPr="002C067D">
        <w:rPr>
          <w:rFonts w:ascii="Cambria Math" w:hAnsi="Cambria Math"/>
        </w:rPr>
        <w:t xml:space="preserve">based on where they fall in the projected trend line – </w:t>
      </w:r>
      <w:r w:rsidR="00B0023C" w:rsidRPr="00DD20C0">
        <w:rPr>
          <w:rFonts w:ascii="Cambria Math" w:hAnsi="Cambria Math"/>
          <w:highlight w:val="lightGray"/>
        </w:rPr>
        <w:t xml:space="preserve">Figure </w:t>
      </w:r>
      <w:r w:rsidR="006C7CB5" w:rsidRPr="00DD20C0">
        <w:rPr>
          <w:rFonts w:ascii="Cambria Math" w:hAnsi="Cambria Math"/>
          <w:highlight w:val="lightGray"/>
        </w:rPr>
        <w:t>5.5</w:t>
      </w:r>
      <w:r w:rsidR="00B0023C" w:rsidRPr="002C067D">
        <w:rPr>
          <w:rFonts w:ascii="Cambria Math" w:hAnsi="Cambria Math"/>
        </w:rPr>
        <w:t xml:space="preserve"> </w:t>
      </w:r>
    </w:p>
    <w:p w:rsidR="000D6B92" w:rsidRPr="002C067D" w:rsidRDefault="00031223">
      <w:pPr>
        <w:rPr>
          <w:rFonts w:ascii="Cambria Math" w:hAnsi="Cambria Math"/>
        </w:rPr>
      </w:pPr>
      <w:r w:rsidRPr="002C067D">
        <w:rPr>
          <w:rFonts w:ascii="Cambria Math" w:hAnsi="Cambria Math"/>
          <w:noProof/>
          <w:sz w:val="32"/>
          <w:lang w:eastAsia="en-GB"/>
        </w:rPr>
        <w:drawing>
          <wp:inline distT="0" distB="0" distL="0" distR="0" wp14:anchorId="722F8597" wp14:editId="2424E120">
            <wp:extent cx="5719333" cy="4177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ney.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86757"/>
                    </a:xfrm>
                    <a:prstGeom prst="rect">
                      <a:avLst/>
                    </a:prstGeom>
                  </pic:spPr>
                </pic:pic>
              </a:graphicData>
            </a:graphic>
          </wp:inline>
        </w:drawing>
      </w:r>
    </w:p>
    <w:p w:rsidR="00090DD9" w:rsidRPr="002C067D" w:rsidRDefault="00377086">
      <w:pPr>
        <w:rPr>
          <w:rFonts w:ascii="Cambria Math" w:hAnsi="Cambria Math"/>
        </w:rPr>
      </w:pPr>
      <w:r w:rsidRPr="002C067D">
        <w:rPr>
          <w:rFonts w:ascii="Cambria Math" w:hAnsi="Cambria Math"/>
        </w:rPr>
        <w:t xml:space="preserve"> </w:t>
      </w:r>
    </w:p>
    <w:p w:rsidR="00090DD9" w:rsidRPr="002C067D" w:rsidRDefault="00090DD9" w:rsidP="00090DD9">
      <w:pPr>
        <w:keepNext/>
      </w:pPr>
    </w:p>
    <w:p w:rsidR="00090DD9" w:rsidRPr="002C067D" w:rsidRDefault="00090DD9" w:rsidP="00090DD9">
      <w:pPr>
        <w:pStyle w:val="Caption"/>
        <w:jc w:val="center"/>
        <w:rPr>
          <w:color w:val="auto"/>
        </w:rPr>
      </w:pPr>
      <w:bookmarkStart w:id="29" w:name="_Toc409116434"/>
      <w:proofErr w:type="gramStart"/>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3</w:t>
      </w:r>
      <w:r w:rsidR="0099791D">
        <w:rPr>
          <w:color w:val="auto"/>
        </w:rPr>
        <w:fldChar w:fldCharType="end"/>
      </w:r>
      <w:r w:rsidRPr="002C067D">
        <w:rPr>
          <w:color w:val="auto"/>
        </w:rPr>
        <w:t xml:space="preserve"> – Actual Stock Price and Projected Price of Disney</w:t>
      </w:r>
      <w:bookmarkEnd w:id="29"/>
    </w:p>
    <w:p w:rsidR="00AB423A" w:rsidRPr="002C067D" w:rsidRDefault="00090DD9" w:rsidP="00AB423A">
      <w:pPr>
        <w:keepNext/>
      </w:pPr>
      <w:r w:rsidRPr="002C067D">
        <w:rPr>
          <w:rFonts w:ascii="Cambria Math" w:hAnsi="Cambria Math"/>
          <w:noProof/>
          <w:sz w:val="32"/>
          <w:lang w:eastAsia="en-GB"/>
        </w:rPr>
        <w:lastRenderedPageBreak/>
        <w:drawing>
          <wp:inline distT="0" distB="0" distL="0" distR="0" wp14:anchorId="2022C6BC" wp14:editId="712EE5BF">
            <wp:extent cx="5720316" cy="3838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x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45864"/>
                    </a:xfrm>
                    <a:prstGeom prst="rect">
                      <a:avLst/>
                    </a:prstGeom>
                  </pic:spPr>
                </pic:pic>
              </a:graphicData>
            </a:graphic>
          </wp:inline>
        </w:drawing>
      </w:r>
    </w:p>
    <w:p w:rsidR="00090DD9" w:rsidRPr="002C067D" w:rsidRDefault="00AB423A" w:rsidP="002C067D">
      <w:pPr>
        <w:pStyle w:val="Caption"/>
        <w:jc w:val="center"/>
        <w:rPr>
          <w:rFonts w:ascii="Cambria Math" w:hAnsi="Cambria Math"/>
          <w:color w:val="auto"/>
        </w:rPr>
      </w:pPr>
      <w:bookmarkStart w:id="30" w:name="_Toc409116435"/>
      <w:proofErr w:type="gramStart"/>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4</w:t>
      </w:r>
      <w:r w:rsidR="0099791D">
        <w:rPr>
          <w:color w:val="auto"/>
        </w:rPr>
        <w:fldChar w:fldCharType="end"/>
      </w:r>
      <w:r w:rsidRPr="002C067D">
        <w:rPr>
          <w:color w:val="auto"/>
        </w:rPr>
        <w:t xml:space="preserve"> – Actual Stock Price and Projected Stock Price of Exxon</w:t>
      </w:r>
      <w:bookmarkEnd w:id="30"/>
    </w:p>
    <w:p w:rsidR="00A8107C" w:rsidRDefault="00DD20C0" w:rsidP="00A8107C">
      <w:pPr>
        <w:keepNext/>
      </w:pPr>
      <w:r>
        <w:rPr>
          <w:rFonts w:ascii="Cambria Math" w:eastAsiaTheme="majorEastAsia" w:hAnsi="Cambria Math" w:cstheme="majorBidi"/>
          <w:b/>
          <w:bCs/>
          <w:noProof/>
          <w:sz w:val="32"/>
          <w:szCs w:val="28"/>
          <w:lang w:eastAsia="en-GB"/>
        </w:rPr>
        <w:drawing>
          <wp:inline distT="0" distB="0" distL="0" distR="0" wp14:anchorId="2F30CD38" wp14:editId="7E3DA87E">
            <wp:extent cx="5738648" cy="394137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xon-with-article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36477"/>
                    </a:xfrm>
                    <a:prstGeom prst="rect">
                      <a:avLst/>
                    </a:prstGeom>
                  </pic:spPr>
                </pic:pic>
              </a:graphicData>
            </a:graphic>
          </wp:inline>
        </w:drawing>
      </w:r>
    </w:p>
    <w:p w:rsidR="006E6AEE" w:rsidRDefault="00A8107C" w:rsidP="00A8107C">
      <w:pPr>
        <w:pStyle w:val="Caption"/>
        <w:jc w:val="center"/>
        <w:rPr>
          <w:color w:val="auto"/>
        </w:rPr>
      </w:pPr>
      <w:bookmarkStart w:id="31" w:name="_Toc409116436"/>
      <w:proofErr w:type="gramStart"/>
      <w:r w:rsidRPr="00A8107C">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5</w:t>
      </w:r>
      <w:r w:rsidR="0099791D">
        <w:rPr>
          <w:color w:val="auto"/>
        </w:rPr>
        <w:fldChar w:fldCharType="end"/>
      </w:r>
      <w:r w:rsidRPr="00A8107C">
        <w:rPr>
          <w:color w:val="auto"/>
        </w:rPr>
        <w:t xml:space="preserve"> – Aligned News Articles with Trends</w:t>
      </w:r>
      <w:bookmarkEnd w:id="31"/>
    </w:p>
    <w:p w:rsidR="00F75747" w:rsidRDefault="00A8107C" w:rsidP="00A8107C">
      <w:pPr>
        <w:rPr>
          <w:rFonts w:asciiTheme="majorHAnsi" w:hAnsiTheme="majorHAnsi"/>
        </w:rPr>
      </w:pPr>
      <w:r w:rsidRPr="00F75747">
        <w:rPr>
          <w:rFonts w:asciiTheme="majorHAnsi" w:hAnsiTheme="majorHAnsi"/>
        </w:rPr>
        <w:lastRenderedPageBreak/>
        <w:t>Using Figure 5.5 as a sample case, we would classify article A1 as “up” or positive while A2 would be cl</w:t>
      </w:r>
      <w:r w:rsidR="00F75747" w:rsidRPr="00F75747">
        <w:rPr>
          <w:rFonts w:asciiTheme="majorHAnsi" w:hAnsiTheme="majorHAnsi"/>
        </w:rPr>
        <w:t xml:space="preserve">assified as “down” or negative. After achieving this step, we can then proceed to calculate the correlation between the automatically calculated prices and the labelling. One would assume that it would be a correlation value of 1 as labelling in fact is done with the trend </w:t>
      </w:r>
      <w:r w:rsidR="00F75747">
        <w:rPr>
          <w:rFonts w:asciiTheme="majorHAnsi" w:hAnsiTheme="majorHAnsi"/>
        </w:rPr>
        <w:t>line; h</w:t>
      </w:r>
      <w:r w:rsidR="00F75747" w:rsidRPr="00F75747">
        <w:rPr>
          <w:rFonts w:asciiTheme="majorHAnsi" w:hAnsiTheme="majorHAnsi"/>
        </w:rPr>
        <w:t>owever, this is not so as news articles aren’t released every</w:t>
      </w:r>
      <w:r w:rsidR="00E37987">
        <w:rPr>
          <w:rFonts w:asciiTheme="majorHAnsi" w:hAnsiTheme="majorHAnsi"/>
        </w:rPr>
        <w:t xml:space="preserve"> day. The table below shows the correlation results</w:t>
      </w:r>
      <w:r w:rsidR="00D26ADB">
        <w:rPr>
          <w:rFonts w:asciiTheme="majorHAnsi" w:hAnsiTheme="majorHAnsi"/>
        </w:rPr>
        <w:t>.</w:t>
      </w:r>
    </w:p>
    <w:tbl>
      <w:tblPr>
        <w:tblStyle w:val="TableGrid"/>
        <w:tblpPr w:leftFromText="180" w:rightFromText="180" w:vertAnchor="text" w:horzAnchor="margin" w:tblpXSpec="center" w:tblpY="283"/>
        <w:tblW w:w="5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48"/>
        <w:gridCol w:w="1974"/>
        <w:gridCol w:w="2012"/>
      </w:tblGrid>
      <w:tr w:rsidR="00E37987" w:rsidRPr="002C067D" w:rsidTr="00E37987">
        <w:trPr>
          <w:trHeight w:val="337"/>
        </w:trPr>
        <w:tc>
          <w:tcPr>
            <w:tcW w:w="1137" w:type="dxa"/>
            <w:tcBorders>
              <w:top w:val="single" w:sz="18" w:space="0" w:color="auto"/>
              <w:bottom w:val="single" w:sz="18" w:space="0" w:color="auto"/>
            </w:tcBorders>
          </w:tcPr>
          <w:p w:rsidR="00E37987" w:rsidRPr="002C067D" w:rsidRDefault="00E37987" w:rsidP="00E10A0A">
            <w:pPr>
              <w:rPr>
                <w:rFonts w:ascii="Cambria Math" w:hAnsi="Cambria Math"/>
              </w:rPr>
            </w:pPr>
            <w:r w:rsidRPr="002C067D">
              <w:rPr>
                <w:rFonts w:ascii="Cambria Math" w:hAnsi="Cambria Math"/>
              </w:rPr>
              <w:t>Company Name</w:t>
            </w:r>
          </w:p>
        </w:tc>
        <w:tc>
          <w:tcPr>
            <w:tcW w:w="2022" w:type="dxa"/>
            <w:gridSpan w:val="2"/>
            <w:tcBorders>
              <w:top w:val="single" w:sz="18" w:space="0" w:color="auto"/>
              <w:bottom w:val="single" w:sz="18" w:space="0" w:color="auto"/>
            </w:tcBorders>
          </w:tcPr>
          <w:p w:rsidR="00E37987" w:rsidRPr="002C067D" w:rsidRDefault="00E37987" w:rsidP="00E10A0A">
            <w:pPr>
              <w:rPr>
                <w:rFonts w:ascii="Cambria Math" w:hAnsi="Cambria Math"/>
              </w:rPr>
            </w:pPr>
            <w:r w:rsidRPr="002C067D">
              <w:rPr>
                <w:rFonts w:ascii="Cambria Math" w:hAnsi="Cambria Math"/>
              </w:rPr>
              <w:t xml:space="preserve">Correlation of Progress Sentiment(Actual) </w:t>
            </w:r>
          </w:p>
        </w:tc>
        <w:tc>
          <w:tcPr>
            <w:tcW w:w="2012" w:type="dxa"/>
            <w:tcBorders>
              <w:top w:val="single" w:sz="18" w:space="0" w:color="auto"/>
              <w:bottom w:val="single" w:sz="18" w:space="0" w:color="auto"/>
            </w:tcBorders>
          </w:tcPr>
          <w:p w:rsidR="00E37987" w:rsidRPr="002C067D" w:rsidRDefault="00E37987" w:rsidP="00842E12">
            <w:pPr>
              <w:rPr>
                <w:rFonts w:ascii="Cambria Math" w:hAnsi="Cambria Math"/>
              </w:rPr>
            </w:pPr>
            <w:r w:rsidRPr="002C067D">
              <w:rPr>
                <w:rFonts w:ascii="Cambria Math" w:hAnsi="Cambria Math"/>
              </w:rPr>
              <w:t xml:space="preserve">Correlation of </w:t>
            </w:r>
            <w:r w:rsidR="00842E12">
              <w:rPr>
                <w:rFonts w:ascii="Cambria Math" w:hAnsi="Cambria Math"/>
              </w:rPr>
              <w:t>Progress</w:t>
            </w:r>
            <w:r w:rsidRPr="002C067D">
              <w:rPr>
                <w:rFonts w:ascii="Cambria Math" w:hAnsi="Cambria Math"/>
              </w:rPr>
              <w:t xml:space="preserve"> Sentiment(Actual)</w:t>
            </w:r>
          </w:p>
        </w:tc>
      </w:tr>
      <w:tr w:rsidR="00E37987" w:rsidRPr="002C067D" w:rsidTr="00E37987">
        <w:trPr>
          <w:trHeight w:val="337"/>
        </w:trPr>
        <w:tc>
          <w:tcPr>
            <w:tcW w:w="1185" w:type="dxa"/>
            <w:gridSpan w:val="2"/>
            <w:tcBorders>
              <w:top w:val="single" w:sz="18" w:space="0" w:color="auto"/>
            </w:tcBorders>
          </w:tcPr>
          <w:p w:rsidR="00E37987" w:rsidRPr="002C067D" w:rsidRDefault="00E37987" w:rsidP="00E10A0A">
            <w:pPr>
              <w:rPr>
                <w:rFonts w:ascii="Cambria Math" w:hAnsi="Cambria Math"/>
              </w:rPr>
            </w:pPr>
            <w:r w:rsidRPr="002C067D">
              <w:rPr>
                <w:rFonts w:ascii="Cambria Math" w:hAnsi="Cambria Math"/>
              </w:rPr>
              <w:t>Chevron</w:t>
            </w:r>
          </w:p>
        </w:tc>
        <w:tc>
          <w:tcPr>
            <w:tcW w:w="1974" w:type="dxa"/>
            <w:tcBorders>
              <w:top w:val="single" w:sz="18" w:space="0" w:color="auto"/>
            </w:tcBorders>
          </w:tcPr>
          <w:p w:rsidR="00E37987" w:rsidRPr="002C067D" w:rsidRDefault="00842E12" w:rsidP="00E10A0A">
            <w:pPr>
              <w:rPr>
                <w:rFonts w:ascii="Cambria Math" w:hAnsi="Cambria Math"/>
              </w:rPr>
            </w:pPr>
            <w:r>
              <w:rPr>
                <w:rFonts w:ascii="Cambria Math" w:hAnsi="Cambria Math"/>
              </w:rPr>
              <w:t>50.2</w:t>
            </w:r>
          </w:p>
        </w:tc>
        <w:tc>
          <w:tcPr>
            <w:tcW w:w="2012" w:type="dxa"/>
            <w:tcBorders>
              <w:top w:val="single" w:sz="18" w:space="0" w:color="auto"/>
            </w:tcBorders>
          </w:tcPr>
          <w:p w:rsidR="00E37987" w:rsidRPr="002C067D" w:rsidRDefault="00842E12" w:rsidP="00E10A0A">
            <w:pPr>
              <w:rPr>
                <w:rFonts w:ascii="Cambria Math" w:hAnsi="Cambria Math"/>
              </w:rPr>
            </w:pPr>
            <w:r>
              <w:rPr>
                <w:rFonts w:ascii="Cambria Math" w:hAnsi="Cambria Math"/>
              </w:rPr>
              <w:t>51.8</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Cocacola</w:t>
            </w:r>
          </w:p>
        </w:tc>
        <w:tc>
          <w:tcPr>
            <w:tcW w:w="1974" w:type="dxa"/>
          </w:tcPr>
          <w:p w:rsidR="00E37987" w:rsidRPr="002C067D" w:rsidRDefault="00842E12" w:rsidP="00E10A0A">
            <w:pPr>
              <w:rPr>
                <w:rFonts w:ascii="Cambria Math" w:hAnsi="Cambria Math"/>
              </w:rPr>
            </w:pPr>
            <w:r>
              <w:rPr>
                <w:rFonts w:ascii="Cambria Math" w:hAnsi="Cambria Math"/>
              </w:rPr>
              <w:t>32.1</w:t>
            </w:r>
          </w:p>
        </w:tc>
        <w:tc>
          <w:tcPr>
            <w:tcW w:w="2012" w:type="dxa"/>
          </w:tcPr>
          <w:p w:rsidR="00E37987" w:rsidRPr="002C067D" w:rsidRDefault="00842E12" w:rsidP="00E10A0A">
            <w:pPr>
              <w:rPr>
                <w:rFonts w:ascii="Cambria Math" w:hAnsi="Cambria Math"/>
              </w:rPr>
            </w:pPr>
            <w:r>
              <w:rPr>
                <w:rFonts w:ascii="Cambria Math" w:hAnsi="Cambria Math"/>
              </w:rPr>
              <w:t>32.0</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Disney </w:t>
            </w:r>
          </w:p>
        </w:tc>
        <w:tc>
          <w:tcPr>
            <w:tcW w:w="1974" w:type="dxa"/>
          </w:tcPr>
          <w:p w:rsidR="00E37987" w:rsidRPr="002C067D" w:rsidRDefault="00842E12" w:rsidP="00E10A0A">
            <w:pPr>
              <w:rPr>
                <w:rFonts w:ascii="Cambria Math" w:hAnsi="Cambria Math"/>
              </w:rPr>
            </w:pPr>
            <w:r>
              <w:rPr>
                <w:rFonts w:ascii="Cambria Math" w:hAnsi="Cambria Math"/>
              </w:rPr>
              <w:t>97.0</w:t>
            </w:r>
          </w:p>
        </w:tc>
        <w:tc>
          <w:tcPr>
            <w:tcW w:w="2012" w:type="dxa"/>
          </w:tcPr>
          <w:p w:rsidR="00E37987" w:rsidRPr="002C067D" w:rsidRDefault="00842E12" w:rsidP="00E10A0A">
            <w:pPr>
              <w:rPr>
                <w:rFonts w:ascii="Cambria Math" w:hAnsi="Cambria Math"/>
              </w:rPr>
            </w:pPr>
            <w:r>
              <w:rPr>
                <w:rFonts w:ascii="Cambria Math" w:hAnsi="Cambria Math"/>
              </w:rPr>
              <w:t>97.5</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Exxon</w:t>
            </w:r>
          </w:p>
        </w:tc>
        <w:tc>
          <w:tcPr>
            <w:tcW w:w="1974" w:type="dxa"/>
          </w:tcPr>
          <w:p w:rsidR="00E37987" w:rsidRPr="002C067D" w:rsidRDefault="00842E12" w:rsidP="00842E12">
            <w:pPr>
              <w:rPr>
                <w:rFonts w:ascii="Cambria Math" w:hAnsi="Cambria Math"/>
              </w:rPr>
            </w:pPr>
            <w:r>
              <w:rPr>
                <w:rFonts w:ascii="Cambria Math" w:hAnsi="Cambria Math"/>
              </w:rPr>
              <w:t>80.4</w:t>
            </w:r>
          </w:p>
        </w:tc>
        <w:tc>
          <w:tcPr>
            <w:tcW w:w="2012" w:type="dxa"/>
          </w:tcPr>
          <w:p w:rsidR="00E37987" w:rsidRPr="002C067D" w:rsidRDefault="00842E12" w:rsidP="00E10A0A">
            <w:pPr>
              <w:rPr>
                <w:rFonts w:ascii="Cambria Math" w:hAnsi="Cambria Math"/>
              </w:rPr>
            </w:pPr>
            <w:r>
              <w:rPr>
                <w:rFonts w:ascii="Cambria Math" w:hAnsi="Cambria Math"/>
              </w:rPr>
              <w:t>79.7</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Goldman </w:t>
            </w:r>
          </w:p>
        </w:tc>
        <w:tc>
          <w:tcPr>
            <w:tcW w:w="1974" w:type="dxa"/>
          </w:tcPr>
          <w:p w:rsidR="00E37987" w:rsidRPr="002C067D" w:rsidRDefault="00842E12" w:rsidP="00E10A0A">
            <w:pPr>
              <w:rPr>
                <w:rFonts w:ascii="Cambria Math" w:hAnsi="Cambria Math"/>
              </w:rPr>
            </w:pPr>
            <w:r>
              <w:rPr>
                <w:rFonts w:ascii="Cambria Math" w:hAnsi="Cambria Math"/>
              </w:rPr>
              <w:t>50.0</w:t>
            </w:r>
          </w:p>
        </w:tc>
        <w:tc>
          <w:tcPr>
            <w:tcW w:w="2012" w:type="dxa"/>
          </w:tcPr>
          <w:p w:rsidR="00E37987" w:rsidRPr="002C067D" w:rsidRDefault="00842E12" w:rsidP="00E10A0A">
            <w:pPr>
              <w:rPr>
                <w:rFonts w:ascii="Cambria Math" w:hAnsi="Cambria Math"/>
              </w:rPr>
            </w:pPr>
            <w:r>
              <w:rPr>
                <w:rFonts w:ascii="Cambria Math" w:hAnsi="Cambria Math"/>
              </w:rPr>
              <w:t>52.60</w:t>
            </w:r>
          </w:p>
        </w:tc>
      </w:tr>
      <w:tr w:rsidR="00E37987" w:rsidRPr="002C067D" w:rsidTr="00E37987">
        <w:trPr>
          <w:trHeight w:val="312"/>
        </w:trPr>
        <w:tc>
          <w:tcPr>
            <w:tcW w:w="1185" w:type="dxa"/>
            <w:gridSpan w:val="2"/>
          </w:tcPr>
          <w:p w:rsidR="00E37987" w:rsidRPr="002C067D" w:rsidRDefault="00E37987" w:rsidP="00E10A0A">
            <w:pPr>
              <w:rPr>
                <w:rFonts w:ascii="Cambria Math" w:hAnsi="Cambria Math"/>
              </w:rPr>
            </w:pPr>
            <w:r w:rsidRPr="002C067D">
              <w:rPr>
                <w:rFonts w:ascii="Cambria Math" w:hAnsi="Cambria Math"/>
              </w:rPr>
              <w:t>IBM</w:t>
            </w:r>
          </w:p>
        </w:tc>
        <w:tc>
          <w:tcPr>
            <w:tcW w:w="1974" w:type="dxa"/>
          </w:tcPr>
          <w:p w:rsidR="00E37987" w:rsidRPr="002C067D" w:rsidRDefault="00842E12" w:rsidP="00E10A0A">
            <w:pPr>
              <w:rPr>
                <w:rFonts w:ascii="Cambria Math" w:hAnsi="Cambria Math"/>
              </w:rPr>
            </w:pPr>
            <w:r>
              <w:rPr>
                <w:rFonts w:ascii="Cambria Math" w:hAnsi="Cambria Math"/>
              </w:rPr>
              <w:t>52.12</w:t>
            </w:r>
          </w:p>
        </w:tc>
        <w:tc>
          <w:tcPr>
            <w:tcW w:w="2012" w:type="dxa"/>
          </w:tcPr>
          <w:p w:rsidR="00E37987" w:rsidRPr="002C067D" w:rsidRDefault="00842E12" w:rsidP="00E10A0A">
            <w:pPr>
              <w:rPr>
                <w:rFonts w:ascii="Cambria Math" w:hAnsi="Cambria Math"/>
              </w:rPr>
            </w:pPr>
            <w:r>
              <w:rPr>
                <w:rFonts w:ascii="Cambria Math" w:hAnsi="Cambria Math"/>
              </w:rPr>
              <w:t>53.41</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JP Morgan </w:t>
            </w:r>
          </w:p>
        </w:tc>
        <w:tc>
          <w:tcPr>
            <w:tcW w:w="1974" w:type="dxa"/>
          </w:tcPr>
          <w:p w:rsidR="00E37987" w:rsidRPr="002C067D" w:rsidRDefault="00842E12" w:rsidP="00E10A0A">
            <w:pPr>
              <w:rPr>
                <w:rFonts w:ascii="Cambria Math" w:hAnsi="Cambria Math"/>
              </w:rPr>
            </w:pPr>
            <w:r>
              <w:rPr>
                <w:rFonts w:ascii="Cambria Math" w:hAnsi="Cambria Math"/>
              </w:rPr>
              <w:t>85.37</w:t>
            </w:r>
          </w:p>
        </w:tc>
        <w:tc>
          <w:tcPr>
            <w:tcW w:w="2012" w:type="dxa"/>
          </w:tcPr>
          <w:p w:rsidR="00E37987" w:rsidRPr="002C067D" w:rsidRDefault="00842E12" w:rsidP="00E10A0A">
            <w:pPr>
              <w:rPr>
                <w:rFonts w:ascii="Cambria Math" w:hAnsi="Cambria Math"/>
              </w:rPr>
            </w:pPr>
            <w:r>
              <w:rPr>
                <w:rFonts w:ascii="Cambria Math" w:hAnsi="Cambria Math"/>
              </w:rPr>
              <w:t>85.14</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Microsoft</w:t>
            </w:r>
          </w:p>
        </w:tc>
        <w:tc>
          <w:tcPr>
            <w:tcW w:w="1974" w:type="dxa"/>
          </w:tcPr>
          <w:p w:rsidR="00E37987" w:rsidRPr="002C067D" w:rsidRDefault="00842E12" w:rsidP="00842E12">
            <w:pPr>
              <w:rPr>
                <w:rFonts w:ascii="Cambria Math" w:hAnsi="Cambria Math"/>
              </w:rPr>
            </w:pPr>
            <w:r>
              <w:rPr>
                <w:rFonts w:ascii="Cambria Math" w:hAnsi="Cambria Math"/>
              </w:rPr>
              <w:t>94.99</w:t>
            </w:r>
          </w:p>
        </w:tc>
        <w:tc>
          <w:tcPr>
            <w:tcW w:w="2012" w:type="dxa"/>
          </w:tcPr>
          <w:p w:rsidR="00E37987" w:rsidRPr="002C067D" w:rsidRDefault="00842E12" w:rsidP="00E10A0A">
            <w:pPr>
              <w:rPr>
                <w:rFonts w:ascii="Cambria Math" w:hAnsi="Cambria Math"/>
              </w:rPr>
            </w:pPr>
            <w:r>
              <w:rPr>
                <w:rFonts w:ascii="Cambria Math" w:hAnsi="Cambria Math"/>
              </w:rPr>
              <w:t>94.99</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Pfizer </w:t>
            </w:r>
          </w:p>
        </w:tc>
        <w:tc>
          <w:tcPr>
            <w:tcW w:w="1974" w:type="dxa"/>
          </w:tcPr>
          <w:p w:rsidR="00E37987" w:rsidRPr="002C067D" w:rsidRDefault="00842E12" w:rsidP="00842E12">
            <w:pPr>
              <w:rPr>
                <w:rFonts w:ascii="Cambria Math" w:hAnsi="Cambria Math"/>
              </w:rPr>
            </w:pPr>
            <w:r>
              <w:rPr>
                <w:rFonts w:ascii="Cambria Math" w:hAnsi="Cambria Math"/>
              </w:rPr>
              <w:t>53.08</w:t>
            </w:r>
          </w:p>
        </w:tc>
        <w:tc>
          <w:tcPr>
            <w:tcW w:w="2012" w:type="dxa"/>
          </w:tcPr>
          <w:p w:rsidR="00E37987" w:rsidRPr="002C067D" w:rsidRDefault="00842E12" w:rsidP="00E10A0A">
            <w:pPr>
              <w:rPr>
                <w:rFonts w:ascii="Cambria Math" w:hAnsi="Cambria Math"/>
              </w:rPr>
            </w:pPr>
            <w:r>
              <w:rPr>
                <w:rFonts w:ascii="Cambria Math" w:hAnsi="Cambria Math"/>
              </w:rPr>
              <w:t>53.33</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Visa </w:t>
            </w:r>
          </w:p>
        </w:tc>
        <w:tc>
          <w:tcPr>
            <w:tcW w:w="1974" w:type="dxa"/>
          </w:tcPr>
          <w:p w:rsidR="00E37987" w:rsidRPr="002C067D" w:rsidRDefault="00842E12" w:rsidP="00E10A0A">
            <w:pPr>
              <w:keepNext/>
              <w:rPr>
                <w:rFonts w:ascii="Cambria Math" w:hAnsi="Cambria Math"/>
              </w:rPr>
            </w:pPr>
            <w:r>
              <w:rPr>
                <w:rFonts w:ascii="Cambria Math" w:hAnsi="Cambria Math"/>
              </w:rPr>
              <w:t>89.27</w:t>
            </w:r>
          </w:p>
        </w:tc>
        <w:tc>
          <w:tcPr>
            <w:tcW w:w="2012" w:type="dxa"/>
          </w:tcPr>
          <w:p w:rsidR="00E37987" w:rsidRPr="002C067D" w:rsidRDefault="00842E12" w:rsidP="00B54F54">
            <w:pPr>
              <w:keepNext/>
              <w:rPr>
                <w:rFonts w:ascii="Cambria Math" w:hAnsi="Cambria Math"/>
              </w:rPr>
            </w:pPr>
            <w:r>
              <w:rPr>
                <w:rFonts w:ascii="Cambria Math" w:hAnsi="Cambria Math"/>
              </w:rPr>
              <w:t>89.62</w:t>
            </w:r>
          </w:p>
        </w:tc>
      </w:tr>
    </w:tbl>
    <w:p w:rsidR="00DD20C0" w:rsidRDefault="00DD20C0" w:rsidP="00DD20C0"/>
    <w:p w:rsidR="00D26ADB" w:rsidRDefault="00D26ADB" w:rsidP="00DD20C0"/>
    <w:p w:rsidR="00D26ADB" w:rsidRDefault="00D26ADB" w:rsidP="00DD20C0"/>
    <w:p w:rsidR="00D26ADB" w:rsidRDefault="00D26ADB" w:rsidP="00DD20C0"/>
    <w:p w:rsidR="00DD20C0" w:rsidRDefault="00DD20C0" w:rsidP="00DD20C0"/>
    <w:p w:rsidR="00DD20C0" w:rsidRDefault="00DD20C0" w:rsidP="00DD20C0"/>
    <w:p w:rsidR="00DD20C0" w:rsidRDefault="00DD20C0" w:rsidP="00DD20C0"/>
    <w:p w:rsidR="00DD20C0" w:rsidRDefault="00DD20C0" w:rsidP="00DD20C0"/>
    <w:p w:rsidR="00D26ADB" w:rsidRDefault="00D26ADB" w:rsidP="00DD20C0"/>
    <w:p w:rsidR="00D26ADB" w:rsidRPr="00B54F54" w:rsidRDefault="00D26ADB" w:rsidP="00D26ADB">
      <w:pPr>
        <w:pStyle w:val="Caption"/>
        <w:framePr w:hSpace="180" w:wrap="around" w:vAnchor="text" w:hAnchor="page" w:x="3191" w:y="176"/>
        <w:rPr>
          <w:color w:val="auto"/>
        </w:rPr>
      </w:pPr>
      <w:bookmarkStart w:id="32" w:name="_Toc409116437"/>
      <w:proofErr w:type="gramStart"/>
      <w:r w:rsidRPr="00B54F54">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6</w:t>
      </w:r>
      <w:r w:rsidR="0099791D">
        <w:rPr>
          <w:color w:val="auto"/>
        </w:rPr>
        <w:fldChar w:fldCharType="end"/>
      </w:r>
      <w:r w:rsidRPr="00B54F54">
        <w:rPr>
          <w:color w:val="auto"/>
        </w:rPr>
        <w:t xml:space="preserve"> – Correlation values of the automatically generated data</w:t>
      </w:r>
      <w:bookmarkEnd w:id="32"/>
    </w:p>
    <w:p w:rsidR="00D26ADB" w:rsidRDefault="00D26ADB" w:rsidP="00DD20C0"/>
    <w:p w:rsidR="00DD20C0" w:rsidRDefault="00B54F54" w:rsidP="00DD20C0">
      <w:pPr>
        <w:rPr>
          <w:rFonts w:asciiTheme="majorHAnsi" w:hAnsiTheme="majorHAnsi"/>
        </w:rPr>
      </w:pPr>
      <w:r w:rsidRPr="00B54F54">
        <w:rPr>
          <w:rFonts w:asciiTheme="majorHAnsi" w:hAnsiTheme="majorHAnsi"/>
        </w:rPr>
        <w:t xml:space="preserve">Looking at the data above and comparing them, we see that the correlation values </w:t>
      </w:r>
      <w:r>
        <w:rPr>
          <w:rFonts w:asciiTheme="majorHAnsi" w:hAnsiTheme="majorHAnsi"/>
        </w:rPr>
        <w:t>are quite similar to that of the manual data except for the correlation values of Goldman Sachs which is vastly different from the result of manual classification. The reason for this is that Goldman Sachs often is the source of the news (</w:t>
      </w:r>
      <w:r w:rsidR="00E603AD">
        <w:rPr>
          <w:rFonts w:asciiTheme="majorHAnsi" w:hAnsiTheme="majorHAnsi"/>
        </w:rPr>
        <w:t>for example, Goldman Sachs often advises on buying and selling other companies</w:t>
      </w:r>
      <w:r>
        <w:rPr>
          <w:rFonts w:asciiTheme="majorHAnsi" w:hAnsiTheme="majorHAnsi"/>
        </w:rPr>
        <w:t>)</w:t>
      </w:r>
      <w:r w:rsidR="00E603AD">
        <w:rPr>
          <w:rFonts w:asciiTheme="majorHAnsi" w:hAnsiTheme="majorHAnsi"/>
        </w:rPr>
        <w:t xml:space="preserve"> and the news is not about Goldman Sachs. This means that automatic labelling is blind to</w:t>
      </w:r>
      <w:r w:rsidR="00D26ADB">
        <w:rPr>
          <w:rFonts w:asciiTheme="majorHAnsi" w:hAnsiTheme="majorHAnsi"/>
        </w:rPr>
        <w:t xml:space="preserve"> these issues as it labels </w:t>
      </w:r>
      <w:proofErr w:type="gramStart"/>
      <w:r w:rsidR="00D26ADB">
        <w:rPr>
          <w:rFonts w:asciiTheme="majorHAnsi" w:hAnsiTheme="majorHAnsi"/>
        </w:rPr>
        <w:t xml:space="preserve">both </w:t>
      </w:r>
      <w:r w:rsidR="00E603AD">
        <w:rPr>
          <w:rFonts w:asciiTheme="majorHAnsi" w:hAnsiTheme="majorHAnsi"/>
        </w:rPr>
        <w:t xml:space="preserve">news </w:t>
      </w:r>
      <w:r w:rsidR="00D26ADB">
        <w:rPr>
          <w:rFonts w:asciiTheme="majorHAnsi" w:hAnsiTheme="majorHAnsi"/>
        </w:rPr>
        <w:t>by Goldman</w:t>
      </w:r>
      <w:proofErr w:type="gramEnd"/>
      <w:r w:rsidR="00D26ADB">
        <w:rPr>
          <w:rFonts w:asciiTheme="majorHAnsi" w:hAnsiTheme="majorHAnsi"/>
        </w:rPr>
        <w:t xml:space="preserve"> as well as</w:t>
      </w:r>
      <w:r w:rsidR="00E603AD">
        <w:rPr>
          <w:rFonts w:asciiTheme="majorHAnsi" w:hAnsiTheme="majorHAnsi"/>
        </w:rPr>
        <w:t xml:space="preserve"> news about Goldman without using any filter. However, when manually labelling, </w:t>
      </w:r>
      <w:r w:rsidR="00D26ADB">
        <w:rPr>
          <w:rFonts w:asciiTheme="majorHAnsi" w:hAnsiTheme="majorHAnsi"/>
        </w:rPr>
        <w:t xml:space="preserve">we ensure to label those articles are “neutral” in terms of progress of the entity and the relevant feeling sentiment. </w:t>
      </w:r>
    </w:p>
    <w:p w:rsidR="00D26ADB" w:rsidRDefault="00D26ADB" w:rsidP="0027269E">
      <w:pPr>
        <w:pStyle w:val="Heading3"/>
        <w:numPr>
          <w:ilvl w:val="2"/>
          <w:numId w:val="1"/>
        </w:numPr>
        <w:rPr>
          <w:color w:val="auto"/>
        </w:rPr>
      </w:pPr>
      <w:bookmarkStart w:id="33" w:name="_Toc409116474"/>
      <w:r w:rsidRPr="002C067D">
        <w:rPr>
          <w:color w:val="auto"/>
        </w:rPr>
        <w:t>Labelling</w:t>
      </w:r>
      <w:r>
        <w:rPr>
          <w:color w:val="auto"/>
        </w:rPr>
        <w:t xml:space="preserve"> Discussion</w:t>
      </w:r>
      <w:bookmarkEnd w:id="33"/>
      <w:r>
        <w:rPr>
          <w:color w:val="auto"/>
        </w:rPr>
        <w:t xml:space="preserve"> </w:t>
      </w:r>
    </w:p>
    <w:p w:rsidR="00D26ADB" w:rsidRPr="00D26ADB" w:rsidRDefault="00D26ADB" w:rsidP="00D26ADB">
      <w:pPr>
        <w:rPr>
          <w:rFonts w:asciiTheme="majorHAnsi" w:hAnsiTheme="majorHAnsi"/>
        </w:rPr>
      </w:pPr>
      <w:r>
        <w:rPr>
          <w:rFonts w:asciiTheme="majorHAnsi" w:hAnsiTheme="majorHAnsi"/>
        </w:rPr>
        <w:t>We see that the results of labelling is in general very positive – providing a reason to go on with classification of the news articles – preferably using the manually labelled data. The high similarities between the progress coefficient of the automatic and manual data also is a form of validation fo</w:t>
      </w:r>
      <w:r w:rsidR="00F30D06">
        <w:rPr>
          <w:rFonts w:asciiTheme="majorHAnsi" w:hAnsiTheme="majorHAnsi"/>
        </w:rPr>
        <w:t xml:space="preserve">r the manually labelled data and idea that news articles correlate with the stock price. </w:t>
      </w:r>
      <w:r>
        <w:rPr>
          <w:rFonts w:asciiTheme="majorHAnsi" w:hAnsiTheme="majorHAnsi"/>
        </w:rPr>
        <w:t xml:space="preserve">However, </w:t>
      </w:r>
      <w:r w:rsidR="00D633F3">
        <w:rPr>
          <w:rFonts w:asciiTheme="majorHAnsi" w:hAnsiTheme="majorHAnsi"/>
        </w:rPr>
        <w:t xml:space="preserve">the results also make harder to overlook the issues with automatic labelling. </w:t>
      </w:r>
    </w:p>
    <w:p w:rsidR="00D26ADB" w:rsidRDefault="00D26ADB" w:rsidP="00DD20C0">
      <w:pPr>
        <w:rPr>
          <w:rFonts w:asciiTheme="majorHAnsi" w:hAnsiTheme="majorHAnsi"/>
        </w:rPr>
      </w:pPr>
    </w:p>
    <w:p w:rsidR="00C7077B" w:rsidRDefault="002F39A2" w:rsidP="00FC318E">
      <w:pPr>
        <w:pStyle w:val="Heading2"/>
        <w:numPr>
          <w:ilvl w:val="1"/>
          <w:numId w:val="1"/>
        </w:numPr>
        <w:rPr>
          <w:rFonts w:ascii="Cambria Math" w:hAnsi="Cambria Math"/>
          <w:color w:val="auto"/>
        </w:rPr>
      </w:pPr>
      <w:bookmarkStart w:id="34" w:name="_Toc409116475"/>
      <w:r>
        <w:rPr>
          <w:rFonts w:ascii="Cambria Math" w:hAnsi="Cambria Math"/>
          <w:color w:val="auto"/>
        </w:rPr>
        <w:t>Data Pre-processing</w:t>
      </w:r>
      <w:bookmarkEnd w:id="34"/>
    </w:p>
    <w:p w:rsidR="00FC318E" w:rsidRPr="006803F5" w:rsidRDefault="00E620AF" w:rsidP="006803F5">
      <w:pPr>
        <w:pStyle w:val="NoSpacing"/>
        <w:rPr>
          <w:rFonts w:ascii="Cambria Math" w:hAnsi="Cambria Math"/>
        </w:rPr>
      </w:pPr>
      <w:r w:rsidRPr="006803F5">
        <w:rPr>
          <w:rFonts w:ascii="Cambria Math" w:hAnsi="Cambria Math"/>
        </w:rPr>
        <w:t xml:space="preserve">Using the method described in </w:t>
      </w:r>
      <w:r w:rsidRPr="006803F5">
        <w:rPr>
          <w:rFonts w:ascii="Cambria Math" w:hAnsi="Cambria Math"/>
          <w:highlight w:val="lightGray"/>
        </w:rPr>
        <w:t>section 4.2.3</w:t>
      </w:r>
      <w:r w:rsidRPr="006803F5">
        <w:rPr>
          <w:rFonts w:ascii="Cambria Math" w:hAnsi="Cambria Math"/>
        </w:rPr>
        <w:t xml:space="preserve">, the dataset was pre-processed. However, there’s a decision to be made about which method of tokenisation is best. In our experiments, we performed only 3 types – unigrams, bigrams and combination of both. These types are the most popular in the literature. Unigrams, also known as bag of words are criticised often for not </w:t>
      </w:r>
      <w:r w:rsidRPr="006803F5">
        <w:rPr>
          <w:rFonts w:ascii="Cambria Math" w:hAnsi="Cambria Math"/>
        </w:rPr>
        <w:lastRenderedPageBreak/>
        <w:t xml:space="preserve">bearing enough information but we see that in all areas, they perform quite well. </w:t>
      </w:r>
      <w:r w:rsidR="00FC318E" w:rsidRPr="006803F5">
        <w:rPr>
          <w:rFonts w:ascii="Cambria Math" w:hAnsi="Cambria Math"/>
        </w:rPr>
        <w:t xml:space="preserve">Bigrams, as we will see also perform comparatively to unigrams. The combination seems to perform </w:t>
      </w:r>
      <w:r w:rsidR="00C33A92" w:rsidRPr="006803F5">
        <w:rPr>
          <w:rFonts w:ascii="Cambria Math" w:hAnsi="Cambria Math"/>
        </w:rPr>
        <w:t>the best of all three</w:t>
      </w:r>
      <w:r w:rsidR="00FC318E" w:rsidRPr="006803F5">
        <w:rPr>
          <w:rFonts w:ascii="Cambria Math" w:hAnsi="Cambria Math"/>
        </w:rPr>
        <w:t>.</w:t>
      </w:r>
      <w:r w:rsidR="00C33A92" w:rsidRPr="006803F5">
        <w:rPr>
          <w:rFonts w:ascii="Cambria Math" w:hAnsi="Cambria Math"/>
        </w:rPr>
        <w:t xml:space="preserve"> In addition, when tokenising, we only select words that have greater than or equals to three characters. </w:t>
      </w:r>
    </w:p>
    <w:p w:rsidR="00C33A92" w:rsidRPr="00C33A92" w:rsidRDefault="00C33A92" w:rsidP="00C33A92"/>
    <w:p w:rsidR="00FC318E" w:rsidRDefault="00FC318E" w:rsidP="00FC318E">
      <w:pPr>
        <w:rPr>
          <w:rFonts w:ascii="Cambria Math" w:hAnsi="Cambria Math"/>
        </w:rPr>
      </w:pPr>
      <w:r>
        <w:rPr>
          <w:rFonts w:ascii="Cambria Math" w:hAnsi="Cambria Math"/>
        </w:rPr>
        <w:t xml:space="preserve">The table below shows the number of features that are extracted and the number pre-selected (based on term frequency) before feature extraction or selection. </w:t>
      </w:r>
      <w:r w:rsidR="009F52D1">
        <w:rPr>
          <w:rFonts w:ascii="Cambria Math" w:hAnsi="Cambria Math"/>
        </w:rPr>
        <w:t xml:space="preserve">These values were selected via trial and error, matching the various parameters with results and selecting the parameters that produced the highest result. </w:t>
      </w:r>
    </w:p>
    <w:tbl>
      <w:tblPr>
        <w:tblStyle w:val="TableGrid"/>
        <w:tblpPr w:leftFromText="180" w:rightFromText="180" w:vertAnchor="text" w:horzAnchor="margin" w:tblpXSpec="center" w:tblpY="59"/>
        <w:tblW w:w="7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47"/>
        <w:gridCol w:w="2005"/>
        <w:gridCol w:w="2548"/>
      </w:tblGrid>
      <w:tr w:rsidR="00031223" w:rsidRPr="002C067D" w:rsidTr="00031223">
        <w:trPr>
          <w:trHeight w:val="202"/>
        </w:trPr>
        <w:tc>
          <w:tcPr>
            <w:tcW w:w="1101" w:type="dxa"/>
            <w:tcBorders>
              <w:top w:val="single" w:sz="18" w:space="0" w:color="auto"/>
              <w:bottom w:val="single" w:sz="18" w:space="0" w:color="auto"/>
            </w:tcBorders>
          </w:tcPr>
          <w:p w:rsidR="00031223" w:rsidRPr="002C067D" w:rsidRDefault="00031223" w:rsidP="00031223">
            <w:pPr>
              <w:rPr>
                <w:rFonts w:ascii="Cambria Math" w:hAnsi="Cambria Math"/>
              </w:rPr>
            </w:pPr>
          </w:p>
        </w:tc>
        <w:tc>
          <w:tcPr>
            <w:tcW w:w="2047" w:type="dxa"/>
            <w:tcBorders>
              <w:top w:val="single" w:sz="18" w:space="0" w:color="auto"/>
              <w:left w:val="nil"/>
              <w:bottom w:val="single" w:sz="18" w:space="0" w:color="auto"/>
            </w:tcBorders>
          </w:tcPr>
          <w:p w:rsidR="00031223" w:rsidRPr="002C067D" w:rsidRDefault="00031223" w:rsidP="00031223">
            <w:pPr>
              <w:rPr>
                <w:rFonts w:ascii="Cambria Math" w:hAnsi="Cambria Math"/>
              </w:rPr>
            </w:pPr>
            <w:r>
              <w:rPr>
                <w:rFonts w:ascii="Cambria Math" w:hAnsi="Cambria Math"/>
              </w:rPr>
              <w:t>Unigram</w:t>
            </w:r>
            <w:r w:rsidRPr="002C067D">
              <w:rPr>
                <w:rFonts w:ascii="Cambria Math" w:hAnsi="Cambria Math"/>
              </w:rPr>
              <w:t xml:space="preserve"> </w:t>
            </w:r>
          </w:p>
        </w:tc>
        <w:tc>
          <w:tcPr>
            <w:tcW w:w="2005" w:type="dxa"/>
            <w:tcBorders>
              <w:top w:val="single" w:sz="18" w:space="0" w:color="auto"/>
              <w:bottom w:val="single" w:sz="18" w:space="0" w:color="auto"/>
            </w:tcBorders>
          </w:tcPr>
          <w:p w:rsidR="00031223" w:rsidRPr="002C067D" w:rsidRDefault="00031223" w:rsidP="00031223">
            <w:pPr>
              <w:rPr>
                <w:rFonts w:ascii="Cambria Math" w:hAnsi="Cambria Math"/>
              </w:rPr>
            </w:pPr>
            <w:r>
              <w:rPr>
                <w:rFonts w:ascii="Cambria Math" w:hAnsi="Cambria Math"/>
              </w:rPr>
              <w:t>Bigram</w:t>
            </w:r>
          </w:p>
        </w:tc>
        <w:tc>
          <w:tcPr>
            <w:tcW w:w="2548" w:type="dxa"/>
            <w:tcBorders>
              <w:top w:val="single" w:sz="18" w:space="0" w:color="auto"/>
              <w:bottom w:val="single" w:sz="18" w:space="0" w:color="auto"/>
            </w:tcBorders>
          </w:tcPr>
          <w:p w:rsidR="00031223" w:rsidRPr="002C067D" w:rsidRDefault="00031223" w:rsidP="00031223">
            <w:pPr>
              <w:rPr>
                <w:rFonts w:ascii="Cambria Math" w:hAnsi="Cambria Math"/>
              </w:rPr>
            </w:pPr>
            <w:r>
              <w:rPr>
                <w:rFonts w:ascii="Cambria Math" w:hAnsi="Cambria Math"/>
              </w:rPr>
              <w:t>Unigram + Bigram</w:t>
            </w:r>
          </w:p>
        </w:tc>
      </w:tr>
      <w:tr w:rsidR="00031223" w:rsidRPr="00FC318E" w:rsidTr="00031223">
        <w:trPr>
          <w:trHeight w:val="202"/>
        </w:trPr>
        <w:tc>
          <w:tcPr>
            <w:tcW w:w="1101" w:type="dxa"/>
            <w:tcBorders>
              <w:top w:val="single" w:sz="18" w:space="0" w:color="auto"/>
              <w:right w:val="single" w:sz="12" w:space="0" w:color="auto"/>
            </w:tcBorders>
          </w:tcPr>
          <w:p w:rsidR="00031223" w:rsidRPr="00FC318E" w:rsidRDefault="00031223" w:rsidP="00031223">
            <w:pPr>
              <w:rPr>
                <w:rFonts w:ascii="Cambria Math" w:hAnsi="Cambria Math"/>
              </w:rPr>
            </w:pPr>
            <w:r>
              <w:rPr>
                <w:rFonts w:ascii="Cambria Math" w:hAnsi="Cambria Math"/>
              </w:rPr>
              <w:t>Initial number of features</w:t>
            </w:r>
          </w:p>
        </w:tc>
        <w:tc>
          <w:tcPr>
            <w:tcW w:w="2047" w:type="dxa"/>
            <w:tcBorders>
              <w:top w:val="single" w:sz="18" w:space="0" w:color="auto"/>
              <w:left w:val="single" w:sz="12" w:space="0" w:color="auto"/>
            </w:tcBorders>
          </w:tcPr>
          <w:p w:rsidR="00031223" w:rsidRPr="00FC318E" w:rsidRDefault="00363EC3" w:rsidP="00C33A92">
            <w:pPr>
              <w:rPr>
                <w:rFonts w:ascii="Cambria Math" w:hAnsi="Cambria Math"/>
              </w:rPr>
            </w:pPr>
            <w:r>
              <w:rPr>
                <w:rFonts w:ascii="Cambria Math" w:hAnsi="Cambria Math"/>
              </w:rPr>
              <w:t>2</w:t>
            </w:r>
            <w:r w:rsidR="00C33A92">
              <w:rPr>
                <w:rFonts w:ascii="Cambria Math" w:hAnsi="Cambria Math"/>
              </w:rPr>
              <w:t>6322</w:t>
            </w:r>
          </w:p>
        </w:tc>
        <w:tc>
          <w:tcPr>
            <w:tcW w:w="2005" w:type="dxa"/>
            <w:tcBorders>
              <w:top w:val="single" w:sz="18" w:space="0" w:color="auto"/>
            </w:tcBorders>
          </w:tcPr>
          <w:p w:rsidR="00031223" w:rsidRPr="00FC318E" w:rsidRDefault="008B2C1C" w:rsidP="00031223">
            <w:pPr>
              <w:rPr>
                <w:rFonts w:ascii="Cambria Math" w:hAnsi="Cambria Math"/>
              </w:rPr>
            </w:pPr>
            <w:r>
              <w:rPr>
                <w:rFonts w:ascii="Cambria Math" w:hAnsi="Cambria Math"/>
              </w:rPr>
              <w:t>310660</w:t>
            </w:r>
          </w:p>
        </w:tc>
        <w:tc>
          <w:tcPr>
            <w:tcW w:w="2548" w:type="dxa"/>
            <w:tcBorders>
              <w:top w:val="single" w:sz="18" w:space="0" w:color="auto"/>
            </w:tcBorders>
          </w:tcPr>
          <w:p w:rsidR="00031223" w:rsidRPr="00FC318E" w:rsidRDefault="008B2C1C" w:rsidP="00031223">
            <w:pPr>
              <w:rPr>
                <w:rFonts w:ascii="Cambria Math" w:hAnsi="Cambria Math"/>
              </w:rPr>
            </w:pPr>
            <w:r>
              <w:rPr>
                <w:rFonts w:ascii="Cambria Math" w:hAnsi="Cambria Math"/>
              </w:rPr>
              <w:t>336982</w:t>
            </w:r>
          </w:p>
        </w:tc>
      </w:tr>
      <w:tr w:rsidR="00031223" w:rsidRPr="00FC318E" w:rsidTr="00031223">
        <w:trPr>
          <w:trHeight w:val="202"/>
        </w:trPr>
        <w:tc>
          <w:tcPr>
            <w:tcW w:w="1101" w:type="dxa"/>
            <w:tcBorders>
              <w:right w:val="single" w:sz="12" w:space="0" w:color="auto"/>
            </w:tcBorders>
          </w:tcPr>
          <w:p w:rsidR="00031223" w:rsidRPr="00FC318E" w:rsidRDefault="00031223" w:rsidP="00031223">
            <w:pPr>
              <w:rPr>
                <w:rFonts w:ascii="Cambria Math" w:hAnsi="Cambria Math"/>
              </w:rPr>
            </w:pPr>
            <w:r>
              <w:rPr>
                <w:rFonts w:ascii="Cambria Math" w:hAnsi="Cambria Math"/>
              </w:rPr>
              <w:t xml:space="preserve">Selected amount of features </w:t>
            </w:r>
          </w:p>
        </w:tc>
        <w:tc>
          <w:tcPr>
            <w:tcW w:w="2047" w:type="dxa"/>
            <w:tcBorders>
              <w:left w:val="single" w:sz="12" w:space="0" w:color="auto"/>
            </w:tcBorders>
          </w:tcPr>
          <w:p w:rsidR="00031223" w:rsidRPr="00FC318E" w:rsidRDefault="00C33A92" w:rsidP="00363EC3">
            <w:pPr>
              <w:rPr>
                <w:rFonts w:ascii="Cambria Math" w:hAnsi="Cambria Math"/>
              </w:rPr>
            </w:pPr>
            <w:r>
              <w:rPr>
                <w:rFonts w:ascii="Cambria Math" w:hAnsi="Cambria Math"/>
              </w:rPr>
              <w:t>11</w:t>
            </w:r>
            <w:r w:rsidR="00363EC3">
              <w:rPr>
                <w:rFonts w:ascii="Cambria Math" w:hAnsi="Cambria Math"/>
              </w:rPr>
              <w:t>000</w:t>
            </w:r>
          </w:p>
        </w:tc>
        <w:tc>
          <w:tcPr>
            <w:tcW w:w="2005" w:type="dxa"/>
          </w:tcPr>
          <w:p w:rsidR="00031223" w:rsidRPr="00FC318E" w:rsidRDefault="008B2C1C" w:rsidP="00363EC3">
            <w:pPr>
              <w:rPr>
                <w:rFonts w:ascii="Cambria Math" w:hAnsi="Cambria Math"/>
              </w:rPr>
            </w:pPr>
            <w:r>
              <w:rPr>
                <w:rFonts w:ascii="Cambria Math" w:hAnsi="Cambria Math"/>
              </w:rPr>
              <w:t>30000</w:t>
            </w:r>
          </w:p>
        </w:tc>
        <w:tc>
          <w:tcPr>
            <w:tcW w:w="2548" w:type="dxa"/>
          </w:tcPr>
          <w:p w:rsidR="00031223" w:rsidRPr="00FC318E" w:rsidRDefault="009F52D1" w:rsidP="008B2C1C">
            <w:pPr>
              <w:keepNext/>
              <w:rPr>
                <w:rFonts w:ascii="Cambria Math" w:hAnsi="Cambria Math"/>
              </w:rPr>
            </w:pPr>
            <w:r>
              <w:rPr>
                <w:rFonts w:ascii="Cambria Math" w:hAnsi="Cambria Math"/>
              </w:rPr>
              <w:t>3</w:t>
            </w:r>
            <w:r w:rsidR="008B2C1C">
              <w:rPr>
                <w:rFonts w:ascii="Cambria Math" w:hAnsi="Cambria Math"/>
              </w:rPr>
              <w:t>0000</w:t>
            </w:r>
          </w:p>
        </w:tc>
      </w:tr>
    </w:tbl>
    <w:p w:rsidR="00031223" w:rsidRDefault="00031223" w:rsidP="00FC318E">
      <w:pPr>
        <w:rPr>
          <w:rFonts w:ascii="Cambria Math" w:hAnsi="Cambria Math"/>
        </w:rPr>
      </w:pPr>
    </w:p>
    <w:p w:rsidR="00031223" w:rsidRDefault="00031223" w:rsidP="00FC318E">
      <w:pPr>
        <w:rPr>
          <w:rFonts w:ascii="Cambria Math" w:hAnsi="Cambria Math"/>
        </w:rPr>
      </w:pPr>
    </w:p>
    <w:p w:rsidR="00031223" w:rsidRPr="00FC318E" w:rsidRDefault="00031223" w:rsidP="00FC318E">
      <w:pPr>
        <w:rPr>
          <w:rFonts w:ascii="Cambria Math" w:hAnsi="Cambria Math"/>
        </w:rPr>
      </w:pPr>
    </w:p>
    <w:p w:rsidR="00FC318E" w:rsidRDefault="00FC318E" w:rsidP="00FC318E"/>
    <w:p w:rsidR="00031223" w:rsidRDefault="00031223" w:rsidP="00FC318E"/>
    <w:p w:rsidR="00031223" w:rsidRPr="00031223" w:rsidRDefault="00031223" w:rsidP="006803F5">
      <w:pPr>
        <w:pStyle w:val="Caption"/>
        <w:framePr w:hSpace="180" w:wrap="around" w:vAnchor="text" w:hAnchor="page" w:x="4426" w:y="174"/>
        <w:jc w:val="center"/>
        <w:rPr>
          <w:color w:val="auto"/>
        </w:rPr>
      </w:pPr>
      <w:bookmarkStart w:id="35" w:name="_Toc409116438"/>
      <w:proofErr w:type="gramStart"/>
      <w:r w:rsidRPr="00031223">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7</w:t>
      </w:r>
      <w:r w:rsidR="0099791D">
        <w:rPr>
          <w:color w:val="auto"/>
        </w:rPr>
        <w:fldChar w:fldCharType="end"/>
      </w:r>
      <w:r>
        <w:rPr>
          <w:color w:val="auto"/>
        </w:rPr>
        <w:t xml:space="preserve"> – Initial features and pre-selected features</w:t>
      </w:r>
      <w:bookmarkEnd w:id="35"/>
    </w:p>
    <w:p w:rsidR="00031223" w:rsidRDefault="00031223" w:rsidP="00FC318E"/>
    <w:p w:rsidR="002F39A2" w:rsidRDefault="002F39A2" w:rsidP="002F39A2">
      <w:pPr>
        <w:pStyle w:val="Heading2"/>
        <w:numPr>
          <w:ilvl w:val="1"/>
          <w:numId w:val="1"/>
        </w:numPr>
        <w:rPr>
          <w:rFonts w:ascii="Cambria Math" w:hAnsi="Cambria Math"/>
          <w:color w:val="auto"/>
        </w:rPr>
      </w:pPr>
      <w:bookmarkStart w:id="36" w:name="_Toc409116476"/>
      <w:r>
        <w:rPr>
          <w:rFonts w:ascii="Cambria Math" w:hAnsi="Cambria Math"/>
          <w:color w:val="auto"/>
        </w:rPr>
        <w:t>Feature Selection</w:t>
      </w:r>
      <w:r w:rsidR="00926687">
        <w:rPr>
          <w:rFonts w:ascii="Cambria Math" w:hAnsi="Cambria Math"/>
          <w:color w:val="auto"/>
        </w:rPr>
        <w:t xml:space="preserve"> or</w:t>
      </w:r>
      <w:r>
        <w:rPr>
          <w:rFonts w:ascii="Cambria Math" w:hAnsi="Cambria Math"/>
          <w:color w:val="auto"/>
        </w:rPr>
        <w:t xml:space="preserve"> Feature</w:t>
      </w:r>
      <w:r w:rsidRPr="002F39A2">
        <w:rPr>
          <w:rFonts w:ascii="Cambria Math" w:hAnsi="Cambria Math"/>
          <w:color w:val="auto"/>
        </w:rPr>
        <w:t xml:space="preserve"> </w:t>
      </w:r>
      <w:r>
        <w:rPr>
          <w:rFonts w:ascii="Cambria Math" w:hAnsi="Cambria Math"/>
          <w:color w:val="auto"/>
        </w:rPr>
        <w:t>Reduction</w:t>
      </w:r>
      <w:bookmarkEnd w:id="36"/>
    </w:p>
    <w:p w:rsidR="00926687" w:rsidRDefault="00FB7D92" w:rsidP="00926687">
      <w:pPr>
        <w:rPr>
          <w:rFonts w:ascii="Cambria Math" w:hAnsi="Cambria Math"/>
        </w:rPr>
      </w:pPr>
      <w:r>
        <w:rPr>
          <w:rFonts w:ascii="Cambria Math" w:hAnsi="Cambria Math"/>
        </w:rPr>
        <w:t xml:space="preserve">During the experimentation phase, we compared the results of SVD with chi2 based feature reduction. </w:t>
      </w:r>
      <w:r w:rsidR="003C1094">
        <w:rPr>
          <w:rFonts w:ascii="Cambria Math" w:hAnsi="Cambria Math"/>
        </w:rPr>
        <w:t>The results are, very similar with no distinct advantage provided by SVD (rather, it’s disadvantageous as it took up to 2 hours to compute bigrams), we decided to go opt for feature selection based on chi2, hence the classification results in the succeeding section detail the results based on feature selection and not feature reduction simply because the results are virtually the same. However, we provide the settings used for SVD and chi2 (Figure 5.8) as well as confusion matrixes of classification using both methods (</w:t>
      </w:r>
      <w:r w:rsidR="003C1094" w:rsidRPr="002E0363">
        <w:rPr>
          <w:rFonts w:ascii="Cambria Math" w:hAnsi="Cambria Math"/>
          <w:highlight w:val="red"/>
        </w:rPr>
        <w:t>Figure 5.10</w:t>
      </w:r>
      <w:r w:rsidR="003C1094">
        <w:rPr>
          <w:rFonts w:ascii="Cambria Math" w:hAnsi="Cambria Math"/>
        </w:rPr>
        <w:t xml:space="preserve">). </w:t>
      </w:r>
    </w:p>
    <w:tbl>
      <w:tblPr>
        <w:tblStyle w:val="TableGrid"/>
        <w:tblpPr w:leftFromText="180" w:rightFromText="180" w:vertAnchor="text" w:horzAnchor="margin" w:tblpXSpec="center" w:tblpY="59"/>
        <w:tblW w:w="7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47"/>
        <w:gridCol w:w="2005"/>
        <w:gridCol w:w="2548"/>
      </w:tblGrid>
      <w:tr w:rsidR="003C1094" w:rsidRPr="002C067D" w:rsidTr="009B3CE0">
        <w:trPr>
          <w:trHeight w:val="202"/>
        </w:trPr>
        <w:tc>
          <w:tcPr>
            <w:tcW w:w="1101" w:type="dxa"/>
            <w:tcBorders>
              <w:top w:val="single" w:sz="18" w:space="0" w:color="auto"/>
              <w:bottom w:val="single" w:sz="18" w:space="0" w:color="auto"/>
            </w:tcBorders>
          </w:tcPr>
          <w:p w:rsidR="003C1094" w:rsidRPr="002C067D" w:rsidRDefault="003C1094" w:rsidP="009B3CE0">
            <w:pPr>
              <w:rPr>
                <w:rFonts w:ascii="Cambria Math" w:hAnsi="Cambria Math"/>
              </w:rPr>
            </w:pPr>
          </w:p>
        </w:tc>
        <w:tc>
          <w:tcPr>
            <w:tcW w:w="2047" w:type="dxa"/>
            <w:tcBorders>
              <w:top w:val="single" w:sz="18" w:space="0" w:color="auto"/>
              <w:left w:val="nil"/>
              <w:bottom w:val="single" w:sz="18" w:space="0" w:color="auto"/>
            </w:tcBorders>
          </w:tcPr>
          <w:p w:rsidR="003C1094" w:rsidRPr="002C067D" w:rsidRDefault="003C1094" w:rsidP="009B3CE0">
            <w:pPr>
              <w:rPr>
                <w:rFonts w:ascii="Cambria Math" w:hAnsi="Cambria Math"/>
              </w:rPr>
            </w:pPr>
            <w:r>
              <w:rPr>
                <w:rFonts w:ascii="Cambria Math" w:hAnsi="Cambria Math"/>
              </w:rPr>
              <w:t>Unigram</w:t>
            </w:r>
            <w:r w:rsidRPr="002C067D">
              <w:rPr>
                <w:rFonts w:ascii="Cambria Math" w:hAnsi="Cambria Math"/>
              </w:rPr>
              <w:t xml:space="preserve"> </w:t>
            </w:r>
          </w:p>
        </w:tc>
        <w:tc>
          <w:tcPr>
            <w:tcW w:w="2005" w:type="dxa"/>
            <w:tcBorders>
              <w:top w:val="single" w:sz="18" w:space="0" w:color="auto"/>
              <w:bottom w:val="single" w:sz="18" w:space="0" w:color="auto"/>
            </w:tcBorders>
          </w:tcPr>
          <w:p w:rsidR="003C1094" w:rsidRPr="002C067D" w:rsidRDefault="003C1094" w:rsidP="009B3CE0">
            <w:pPr>
              <w:rPr>
                <w:rFonts w:ascii="Cambria Math" w:hAnsi="Cambria Math"/>
              </w:rPr>
            </w:pPr>
            <w:r>
              <w:rPr>
                <w:rFonts w:ascii="Cambria Math" w:hAnsi="Cambria Math"/>
              </w:rPr>
              <w:t>Bigram</w:t>
            </w:r>
          </w:p>
        </w:tc>
        <w:tc>
          <w:tcPr>
            <w:tcW w:w="2548" w:type="dxa"/>
            <w:tcBorders>
              <w:top w:val="single" w:sz="18" w:space="0" w:color="auto"/>
              <w:bottom w:val="single" w:sz="18" w:space="0" w:color="auto"/>
            </w:tcBorders>
          </w:tcPr>
          <w:p w:rsidR="003C1094" w:rsidRPr="002C067D" w:rsidRDefault="003C1094" w:rsidP="009B3CE0">
            <w:pPr>
              <w:rPr>
                <w:rFonts w:ascii="Cambria Math" w:hAnsi="Cambria Math"/>
              </w:rPr>
            </w:pPr>
            <w:r>
              <w:rPr>
                <w:rFonts w:ascii="Cambria Math" w:hAnsi="Cambria Math"/>
              </w:rPr>
              <w:t>Unigram + Bigram</w:t>
            </w:r>
          </w:p>
        </w:tc>
      </w:tr>
      <w:tr w:rsidR="003C1094" w:rsidRPr="00FC318E" w:rsidTr="009B3CE0">
        <w:trPr>
          <w:trHeight w:val="202"/>
        </w:trPr>
        <w:tc>
          <w:tcPr>
            <w:tcW w:w="1101" w:type="dxa"/>
            <w:tcBorders>
              <w:top w:val="single" w:sz="18" w:space="0" w:color="auto"/>
              <w:right w:val="single" w:sz="12" w:space="0" w:color="auto"/>
            </w:tcBorders>
          </w:tcPr>
          <w:p w:rsidR="003C1094" w:rsidRPr="00FC318E" w:rsidRDefault="003C1094" w:rsidP="009B3CE0">
            <w:pPr>
              <w:rPr>
                <w:rFonts w:ascii="Cambria Math" w:hAnsi="Cambria Math"/>
              </w:rPr>
            </w:pPr>
            <w:r>
              <w:rPr>
                <w:rFonts w:ascii="Cambria Math" w:hAnsi="Cambria Math"/>
              </w:rPr>
              <w:t xml:space="preserve">Chi-2 </w:t>
            </w:r>
          </w:p>
        </w:tc>
        <w:tc>
          <w:tcPr>
            <w:tcW w:w="2047" w:type="dxa"/>
            <w:tcBorders>
              <w:top w:val="single" w:sz="18" w:space="0" w:color="auto"/>
              <w:left w:val="single" w:sz="12" w:space="0" w:color="auto"/>
            </w:tcBorders>
          </w:tcPr>
          <w:p w:rsidR="003C1094" w:rsidRPr="00FC318E" w:rsidRDefault="003C1094" w:rsidP="009B3CE0">
            <w:pPr>
              <w:rPr>
                <w:rFonts w:ascii="Cambria Math" w:hAnsi="Cambria Math"/>
              </w:rPr>
            </w:pPr>
            <w:r>
              <w:rPr>
                <w:rFonts w:ascii="Cambria Math" w:hAnsi="Cambria Math"/>
              </w:rPr>
              <w:t>5000</w:t>
            </w:r>
          </w:p>
        </w:tc>
        <w:tc>
          <w:tcPr>
            <w:tcW w:w="2005" w:type="dxa"/>
            <w:tcBorders>
              <w:top w:val="single" w:sz="18" w:space="0" w:color="auto"/>
            </w:tcBorders>
          </w:tcPr>
          <w:p w:rsidR="003C1094" w:rsidRPr="00FC318E" w:rsidRDefault="003C1094" w:rsidP="003C1094">
            <w:pPr>
              <w:rPr>
                <w:rFonts w:ascii="Cambria Math" w:hAnsi="Cambria Math"/>
              </w:rPr>
            </w:pPr>
            <w:r>
              <w:rPr>
                <w:rFonts w:ascii="Cambria Math" w:hAnsi="Cambria Math"/>
              </w:rPr>
              <w:t>17000</w:t>
            </w:r>
          </w:p>
        </w:tc>
        <w:tc>
          <w:tcPr>
            <w:tcW w:w="2548" w:type="dxa"/>
            <w:tcBorders>
              <w:top w:val="single" w:sz="18" w:space="0" w:color="auto"/>
            </w:tcBorders>
          </w:tcPr>
          <w:p w:rsidR="003C1094" w:rsidRPr="00FC318E" w:rsidRDefault="0051273A" w:rsidP="009B3CE0">
            <w:pPr>
              <w:rPr>
                <w:rFonts w:ascii="Cambria Math" w:hAnsi="Cambria Math"/>
              </w:rPr>
            </w:pPr>
            <w:r>
              <w:rPr>
                <w:rFonts w:ascii="Cambria Math" w:hAnsi="Cambria Math"/>
              </w:rPr>
              <w:t>17000</w:t>
            </w:r>
          </w:p>
        </w:tc>
      </w:tr>
      <w:tr w:rsidR="003C1094" w:rsidRPr="00FC318E" w:rsidTr="009B3CE0">
        <w:trPr>
          <w:trHeight w:val="202"/>
        </w:trPr>
        <w:tc>
          <w:tcPr>
            <w:tcW w:w="1101" w:type="dxa"/>
            <w:tcBorders>
              <w:right w:val="single" w:sz="12" w:space="0" w:color="auto"/>
            </w:tcBorders>
          </w:tcPr>
          <w:p w:rsidR="003C1094" w:rsidRPr="00FC318E" w:rsidRDefault="003C1094" w:rsidP="009B3CE0">
            <w:pPr>
              <w:rPr>
                <w:rFonts w:ascii="Cambria Math" w:hAnsi="Cambria Math"/>
              </w:rPr>
            </w:pPr>
            <w:r>
              <w:rPr>
                <w:rFonts w:ascii="Cambria Math" w:hAnsi="Cambria Math"/>
              </w:rPr>
              <w:t>SVD</w:t>
            </w:r>
          </w:p>
        </w:tc>
        <w:tc>
          <w:tcPr>
            <w:tcW w:w="2047" w:type="dxa"/>
            <w:tcBorders>
              <w:left w:val="single" w:sz="12" w:space="0" w:color="auto"/>
            </w:tcBorders>
          </w:tcPr>
          <w:p w:rsidR="003C1094" w:rsidRPr="00FC318E" w:rsidRDefault="0051273A" w:rsidP="009B3CE0">
            <w:pPr>
              <w:rPr>
                <w:rFonts w:ascii="Cambria Math" w:hAnsi="Cambria Math"/>
              </w:rPr>
            </w:pPr>
            <w:r>
              <w:rPr>
                <w:rFonts w:ascii="Cambria Math" w:hAnsi="Cambria Math"/>
              </w:rPr>
              <w:t>4</w:t>
            </w:r>
            <w:r w:rsidR="003C1094">
              <w:rPr>
                <w:rFonts w:ascii="Cambria Math" w:hAnsi="Cambria Math"/>
              </w:rPr>
              <w:t>000</w:t>
            </w:r>
          </w:p>
        </w:tc>
        <w:tc>
          <w:tcPr>
            <w:tcW w:w="2005" w:type="dxa"/>
          </w:tcPr>
          <w:p w:rsidR="003C1094" w:rsidRPr="00FC318E" w:rsidRDefault="0051273A" w:rsidP="009B3CE0">
            <w:pPr>
              <w:rPr>
                <w:rFonts w:ascii="Cambria Math" w:hAnsi="Cambria Math"/>
              </w:rPr>
            </w:pPr>
            <w:r>
              <w:rPr>
                <w:rFonts w:ascii="Cambria Math" w:hAnsi="Cambria Math"/>
              </w:rPr>
              <w:t>13</w:t>
            </w:r>
            <w:r w:rsidR="003C1094">
              <w:rPr>
                <w:rFonts w:ascii="Cambria Math" w:hAnsi="Cambria Math"/>
              </w:rPr>
              <w:t>000</w:t>
            </w:r>
          </w:p>
        </w:tc>
        <w:tc>
          <w:tcPr>
            <w:tcW w:w="2548" w:type="dxa"/>
          </w:tcPr>
          <w:p w:rsidR="003C1094" w:rsidRPr="00FC318E" w:rsidRDefault="0051273A" w:rsidP="006803F5">
            <w:pPr>
              <w:keepNext/>
              <w:rPr>
                <w:rFonts w:ascii="Cambria Math" w:hAnsi="Cambria Math"/>
              </w:rPr>
            </w:pPr>
            <w:r>
              <w:rPr>
                <w:rFonts w:ascii="Cambria Math" w:hAnsi="Cambria Math"/>
              </w:rPr>
              <w:t>1</w:t>
            </w:r>
            <w:r w:rsidR="003C1094">
              <w:rPr>
                <w:rFonts w:ascii="Cambria Math" w:hAnsi="Cambria Math"/>
              </w:rPr>
              <w:t>3000</w:t>
            </w:r>
          </w:p>
        </w:tc>
      </w:tr>
    </w:tbl>
    <w:p w:rsidR="003C1094" w:rsidRDefault="003C1094" w:rsidP="00926687">
      <w:pPr>
        <w:rPr>
          <w:rFonts w:ascii="Cambria Math" w:hAnsi="Cambria Math"/>
        </w:rPr>
      </w:pPr>
    </w:p>
    <w:p w:rsidR="006803F5" w:rsidRPr="006803F5" w:rsidRDefault="006803F5" w:rsidP="006803F5">
      <w:pPr>
        <w:pStyle w:val="Caption"/>
        <w:framePr w:w="7588" w:hSpace="180" w:wrap="around" w:vAnchor="text" w:hAnchor="page" w:x="2348" w:y="701"/>
        <w:jc w:val="center"/>
        <w:rPr>
          <w:color w:val="auto"/>
        </w:rPr>
      </w:pPr>
      <w:bookmarkStart w:id="37" w:name="_Toc409116439"/>
      <w:proofErr w:type="gramStart"/>
      <w:r w:rsidRPr="006803F5">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8</w:t>
      </w:r>
      <w:r w:rsidR="0099791D">
        <w:rPr>
          <w:color w:val="auto"/>
        </w:rPr>
        <w:fldChar w:fldCharType="end"/>
      </w:r>
      <w:r w:rsidRPr="006803F5">
        <w:rPr>
          <w:color w:val="auto"/>
        </w:rPr>
        <w:t xml:space="preserve">  - </w:t>
      </w:r>
      <w:r>
        <w:rPr>
          <w:color w:val="auto"/>
        </w:rPr>
        <w:t>Number of Features depending on whether feature selection or extraction is used</w:t>
      </w:r>
      <w:bookmarkEnd w:id="37"/>
    </w:p>
    <w:p w:rsidR="003C1094" w:rsidRDefault="003C1094" w:rsidP="00926687">
      <w:pPr>
        <w:rPr>
          <w:rFonts w:ascii="Cambria Math" w:hAnsi="Cambria Math"/>
        </w:rPr>
      </w:pPr>
    </w:p>
    <w:p w:rsidR="006803F5" w:rsidRDefault="006803F5" w:rsidP="00926687">
      <w:pPr>
        <w:rPr>
          <w:rFonts w:ascii="Cambria Math" w:hAnsi="Cambria Math"/>
        </w:rPr>
      </w:pPr>
      <w:r>
        <w:rPr>
          <w:rFonts w:ascii="Cambria Math" w:hAnsi="Cambria Math"/>
        </w:rPr>
        <w:t>Examining figure 5.8, we see that more features are utilised for a comparative result – however, the amount of time taken to perform extraction (45 minutes for unigrams and 2 hours for bigrams and unigram + bigrams) makes it unfeasible when performing classification. This will be even more pronounced as one of the issues with the curre</w:t>
      </w:r>
      <w:r w:rsidR="001665C7">
        <w:rPr>
          <w:rFonts w:ascii="Cambria Math" w:hAnsi="Cambria Math"/>
        </w:rPr>
        <w:t>nt project is the lack of data - a</w:t>
      </w:r>
      <w:r>
        <w:rPr>
          <w:rFonts w:ascii="Cambria Math" w:hAnsi="Cambria Math"/>
        </w:rPr>
        <w:t xml:space="preserve"> realistic system would expect to use many more thousands of news articles. </w:t>
      </w:r>
    </w:p>
    <w:p w:rsidR="006803F5" w:rsidRDefault="00235F1A" w:rsidP="00926687">
      <w:pPr>
        <w:rPr>
          <w:rFonts w:ascii="Cambria Math" w:hAnsi="Cambria Math"/>
        </w:rPr>
      </w:pPr>
      <w:r>
        <w:rPr>
          <w:rFonts w:ascii="Cambria Math" w:hAnsi="Cambria Math"/>
        </w:rPr>
        <w:t>In addition to the benefits provided by chi2, there are also benefits in terms of ability to examine the features selected more closely. In figure 5.9 and 5.10</w:t>
      </w:r>
      <w:r w:rsidR="000006DD">
        <w:rPr>
          <w:rFonts w:ascii="Cambria Math" w:hAnsi="Cambria Math"/>
        </w:rPr>
        <w:t xml:space="preserve">, we show </w:t>
      </w:r>
      <w:r>
        <w:rPr>
          <w:rFonts w:ascii="Cambria Math" w:hAnsi="Cambria Math"/>
        </w:rPr>
        <w:t>10</w:t>
      </w:r>
      <w:r w:rsidR="00487E95">
        <w:rPr>
          <w:rFonts w:ascii="Cambria Math" w:hAnsi="Cambria Math"/>
        </w:rPr>
        <w:t xml:space="preserve"> tokens selected for both the progress and feeling sentiment</w:t>
      </w:r>
      <w:r w:rsidR="000006DD">
        <w:rPr>
          <w:rFonts w:ascii="Cambria Math" w:hAnsi="Cambria Math"/>
        </w:rPr>
        <w:t xml:space="preserve"> (please note that these aren’t in any particular order </w:t>
      </w:r>
      <w:r w:rsidR="00A27FCC">
        <w:rPr>
          <w:rFonts w:ascii="Cambria Math" w:hAnsi="Cambria Math"/>
        </w:rPr>
        <w:t xml:space="preserve">– instead the table is as a result of words selected across all </w:t>
      </w:r>
      <w:r w:rsidR="007A0718">
        <w:rPr>
          <w:rFonts w:ascii="Cambria Math" w:hAnsi="Cambria Math"/>
        </w:rPr>
        <w:t xml:space="preserve">folds </w:t>
      </w:r>
      <w:r w:rsidR="00A27FCC">
        <w:rPr>
          <w:rFonts w:ascii="Cambria Math" w:hAnsi="Cambria Math"/>
        </w:rPr>
        <w:t>during cross-validation</w:t>
      </w:r>
      <w:r w:rsidR="000006DD">
        <w:rPr>
          <w:rFonts w:ascii="Cambria Math" w:hAnsi="Cambria Math"/>
        </w:rPr>
        <w:t>)</w:t>
      </w:r>
      <w:r w:rsidR="00487E95">
        <w:rPr>
          <w:rFonts w:ascii="Cambria Math" w:hAnsi="Cambria Math"/>
        </w:rPr>
        <w:t xml:space="preserve">. </w:t>
      </w:r>
    </w:p>
    <w:p w:rsidR="00487E95" w:rsidRDefault="00487E95" w:rsidP="00926687">
      <w:pPr>
        <w:rPr>
          <w:rFonts w:ascii="Cambria Math" w:hAnsi="Cambria Math"/>
        </w:rPr>
      </w:pPr>
    </w:p>
    <w:tbl>
      <w:tblPr>
        <w:tblStyle w:val="TableGrid"/>
        <w:tblpPr w:leftFromText="180" w:rightFromText="180" w:vertAnchor="text" w:horzAnchor="margin" w:tblpXSpec="center" w:tblpY="59"/>
        <w:tblW w:w="6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013"/>
        <w:gridCol w:w="2558"/>
      </w:tblGrid>
      <w:tr w:rsidR="00487E95" w:rsidRPr="002C067D" w:rsidTr="00D871F1">
        <w:trPr>
          <w:trHeight w:val="205"/>
        </w:trPr>
        <w:tc>
          <w:tcPr>
            <w:tcW w:w="2055" w:type="dxa"/>
            <w:tcBorders>
              <w:top w:val="single" w:sz="18" w:space="0" w:color="auto"/>
              <w:left w:val="nil"/>
              <w:bottom w:val="single" w:sz="18" w:space="0" w:color="auto"/>
            </w:tcBorders>
          </w:tcPr>
          <w:p w:rsidR="00487E95" w:rsidRPr="002C067D" w:rsidRDefault="00487E95" w:rsidP="009B3CE0">
            <w:pPr>
              <w:rPr>
                <w:rFonts w:ascii="Cambria Math" w:hAnsi="Cambria Math"/>
              </w:rPr>
            </w:pPr>
            <w:r>
              <w:rPr>
                <w:rFonts w:ascii="Cambria Math" w:hAnsi="Cambria Math"/>
              </w:rPr>
              <w:lastRenderedPageBreak/>
              <w:t>Unigram</w:t>
            </w:r>
            <w:r w:rsidRPr="002C067D">
              <w:rPr>
                <w:rFonts w:ascii="Cambria Math" w:hAnsi="Cambria Math"/>
              </w:rPr>
              <w:t xml:space="preserve"> </w:t>
            </w:r>
          </w:p>
        </w:tc>
        <w:tc>
          <w:tcPr>
            <w:tcW w:w="2013" w:type="dxa"/>
            <w:tcBorders>
              <w:top w:val="single" w:sz="18" w:space="0" w:color="auto"/>
              <w:bottom w:val="single" w:sz="18" w:space="0" w:color="auto"/>
            </w:tcBorders>
          </w:tcPr>
          <w:p w:rsidR="00487E95" w:rsidRPr="002C067D" w:rsidRDefault="00487E95" w:rsidP="009B3CE0">
            <w:pPr>
              <w:rPr>
                <w:rFonts w:ascii="Cambria Math" w:hAnsi="Cambria Math"/>
              </w:rPr>
            </w:pPr>
            <w:r>
              <w:rPr>
                <w:rFonts w:ascii="Cambria Math" w:hAnsi="Cambria Math"/>
              </w:rPr>
              <w:t>Bigram</w:t>
            </w:r>
          </w:p>
        </w:tc>
        <w:tc>
          <w:tcPr>
            <w:tcW w:w="2558" w:type="dxa"/>
            <w:tcBorders>
              <w:top w:val="single" w:sz="18" w:space="0" w:color="auto"/>
              <w:bottom w:val="single" w:sz="18" w:space="0" w:color="auto"/>
            </w:tcBorders>
          </w:tcPr>
          <w:p w:rsidR="00487E95" w:rsidRPr="002C067D" w:rsidRDefault="00487E95" w:rsidP="009B3CE0">
            <w:pPr>
              <w:rPr>
                <w:rFonts w:ascii="Cambria Math" w:hAnsi="Cambria Math"/>
              </w:rPr>
            </w:pPr>
            <w:r>
              <w:rPr>
                <w:rFonts w:ascii="Cambria Math" w:hAnsi="Cambria Math"/>
              </w:rPr>
              <w:t>Unigram + Bigram</w:t>
            </w:r>
          </w:p>
        </w:tc>
      </w:tr>
      <w:tr w:rsidR="00487E95" w:rsidRPr="00FC318E" w:rsidTr="00D871F1">
        <w:trPr>
          <w:trHeight w:val="205"/>
        </w:trPr>
        <w:tc>
          <w:tcPr>
            <w:tcW w:w="2055" w:type="dxa"/>
            <w:tcBorders>
              <w:top w:val="single" w:sz="18" w:space="0" w:color="auto"/>
              <w:left w:val="nil"/>
            </w:tcBorders>
          </w:tcPr>
          <w:p w:rsidR="00487E95" w:rsidRPr="00FC318E" w:rsidRDefault="000006DD" w:rsidP="009B3CE0">
            <w:pPr>
              <w:rPr>
                <w:rFonts w:ascii="Cambria Math" w:hAnsi="Cambria Math"/>
              </w:rPr>
            </w:pPr>
            <w:proofErr w:type="spellStart"/>
            <w:r>
              <w:rPr>
                <w:rFonts w:ascii="Cambria Math" w:hAnsi="Cambria Math"/>
              </w:rPr>
              <w:t>aaa</w:t>
            </w:r>
            <w:proofErr w:type="spellEnd"/>
          </w:p>
        </w:tc>
        <w:tc>
          <w:tcPr>
            <w:tcW w:w="2013" w:type="dxa"/>
            <w:tcBorders>
              <w:top w:val="single" w:sz="18" w:space="0" w:color="auto"/>
            </w:tcBorders>
          </w:tcPr>
          <w:p w:rsidR="00487E95" w:rsidRPr="00FC318E" w:rsidRDefault="007A0718" w:rsidP="009B3CE0">
            <w:pPr>
              <w:rPr>
                <w:rFonts w:ascii="Cambria Math" w:hAnsi="Cambria Math"/>
              </w:rPr>
            </w:pPr>
            <w:r w:rsidRPr="007A0718">
              <w:rPr>
                <w:rFonts w:ascii="Cambria Math" w:hAnsi="Cambria Math"/>
              </w:rPr>
              <w:t>accord announced</w:t>
            </w:r>
          </w:p>
        </w:tc>
        <w:tc>
          <w:tcPr>
            <w:tcW w:w="2558" w:type="dxa"/>
            <w:tcBorders>
              <w:top w:val="single" w:sz="18" w:space="0" w:color="auto"/>
            </w:tcBorders>
          </w:tcPr>
          <w:p w:rsidR="00487E95" w:rsidRPr="00FC318E" w:rsidRDefault="00E0488F" w:rsidP="00E0488F">
            <w:pPr>
              <w:rPr>
                <w:rFonts w:ascii="Cambria Math" w:hAnsi="Cambria Math"/>
              </w:rPr>
            </w:pPr>
            <w:proofErr w:type="spellStart"/>
            <w:r>
              <w:rPr>
                <w:rFonts w:ascii="Cambria Math" w:hAnsi="Cambria Math"/>
              </w:rPr>
              <w:t>aaa</w:t>
            </w:r>
            <w:proofErr w:type="spellEnd"/>
          </w:p>
        </w:tc>
      </w:tr>
      <w:tr w:rsidR="00487E95" w:rsidRPr="00FC318E" w:rsidTr="00D871F1">
        <w:trPr>
          <w:trHeight w:val="205"/>
        </w:trPr>
        <w:tc>
          <w:tcPr>
            <w:tcW w:w="2055" w:type="dxa"/>
            <w:tcBorders>
              <w:left w:val="nil"/>
            </w:tcBorders>
          </w:tcPr>
          <w:p w:rsidR="00487E95" w:rsidRPr="00FC318E" w:rsidRDefault="000006DD" w:rsidP="009B3CE0">
            <w:pPr>
              <w:rPr>
                <w:rFonts w:ascii="Cambria Math" w:hAnsi="Cambria Math"/>
              </w:rPr>
            </w:pPr>
            <w:r>
              <w:rPr>
                <w:rFonts w:ascii="Cambria Math" w:hAnsi="Cambria Math"/>
              </w:rPr>
              <w:t xml:space="preserve">surplus </w:t>
            </w:r>
          </w:p>
        </w:tc>
        <w:tc>
          <w:tcPr>
            <w:tcW w:w="2013" w:type="dxa"/>
          </w:tcPr>
          <w:p w:rsidR="00487E95" w:rsidRPr="00FC318E" w:rsidRDefault="007A0718" w:rsidP="009B3CE0">
            <w:pPr>
              <w:rPr>
                <w:rFonts w:ascii="Cambria Math" w:hAnsi="Cambria Math"/>
              </w:rPr>
            </w:pPr>
            <w:r>
              <w:rPr>
                <w:rFonts w:ascii="Cambria Math" w:hAnsi="Cambria Math"/>
              </w:rPr>
              <w:t>zero percent</w:t>
            </w:r>
          </w:p>
        </w:tc>
        <w:tc>
          <w:tcPr>
            <w:tcW w:w="2558" w:type="dxa"/>
          </w:tcPr>
          <w:p w:rsidR="00487E95" w:rsidRPr="00FC318E" w:rsidRDefault="00E0488F" w:rsidP="009B3CE0">
            <w:pPr>
              <w:keepNext/>
              <w:rPr>
                <w:rFonts w:ascii="Cambria Math" w:hAnsi="Cambria Math"/>
              </w:rPr>
            </w:pPr>
            <w:r>
              <w:rPr>
                <w:rFonts w:ascii="Cambria Math" w:hAnsi="Cambria Math"/>
              </w:rPr>
              <w:t>abnormal</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illegal</w:t>
            </w:r>
          </w:p>
        </w:tc>
        <w:tc>
          <w:tcPr>
            <w:tcW w:w="2013" w:type="dxa"/>
          </w:tcPr>
          <w:p w:rsidR="007A0718" w:rsidRPr="007A0718" w:rsidRDefault="007A0718" w:rsidP="000006DD">
            <w:pPr>
              <w:rPr>
                <w:rFonts w:ascii="Cambria Math" w:hAnsi="Cambria Math"/>
              </w:rPr>
            </w:pPr>
            <w:r>
              <w:rPr>
                <w:rFonts w:ascii="Cambria Math" w:hAnsi="Cambria Math"/>
              </w:rPr>
              <w:t>capital declined</w:t>
            </w:r>
          </w:p>
        </w:tc>
        <w:tc>
          <w:tcPr>
            <w:tcW w:w="2558" w:type="dxa"/>
          </w:tcPr>
          <w:p w:rsidR="007A0718" w:rsidRDefault="0075535F" w:rsidP="0075535F">
            <w:pPr>
              <w:keepNext/>
              <w:rPr>
                <w:rFonts w:ascii="Cambria Math" w:hAnsi="Cambria Math"/>
              </w:rPr>
            </w:pPr>
            <w:r>
              <w:rPr>
                <w:rFonts w:ascii="Cambria Math" w:hAnsi="Cambria Math"/>
              </w:rPr>
              <w:t>analysts predict</w:t>
            </w:r>
          </w:p>
        </w:tc>
      </w:tr>
      <w:tr w:rsidR="000006DD" w:rsidRPr="00FC318E" w:rsidTr="00D871F1">
        <w:trPr>
          <w:trHeight w:val="205"/>
        </w:trPr>
        <w:tc>
          <w:tcPr>
            <w:tcW w:w="2055" w:type="dxa"/>
            <w:tcBorders>
              <w:left w:val="nil"/>
            </w:tcBorders>
          </w:tcPr>
          <w:p w:rsidR="000006DD" w:rsidRDefault="000006DD" w:rsidP="000006DD">
            <w:pPr>
              <w:rPr>
                <w:rFonts w:ascii="Cambria Math" w:hAnsi="Cambria Math"/>
              </w:rPr>
            </w:pPr>
            <w:r>
              <w:rPr>
                <w:rFonts w:ascii="Cambria Math" w:hAnsi="Cambria Math"/>
              </w:rPr>
              <w:t xml:space="preserve">destroy </w:t>
            </w:r>
          </w:p>
        </w:tc>
        <w:tc>
          <w:tcPr>
            <w:tcW w:w="2013" w:type="dxa"/>
          </w:tcPr>
          <w:p w:rsidR="000006DD" w:rsidRDefault="007A0718" w:rsidP="000006DD">
            <w:pPr>
              <w:rPr>
                <w:rFonts w:ascii="Cambria Math" w:hAnsi="Cambria Math"/>
              </w:rPr>
            </w:pPr>
            <w:r w:rsidRPr="007A0718">
              <w:rPr>
                <w:rFonts w:ascii="Cambria Math" w:hAnsi="Cambria Math"/>
              </w:rPr>
              <w:t>company profit</w:t>
            </w:r>
          </w:p>
        </w:tc>
        <w:tc>
          <w:tcPr>
            <w:tcW w:w="2558" w:type="dxa"/>
          </w:tcPr>
          <w:p w:rsidR="000006DD" w:rsidRDefault="00222323" w:rsidP="000006DD">
            <w:pPr>
              <w:keepNext/>
              <w:rPr>
                <w:rFonts w:ascii="Cambria Math" w:hAnsi="Cambria Math"/>
              </w:rPr>
            </w:pPr>
            <w:r>
              <w:rPr>
                <w:rFonts w:ascii="Cambria Math" w:hAnsi="Cambria Math"/>
              </w:rPr>
              <w:t>exciting</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proofErr w:type="spellStart"/>
            <w:r>
              <w:rPr>
                <w:rFonts w:ascii="Cambria Math" w:hAnsi="Cambria Math"/>
              </w:rPr>
              <w:t>asian</w:t>
            </w:r>
            <w:proofErr w:type="spellEnd"/>
          </w:p>
        </w:tc>
        <w:tc>
          <w:tcPr>
            <w:tcW w:w="2013" w:type="dxa"/>
          </w:tcPr>
          <w:p w:rsidR="007A0718" w:rsidRDefault="007A0718" w:rsidP="007A0718">
            <w:pPr>
              <w:rPr>
                <w:rFonts w:ascii="Cambria Math" w:hAnsi="Cambria Math"/>
              </w:rPr>
            </w:pPr>
            <w:r w:rsidRPr="007A0718">
              <w:rPr>
                <w:rFonts w:ascii="Cambria Math" w:hAnsi="Cambria Math"/>
              </w:rPr>
              <w:t>stock buyback</w:t>
            </w:r>
          </w:p>
        </w:tc>
        <w:tc>
          <w:tcPr>
            <w:tcW w:w="2558" w:type="dxa"/>
          </w:tcPr>
          <w:p w:rsidR="007A0718" w:rsidRDefault="00222323" w:rsidP="000006DD">
            <w:pPr>
              <w:keepNext/>
              <w:rPr>
                <w:rFonts w:ascii="Cambria Math" w:hAnsi="Cambria Math"/>
              </w:rPr>
            </w:pPr>
            <w:r>
              <w:rPr>
                <w:rFonts w:ascii="Cambria Math" w:hAnsi="Cambria Math"/>
              </w:rPr>
              <w:t>growing market</w:t>
            </w:r>
          </w:p>
        </w:tc>
      </w:tr>
      <w:tr w:rsidR="000006DD"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litigation</w:t>
            </w:r>
          </w:p>
        </w:tc>
        <w:tc>
          <w:tcPr>
            <w:tcW w:w="2013" w:type="dxa"/>
          </w:tcPr>
          <w:p w:rsidR="000006DD" w:rsidRDefault="007A0718" w:rsidP="007A0718">
            <w:pPr>
              <w:rPr>
                <w:rFonts w:ascii="Cambria Math" w:hAnsi="Cambria Math"/>
              </w:rPr>
            </w:pPr>
            <w:r>
              <w:rPr>
                <w:rFonts w:ascii="Cambria Math" w:hAnsi="Cambria Math"/>
              </w:rPr>
              <w:t>Creditworthiness decreased</w:t>
            </w:r>
          </w:p>
        </w:tc>
        <w:tc>
          <w:tcPr>
            <w:tcW w:w="2558" w:type="dxa"/>
          </w:tcPr>
          <w:p w:rsidR="000006DD" w:rsidRDefault="00222323" w:rsidP="000006DD">
            <w:pPr>
              <w:keepNext/>
              <w:rPr>
                <w:rFonts w:ascii="Cambria Math" w:hAnsi="Cambria Math"/>
              </w:rPr>
            </w:pPr>
            <w:r>
              <w:rPr>
                <w:rFonts w:ascii="Cambria Math" w:hAnsi="Cambria Math"/>
              </w:rPr>
              <w:t>Largest technology</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embezzlement</w:t>
            </w:r>
          </w:p>
        </w:tc>
        <w:tc>
          <w:tcPr>
            <w:tcW w:w="2013" w:type="dxa"/>
          </w:tcPr>
          <w:p w:rsidR="007A0718" w:rsidRDefault="00B17E3F" w:rsidP="007A0718">
            <w:pPr>
              <w:rPr>
                <w:rFonts w:ascii="Cambria Math" w:hAnsi="Cambria Math"/>
              </w:rPr>
            </w:pPr>
            <w:r w:rsidRPr="00B17E3F">
              <w:rPr>
                <w:rFonts w:ascii="Cambria Math" w:hAnsi="Cambria Math"/>
              </w:rPr>
              <w:t>stock gained</w:t>
            </w:r>
          </w:p>
        </w:tc>
        <w:tc>
          <w:tcPr>
            <w:tcW w:w="2558" w:type="dxa"/>
          </w:tcPr>
          <w:p w:rsidR="007A0718" w:rsidRDefault="00222323" w:rsidP="000006DD">
            <w:pPr>
              <w:keepNext/>
              <w:rPr>
                <w:rFonts w:ascii="Cambria Math" w:hAnsi="Cambria Math"/>
              </w:rPr>
            </w:pPr>
            <w:r>
              <w:rPr>
                <w:rFonts w:ascii="Cambria Math" w:hAnsi="Cambria Math"/>
              </w:rPr>
              <w:t xml:space="preserve">Lawsuit </w:t>
            </w:r>
            <w:proofErr w:type="spellStart"/>
            <w:r>
              <w:rPr>
                <w:rFonts w:ascii="Cambria Math" w:hAnsi="Cambria Math"/>
              </w:rPr>
              <w:t>jpmorgan</w:t>
            </w:r>
            <w:proofErr w:type="spellEnd"/>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 xml:space="preserve">examination </w:t>
            </w:r>
          </w:p>
        </w:tc>
        <w:tc>
          <w:tcPr>
            <w:tcW w:w="2013" w:type="dxa"/>
          </w:tcPr>
          <w:p w:rsidR="007A0718" w:rsidRDefault="00B17E3F" w:rsidP="000006DD">
            <w:pPr>
              <w:rPr>
                <w:rFonts w:ascii="Cambria Math" w:hAnsi="Cambria Math"/>
              </w:rPr>
            </w:pPr>
            <w:r w:rsidRPr="00B17E3F">
              <w:rPr>
                <w:rFonts w:ascii="Cambria Math" w:hAnsi="Cambria Math"/>
              </w:rPr>
              <w:t>wall street</w:t>
            </w:r>
          </w:p>
        </w:tc>
        <w:tc>
          <w:tcPr>
            <w:tcW w:w="2558" w:type="dxa"/>
          </w:tcPr>
          <w:p w:rsidR="007A0718" w:rsidRDefault="00222323" w:rsidP="000006DD">
            <w:pPr>
              <w:keepNext/>
              <w:rPr>
                <w:rFonts w:ascii="Cambria Math" w:hAnsi="Cambria Math"/>
              </w:rPr>
            </w:pPr>
            <w:r>
              <w:rPr>
                <w:rFonts w:ascii="Cambria Math" w:hAnsi="Cambria Math"/>
              </w:rPr>
              <w:t>laundering</w:t>
            </w:r>
          </w:p>
        </w:tc>
      </w:tr>
      <w:tr w:rsidR="007A0718" w:rsidRPr="00FC318E" w:rsidTr="00D871F1">
        <w:trPr>
          <w:trHeight w:val="205"/>
        </w:trPr>
        <w:tc>
          <w:tcPr>
            <w:tcW w:w="2055" w:type="dxa"/>
            <w:tcBorders>
              <w:left w:val="nil"/>
            </w:tcBorders>
          </w:tcPr>
          <w:p w:rsidR="007A0718" w:rsidRDefault="00110DDD" w:rsidP="000006DD">
            <w:pPr>
              <w:rPr>
                <w:rFonts w:ascii="Cambria Math" w:hAnsi="Cambria Math"/>
              </w:rPr>
            </w:pPr>
            <w:r>
              <w:rPr>
                <w:rFonts w:ascii="Cambria Math" w:hAnsi="Cambria Math"/>
              </w:rPr>
              <w:t>fine</w:t>
            </w:r>
          </w:p>
        </w:tc>
        <w:tc>
          <w:tcPr>
            <w:tcW w:w="2013" w:type="dxa"/>
          </w:tcPr>
          <w:p w:rsidR="007A0718" w:rsidRDefault="00B17E3F" w:rsidP="000006DD">
            <w:pPr>
              <w:rPr>
                <w:rFonts w:ascii="Cambria Math" w:hAnsi="Cambria Math"/>
              </w:rPr>
            </w:pPr>
            <w:r w:rsidRPr="00B17E3F">
              <w:rPr>
                <w:rFonts w:ascii="Cambria Math" w:hAnsi="Cambria Math"/>
              </w:rPr>
              <w:t>volatility index</w:t>
            </w:r>
          </w:p>
        </w:tc>
        <w:tc>
          <w:tcPr>
            <w:tcW w:w="2558" w:type="dxa"/>
          </w:tcPr>
          <w:p w:rsidR="007A0718" w:rsidRDefault="00222323" w:rsidP="000006DD">
            <w:pPr>
              <w:keepNext/>
              <w:rPr>
                <w:rFonts w:ascii="Cambria Math" w:hAnsi="Cambria Math"/>
              </w:rPr>
            </w:pPr>
            <w:r w:rsidRPr="00222323">
              <w:rPr>
                <w:rFonts w:ascii="Cambria Math" w:hAnsi="Cambria Math"/>
              </w:rPr>
              <w:t>straight year</w:t>
            </w:r>
          </w:p>
        </w:tc>
      </w:tr>
      <w:tr w:rsidR="007A0718" w:rsidRPr="00FC318E" w:rsidTr="00D871F1">
        <w:trPr>
          <w:trHeight w:val="205"/>
        </w:trPr>
        <w:tc>
          <w:tcPr>
            <w:tcW w:w="2055" w:type="dxa"/>
            <w:tcBorders>
              <w:left w:val="nil"/>
            </w:tcBorders>
          </w:tcPr>
          <w:p w:rsidR="007A0718" w:rsidRDefault="00110DDD" w:rsidP="000006DD">
            <w:pPr>
              <w:rPr>
                <w:rFonts w:ascii="Cambria Math" w:hAnsi="Cambria Math"/>
              </w:rPr>
            </w:pPr>
            <w:r>
              <w:rPr>
                <w:rFonts w:ascii="Cambria Math" w:hAnsi="Cambria Math"/>
              </w:rPr>
              <w:t>value</w:t>
            </w:r>
          </w:p>
        </w:tc>
        <w:tc>
          <w:tcPr>
            <w:tcW w:w="2013" w:type="dxa"/>
          </w:tcPr>
          <w:p w:rsidR="007A0718" w:rsidRDefault="002D21CD" w:rsidP="000006DD">
            <w:pPr>
              <w:rPr>
                <w:rFonts w:ascii="Cambria Math" w:hAnsi="Cambria Math"/>
              </w:rPr>
            </w:pPr>
            <w:r w:rsidRPr="002D21CD">
              <w:rPr>
                <w:rFonts w:ascii="Cambria Math" w:hAnsi="Cambria Math"/>
              </w:rPr>
              <w:t>legal claims</w:t>
            </w:r>
          </w:p>
        </w:tc>
        <w:tc>
          <w:tcPr>
            <w:tcW w:w="2558" w:type="dxa"/>
          </w:tcPr>
          <w:p w:rsidR="007A0718" w:rsidRDefault="002D21CD" w:rsidP="000006DD">
            <w:pPr>
              <w:keepNext/>
              <w:rPr>
                <w:rFonts w:ascii="Cambria Math" w:hAnsi="Cambria Math"/>
              </w:rPr>
            </w:pPr>
            <w:r w:rsidRPr="002D21CD">
              <w:rPr>
                <w:rFonts w:ascii="Cambria Math" w:hAnsi="Cambria Math"/>
              </w:rPr>
              <w:t>breach contract</w:t>
            </w:r>
          </w:p>
        </w:tc>
      </w:tr>
    </w:tbl>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A51829" w:rsidRPr="00A51829" w:rsidRDefault="00A51829" w:rsidP="00D871F1">
      <w:pPr>
        <w:pStyle w:val="Caption"/>
        <w:framePr w:w="6582" w:hSpace="180" w:wrap="around" w:vAnchor="text" w:hAnchor="page" w:x="2593" w:y="594"/>
        <w:rPr>
          <w:color w:val="auto"/>
        </w:rPr>
      </w:pPr>
      <w:bookmarkStart w:id="38" w:name="_Toc409116440"/>
      <w:proofErr w:type="gramStart"/>
      <w:r w:rsidRPr="00A51829">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9</w:t>
      </w:r>
      <w:r w:rsidR="0099791D">
        <w:rPr>
          <w:color w:val="auto"/>
        </w:rPr>
        <w:fldChar w:fldCharType="end"/>
      </w:r>
      <w:r w:rsidRPr="00A51829">
        <w:rPr>
          <w:color w:val="auto"/>
        </w:rPr>
        <w:t xml:space="preserve"> – Words selected for progress classification</w:t>
      </w:r>
      <w:r w:rsidR="00D871F1">
        <w:rPr>
          <w:color w:val="auto"/>
        </w:rPr>
        <w:t xml:space="preserve"> (manually labelled data)</w:t>
      </w:r>
      <w:bookmarkEnd w:id="38"/>
    </w:p>
    <w:p w:rsidR="00487E95" w:rsidRDefault="00487E95" w:rsidP="00926687">
      <w:pPr>
        <w:rPr>
          <w:rFonts w:ascii="Cambria Math" w:hAnsi="Cambria Math"/>
        </w:rPr>
      </w:pPr>
    </w:p>
    <w:p w:rsidR="00487E95" w:rsidRDefault="00487E95" w:rsidP="00926687">
      <w:pPr>
        <w:rPr>
          <w:rFonts w:ascii="Cambria Math" w:hAnsi="Cambria Math"/>
        </w:rPr>
      </w:pPr>
    </w:p>
    <w:tbl>
      <w:tblPr>
        <w:tblStyle w:val="TableGrid"/>
        <w:tblpPr w:leftFromText="180" w:rightFromText="180" w:vertAnchor="text" w:horzAnchor="margin" w:tblpXSpec="center" w:tblpY="59"/>
        <w:tblW w:w="6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2026"/>
        <w:gridCol w:w="2574"/>
      </w:tblGrid>
      <w:tr w:rsidR="00D871F1" w:rsidRPr="002C067D" w:rsidTr="009B3CE0">
        <w:trPr>
          <w:trHeight w:val="204"/>
        </w:trPr>
        <w:tc>
          <w:tcPr>
            <w:tcW w:w="2068" w:type="dxa"/>
            <w:tcBorders>
              <w:top w:val="single" w:sz="18" w:space="0" w:color="auto"/>
              <w:left w:val="nil"/>
              <w:bottom w:val="single" w:sz="18" w:space="0" w:color="auto"/>
            </w:tcBorders>
          </w:tcPr>
          <w:p w:rsidR="00D871F1" w:rsidRPr="002C067D" w:rsidRDefault="00D871F1" w:rsidP="009B3CE0">
            <w:pPr>
              <w:rPr>
                <w:rFonts w:ascii="Cambria Math" w:hAnsi="Cambria Math"/>
              </w:rPr>
            </w:pPr>
            <w:r>
              <w:rPr>
                <w:rFonts w:ascii="Cambria Math" w:hAnsi="Cambria Math"/>
              </w:rPr>
              <w:t>Unigram</w:t>
            </w:r>
            <w:r w:rsidRPr="002C067D">
              <w:rPr>
                <w:rFonts w:ascii="Cambria Math" w:hAnsi="Cambria Math"/>
              </w:rPr>
              <w:t xml:space="preserve"> </w:t>
            </w:r>
          </w:p>
        </w:tc>
        <w:tc>
          <w:tcPr>
            <w:tcW w:w="2026" w:type="dxa"/>
            <w:tcBorders>
              <w:top w:val="single" w:sz="18" w:space="0" w:color="auto"/>
              <w:bottom w:val="single" w:sz="18" w:space="0" w:color="auto"/>
            </w:tcBorders>
          </w:tcPr>
          <w:p w:rsidR="00D871F1" w:rsidRPr="002C067D" w:rsidRDefault="00D871F1" w:rsidP="009B3CE0">
            <w:pPr>
              <w:rPr>
                <w:rFonts w:ascii="Cambria Math" w:hAnsi="Cambria Math"/>
              </w:rPr>
            </w:pPr>
            <w:r>
              <w:rPr>
                <w:rFonts w:ascii="Cambria Math" w:hAnsi="Cambria Math"/>
              </w:rPr>
              <w:t>Bigram</w:t>
            </w:r>
          </w:p>
        </w:tc>
        <w:tc>
          <w:tcPr>
            <w:tcW w:w="2574" w:type="dxa"/>
            <w:tcBorders>
              <w:top w:val="single" w:sz="18" w:space="0" w:color="auto"/>
              <w:bottom w:val="single" w:sz="18" w:space="0" w:color="auto"/>
            </w:tcBorders>
          </w:tcPr>
          <w:p w:rsidR="00D871F1" w:rsidRPr="002C067D" w:rsidRDefault="00D871F1" w:rsidP="009B3CE0">
            <w:pPr>
              <w:rPr>
                <w:rFonts w:ascii="Cambria Math" w:hAnsi="Cambria Math"/>
              </w:rPr>
            </w:pPr>
            <w:r>
              <w:rPr>
                <w:rFonts w:ascii="Cambria Math" w:hAnsi="Cambria Math"/>
              </w:rPr>
              <w:t>Unigram + Bigram</w:t>
            </w:r>
          </w:p>
        </w:tc>
      </w:tr>
      <w:tr w:rsidR="00D871F1" w:rsidRPr="00FC318E" w:rsidTr="009B3CE0">
        <w:trPr>
          <w:trHeight w:val="204"/>
        </w:trPr>
        <w:tc>
          <w:tcPr>
            <w:tcW w:w="2068" w:type="dxa"/>
            <w:tcBorders>
              <w:top w:val="single" w:sz="18" w:space="0" w:color="auto"/>
              <w:left w:val="nil"/>
            </w:tcBorders>
          </w:tcPr>
          <w:p w:rsidR="00D871F1" w:rsidRPr="00FC318E" w:rsidRDefault="00D871F1" w:rsidP="009B3CE0">
            <w:pPr>
              <w:rPr>
                <w:rFonts w:ascii="Cambria Math" w:hAnsi="Cambria Math"/>
              </w:rPr>
            </w:pPr>
            <w:r w:rsidRPr="00D871F1">
              <w:rPr>
                <w:rFonts w:ascii="Cambria Math" w:hAnsi="Cambria Math"/>
              </w:rPr>
              <w:t>acceptable</w:t>
            </w:r>
          </w:p>
        </w:tc>
        <w:tc>
          <w:tcPr>
            <w:tcW w:w="2026" w:type="dxa"/>
            <w:tcBorders>
              <w:top w:val="single" w:sz="18" w:space="0" w:color="auto"/>
            </w:tcBorders>
          </w:tcPr>
          <w:p w:rsidR="00D871F1" w:rsidRPr="00FC318E" w:rsidRDefault="001670DF" w:rsidP="009B3CE0">
            <w:pPr>
              <w:rPr>
                <w:rFonts w:ascii="Cambria Math" w:hAnsi="Cambria Math"/>
              </w:rPr>
            </w:pPr>
            <w:proofErr w:type="spellStart"/>
            <w:r>
              <w:rPr>
                <w:rFonts w:ascii="Cambria Math" w:hAnsi="Cambria Math"/>
              </w:rPr>
              <w:t>aaa</w:t>
            </w:r>
            <w:proofErr w:type="spellEnd"/>
            <w:r>
              <w:rPr>
                <w:rFonts w:ascii="Cambria Math" w:hAnsi="Cambria Math"/>
              </w:rPr>
              <w:t xml:space="preserve"> credit</w:t>
            </w:r>
          </w:p>
        </w:tc>
        <w:tc>
          <w:tcPr>
            <w:tcW w:w="2574" w:type="dxa"/>
            <w:tcBorders>
              <w:top w:val="single" w:sz="18" w:space="0" w:color="auto"/>
            </w:tcBorders>
          </w:tcPr>
          <w:p w:rsidR="00D871F1" w:rsidRPr="00FC318E" w:rsidRDefault="001670DF" w:rsidP="009B3CE0">
            <w:pPr>
              <w:rPr>
                <w:rFonts w:ascii="Cambria Math" w:hAnsi="Cambria Math"/>
              </w:rPr>
            </w:pPr>
            <w:r>
              <w:rPr>
                <w:rFonts w:ascii="Cambria Math" w:hAnsi="Cambria Math"/>
              </w:rPr>
              <w:t>a</w:t>
            </w:r>
            <w:r w:rsidRPr="001670DF">
              <w:rPr>
                <w:rFonts w:ascii="Cambria Math" w:hAnsi="Cambria Math"/>
              </w:rPr>
              <w:t>bandon</w:t>
            </w:r>
          </w:p>
        </w:tc>
      </w:tr>
      <w:tr w:rsidR="00D871F1" w:rsidRPr="00FC318E" w:rsidTr="009B3CE0">
        <w:trPr>
          <w:trHeight w:val="204"/>
        </w:trPr>
        <w:tc>
          <w:tcPr>
            <w:tcW w:w="2068" w:type="dxa"/>
            <w:tcBorders>
              <w:left w:val="nil"/>
            </w:tcBorders>
          </w:tcPr>
          <w:p w:rsidR="00D871F1" w:rsidRPr="00FC318E" w:rsidRDefault="00D871F1" w:rsidP="009B3CE0">
            <w:pPr>
              <w:rPr>
                <w:rFonts w:ascii="Cambria Math" w:hAnsi="Cambria Math"/>
              </w:rPr>
            </w:pPr>
            <w:r w:rsidRPr="00D871F1">
              <w:rPr>
                <w:rFonts w:ascii="Cambria Math" w:hAnsi="Cambria Math"/>
              </w:rPr>
              <w:t>grossing</w:t>
            </w:r>
          </w:p>
        </w:tc>
        <w:tc>
          <w:tcPr>
            <w:tcW w:w="2026" w:type="dxa"/>
          </w:tcPr>
          <w:p w:rsidR="00D871F1" w:rsidRPr="00FC318E" w:rsidRDefault="001670DF" w:rsidP="009B3CE0">
            <w:pPr>
              <w:rPr>
                <w:rFonts w:ascii="Cambria Math" w:hAnsi="Cambria Math"/>
              </w:rPr>
            </w:pPr>
            <w:proofErr w:type="spellStart"/>
            <w:r>
              <w:rPr>
                <w:rFonts w:ascii="Cambria Math" w:hAnsi="Cambria Math"/>
              </w:rPr>
              <w:t>aaa</w:t>
            </w:r>
            <w:proofErr w:type="spellEnd"/>
            <w:r>
              <w:rPr>
                <w:rFonts w:ascii="Cambria Math" w:hAnsi="Cambria Math"/>
              </w:rPr>
              <w:t xml:space="preserve"> rated</w:t>
            </w:r>
          </w:p>
        </w:tc>
        <w:tc>
          <w:tcPr>
            <w:tcW w:w="2574" w:type="dxa"/>
          </w:tcPr>
          <w:p w:rsidR="00D871F1" w:rsidRPr="00FC318E" w:rsidRDefault="009B3CE0" w:rsidP="009B3CE0">
            <w:pPr>
              <w:keepNext/>
              <w:rPr>
                <w:rFonts w:ascii="Cambria Math" w:hAnsi="Cambria Math"/>
              </w:rPr>
            </w:pPr>
            <w:r>
              <w:rPr>
                <w:rFonts w:ascii="Cambria Math" w:hAnsi="Cambria Math"/>
              </w:rPr>
              <w:t>billion asset</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sidRPr="00D871F1">
              <w:rPr>
                <w:rFonts w:ascii="Cambria Math" w:hAnsi="Cambria Math"/>
              </w:rPr>
              <w:t>questionable</w:t>
            </w:r>
          </w:p>
        </w:tc>
        <w:tc>
          <w:tcPr>
            <w:tcW w:w="2026" w:type="dxa"/>
          </w:tcPr>
          <w:p w:rsidR="00D871F1" w:rsidRPr="007A0718" w:rsidRDefault="009B3CE0" w:rsidP="009B3CE0">
            <w:pPr>
              <w:rPr>
                <w:rFonts w:ascii="Cambria Math" w:hAnsi="Cambria Math"/>
              </w:rPr>
            </w:pPr>
            <w:proofErr w:type="spellStart"/>
            <w:r>
              <w:rPr>
                <w:rFonts w:ascii="Cambria Math" w:hAnsi="Cambria Math"/>
              </w:rPr>
              <w:t>abc</w:t>
            </w:r>
            <w:proofErr w:type="spellEnd"/>
            <w:r>
              <w:rPr>
                <w:rFonts w:ascii="Cambria Math" w:hAnsi="Cambria Math"/>
              </w:rPr>
              <w:t xml:space="preserve"> network</w:t>
            </w:r>
          </w:p>
        </w:tc>
        <w:tc>
          <w:tcPr>
            <w:tcW w:w="2574" w:type="dxa"/>
          </w:tcPr>
          <w:p w:rsidR="00D871F1" w:rsidRDefault="001670DF" w:rsidP="009B3CE0">
            <w:pPr>
              <w:keepNext/>
              <w:rPr>
                <w:rFonts w:ascii="Cambria Math" w:hAnsi="Cambria Math"/>
              </w:rPr>
            </w:pPr>
            <w:r w:rsidRPr="001670DF">
              <w:rPr>
                <w:rFonts w:ascii="Cambria Math" w:hAnsi="Cambria Math"/>
              </w:rPr>
              <w:t>cash flow</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sidRPr="00D871F1">
              <w:rPr>
                <w:rFonts w:ascii="Cambria Math" w:hAnsi="Cambria Math"/>
              </w:rPr>
              <w:t>rallied</w:t>
            </w:r>
          </w:p>
        </w:tc>
        <w:tc>
          <w:tcPr>
            <w:tcW w:w="2026" w:type="dxa"/>
          </w:tcPr>
          <w:p w:rsidR="00D871F1" w:rsidRDefault="009B3CE0" w:rsidP="009B3CE0">
            <w:pPr>
              <w:rPr>
                <w:rFonts w:ascii="Cambria Math" w:hAnsi="Cambria Math"/>
              </w:rPr>
            </w:pPr>
            <w:r>
              <w:rPr>
                <w:rFonts w:ascii="Cambria Math" w:hAnsi="Cambria Math"/>
              </w:rPr>
              <w:t>income drop</w:t>
            </w:r>
          </w:p>
        </w:tc>
        <w:tc>
          <w:tcPr>
            <w:tcW w:w="2574" w:type="dxa"/>
          </w:tcPr>
          <w:p w:rsidR="00D871F1" w:rsidRDefault="009B3CE0" w:rsidP="009B3CE0">
            <w:pPr>
              <w:keepNext/>
              <w:rPr>
                <w:rFonts w:ascii="Cambria Math" w:hAnsi="Cambria Math"/>
              </w:rPr>
            </w:pPr>
            <w:r>
              <w:rPr>
                <w:rFonts w:ascii="Cambria Math" w:hAnsi="Cambria Math"/>
              </w:rPr>
              <w:t>government bond</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Pr>
                <w:rFonts w:ascii="Cambria Math" w:hAnsi="Cambria Math"/>
              </w:rPr>
              <w:t>suppress</w:t>
            </w:r>
          </w:p>
        </w:tc>
        <w:tc>
          <w:tcPr>
            <w:tcW w:w="2026" w:type="dxa"/>
          </w:tcPr>
          <w:p w:rsidR="00D871F1" w:rsidRDefault="009B3CE0" w:rsidP="009B3CE0">
            <w:pPr>
              <w:rPr>
                <w:rFonts w:ascii="Cambria Math" w:hAnsi="Cambria Math"/>
              </w:rPr>
            </w:pPr>
            <w:r w:rsidRPr="009B3CE0">
              <w:rPr>
                <w:rFonts w:ascii="Cambria Math" w:hAnsi="Cambria Math"/>
              </w:rPr>
              <w:t>percent called</w:t>
            </w:r>
          </w:p>
        </w:tc>
        <w:tc>
          <w:tcPr>
            <w:tcW w:w="2574" w:type="dxa"/>
          </w:tcPr>
          <w:p w:rsidR="00D871F1" w:rsidRDefault="001670DF" w:rsidP="009B3CE0">
            <w:pPr>
              <w:keepNext/>
              <w:rPr>
                <w:rFonts w:ascii="Cambria Math" w:hAnsi="Cambria Math"/>
              </w:rPr>
            </w:pPr>
            <w:r w:rsidRPr="001670DF">
              <w:rPr>
                <w:rFonts w:ascii="Cambria Math" w:hAnsi="Cambria Math"/>
              </w:rPr>
              <w:t>shrank percent</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disagree</w:t>
            </w:r>
          </w:p>
        </w:tc>
        <w:tc>
          <w:tcPr>
            <w:tcW w:w="2026" w:type="dxa"/>
          </w:tcPr>
          <w:p w:rsidR="00D871F1" w:rsidRDefault="009B3CE0" w:rsidP="009B3CE0">
            <w:pPr>
              <w:rPr>
                <w:rFonts w:ascii="Cambria Math" w:hAnsi="Cambria Math"/>
              </w:rPr>
            </w:pPr>
            <w:r w:rsidRPr="009B3CE0">
              <w:rPr>
                <w:rFonts w:ascii="Cambria Math" w:hAnsi="Cambria Math"/>
              </w:rPr>
              <w:t>seek boost</w:t>
            </w:r>
          </w:p>
        </w:tc>
        <w:tc>
          <w:tcPr>
            <w:tcW w:w="2574" w:type="dxa"/>
          </w:tcPr>
          <w:p w:rsidR="00D871F1" w:rsidRDefault="009B3CE0" w:rsidP="009B3CE0">
            <w:pPr>
              <w:keepNext/>
              <w:rPr>
                <w:rFonts w:ascii="Cambria Math" w:hAnsi="Cambria Math"/>
              </w:rPr>
            </w:pPr>
            <w:r>
              <w:rPr>
                <w:rFonts w:ascii="Cambria Math" w:hAnsi="Cambria Math"/>
              </w:rPr>
              <w:t>trading stock</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sidRPr="00110DDD">
              <w:rPr>
                <w:rFonts w:ascii="Cambria Math" w:hAnsi="Cambria Math"/>
              </w:rPr>
              <w:t>distort</w:t>
            </w:r>
          </w:p>
        </w:tc>
        <w:tc>
          <w:tcPr>
            <w:tcW w:w="2026" w:type="dxa"/>
          </w:tcPr>
          <w:p w:rsidR="00D871F1" w:rsidRDefault="009B3CE0" w:rsidP="009B3CE0">
            <w:pPr>
              <w:rPr>
                <w:rFonts w:ascii="Cambria Math" w:hAnsi="Cambria Math"/>
              </w:rPr>
            </w:pPr>
            <w:r>
              <w:rPr>
                <w:rFonts w:ascii="Cambria Math" w:hAnsi="Cambria Math"/>
              </w:rPr>
              <w:t>later acquire</w:t>
            </w:r>
          </w:p>
        </w:tc>
        <w:tc>
          <w:tcPr>
            <w:tcW w:w="2574" w:type="dxa"/>
          </w:tcPr>
          <w:p w:rsidR="00D871F1" w:rsidRDefault="001670DF" w:rsidP="009B3CE0">
            <w:pPr>
              <w:keepNext/>
              <w:rPr>
                <w:rFonts w:ascii="Cambria Math" w:hAnsi="Cambria Math"/>
              </w:rPr>
            </w:pPr>
            <w:r w:rsidRPr="001670DF">
              <w:rPr>
                <w:rFonts w:ascii="Cambria Math" w:hAnsi="Cambria Math"/>
              </w:rPr>
              <w:t>state law</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exp</w:t>
            </w:r>
            <w:r w:rsidR="009B3CE0">
              <w:rPr>
                <w:rFonts w:ascii="Cambria Math" w:hAnsi="Cambria Math"/>
              </w:rPr>
              <w:t>ense</w:t>
            </w:r>
          </w:p>
        </w:tc>
        <w:tc>
          <w:tcPr>
            <w:tcW w:w="2026" w:type="dxa"/>
          </w:tcPr>
          <w:p w:rsidR="00D871F1" w:rsidRDefault="009B3CE0" w:rsidP="009B3CE0">
            <w:pPr>
              <w:rPr>
                <w:rFonts w:ascii="Cambria Math" w:hAnsi="Cambria Math"/>
              </w:rPr>
            </w:pPr>
            <w:r w:rsidRPr="009B3CE0">
              <w:rPr>
                <w:rFonts w:ascii="Cambria Math" w:hAnsi="Cambria Math"/>
              </w:rPr>
              <w:t>gain ground</w:t>
            </w:r>
          </w:p>
        </w:tc>
        <w:tc>
          <w:tcPr>
            <w:tcW w:w="2574" w:type="dxa"/>
          </w:tcPr>
          <w:p w:rsidR="00D871F1" w:rsidRDefault="001670DF" w:rsidP="009B3CE0">
            <w:pPr>
              <w:keepNext/>
              <w:rPr>
                <w:rFonts w:ascii="Cambria Math" w:hAnsi="Cambria Math"/>
              </w:rPr>
            </w:pPr>
            <w:proofErr w:type="spellStart"/>
            <w:r w:rsidRPr="001670DF">
              <w:rPr>
                <w:rFonts w:ascii="Cambria Math" w:hAnsi="Cambria Math"/>
              </w:rPr>
              <w:t>jpmorgan</w:t>
            </w:r>
            <w:proofErr w:type="spellEnd"/>
            <w:r w:rsidRPr="001670DF">
              <w:rPr>
                <w:rFonts w:ascii="Cambria Math" w:hAnsi="Cambria Math"/>
              </w:rPr>
              <w:t xml:space="preserve"> led</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investigation</w:t>
            </w:r>
          </w:p>
        </w:tc>
        <w:tc>
          <w:tcPr>
            <w:tcW w:w="2026" w:type="dxa"/>
          </w:tcPr>
          <w:p w:rsidR="00D871F1" w:rsidRDefault="009B3CE0" w:rsidP="009B3CE0">
            <w:pPr>
              <w:rPr>
                <w:rFonts w:ascii="Cambria Math" w:hAnsi="Cambria Math"/>
              </w:rPr>
            </w:pPr>
            <w:r w:rsidRPr="009B3CE0">
              <w:rPr>
                <w:rFonts w:ascii="Cambria Math" w:hAnsi="Cambria Math"/>
              </w:rPr>
              <w:t>dollar bond</w:t>
            </w:r>
          </w:p>
        </w:tc>
        <w:tc>
          <w:tcPr>
            <w:tcW w:w="2574" w:type="dxa"/>
          </w:tcPr>
          <w:p w:rsidR="00D871F1" w:rsidRDefault="009B3CE0" w:rsidP="009B3CE0">
            <w:pPr>
              <w:keepNext/>
              <w:rPr>
                <w:rFonts w:ascii="Cambria Math" w:hAnsi="Cambria Math"/>
              </w:rPr>
            </w:pPr>
            <w:r w:rsidRPr="001670DF">
              <w:rPr>
                <w:rFonts w:ascii="Cambria Math" w:hAnsi="Cambria Math"/>
              </w:rPr>
              <w:t>E</w:t>
            </w:r>
            <w:r w:rsidR="001670DF" w:rsidRPr="001670DF">
              <w:rPr>
                <w:rFonts w:ascii="Cambria Math" w:hAnsi="Cambria Math"/>
              </w:rPr>
              <w:t>xclusive</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policy</w:t>
            </w:r>
          </w:p>
        </w:tc>
        <w:tc>
          <w:tcPr>
            <w:tcW w:w="2026" w:type="dxa"/>
          </w:tcPr>
          <w:p w:rsidR="00D871F1" w:rsidRDefault="009B3CE0" w:rsidP="009B3CE0">
            <w:pPr>
              <w:rPr>
                <w:rFonts w:ascii="Cambria Math" w:hAnsi="Cambria Math"/>
              </w:rPr>
            </w:pPr>
            <w:r w:rsidRPr="009B3CE0">
              <w:rPr>
                <w:rFonts w:ascii="Cambria Math" w:hAnsi="Cambria Math"/>
              </w:rPr>
              <w:t>compliance action</w:t>
            </w:r>
          </w:p>
        </w:tc>
        <w:tc>
          <w:tcPr>
            <w:tcW w:w="2574" w:type="dxa"/>
          </w:tcPr>
          <w:p w:rsidR="00D871F1" w:rsidRDefault="001670DF" w:rsidP="009B3CE0">
            <w:pPr>
              <w:keepNext/>
              <w:rPr>
                <w:rFonts w:ascii="Cambria Math" w:hAnsi="Cambria Math"/>
              </w:rPr>
            </w:pPr>
            <w:r>
              <w:rPr>
                <w:rFonts w:ascii="Cambria Math" w:hAnsi="Cambria Math"/>
              </w:rPr>
              <w:t>development</w:t>
            </w:r>
          </w:p>
        </w:tc>
      </w:tr>
    </w:tbl>
    <w:p w:rsidR="00D871F1" w:rsidRDefault="00D871F1" w:rsidP="00926687">
      <w:pPr>
        <w:rPr>
          <w:rFonts w:ascii="Cambria Math" w:hAnsi="Cambria Math"/>
        </w:rPr>
      </w:pPr>
    </w:p>
    <w:p w:rsidR="00487E95" w:rsidRDefault="00487E95"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Pr="009B3CE0" w:rsidRDefault="009B3CE0" w:rsidP="009B3CE0">
      <w:pPr>
        <w:pStyle w:val="Caption"/>
        <w:framePr w:w="6868" w:hSpace="180" w:wrap="around" w:vAnchor="text" w:hAnchor="page" w:x="2701" w:y="193"/>
        <w:jc w:val="center"/>
        <w:rPr>
          <w:color w:val="auto"/>
        </w:rPr>
      </w:pPr>
      <w:bookmarkStart w:id="39" w:name="_Toc409116441"/>
      <w:proofErr w:type="gramStart"/>
      <w:r w:rsidRPr="009B3CE0">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10</w:t>
      </w:r>
      <w:r w:rsidR="0099791D">
        <w:rPr>
          <w:color w:val="auto"/>
        </w:rPr>
        <w:fldChar w:fldCharType="end"/>
      </w:r>
      <w:r w:rsidRPr="009B3CE0">
        <w:rPr>
          <w:color w:val="auto"/>
        </w:rPr>
        <w:t xml:space="preserve"> – Words selected for feeling </w:t>
      </w:r>
      <w:proofErr w:type="gramStart"/>
      <w:r w:rsidRPr="009B3CE0">
        <w:rPr>
          <w:color w:val="auto"/>
        </w:rPr>
        <w:t>classification(</w:t>
      </w:r>
      <w:proofErr w:type="gramEnd"/>
      <w:r w:rsidRPr="009B3CE0">
        <w:rPr>
          <w:color w:val="auto"/>
        </w:rPr>
        <w:t>manually labelled data)</w:t>
      </w:r>
      <w:bookmarkEnd w:id="39"/>
    </w:p>
    <w:p w:rsidR="009B3CE0" w:rsidRPr="00FB7D92" w:rsidRDefault="009B3CE0" w:rsidP="00926687">
      <w:pPr>
        <w:rPr>
          <w:rFonts w:ascii="Cambria Math" w:hAnsi="Cambria Math"/>
        </w:rPr>
      </w:pPr>
      <w:r>
        <w:rPr>
          <w:rFonts w:ascii="Cambria Math" w:hAnsi="Cambria Math"/>
        </w:rPr>
        <w:t xml:space="preserve">We have neglected to include the corresponding tables for the automatically labelled data as automatically labelled data had lower overall accuracy than manually labelled data. In addition, it should be noted that the words shown in </w:t>
      </w:r>
      <w:r w:rsidR="006D7541">
        <w:rPr>
          <w:rFonts w:ascii="Cambria Math" w:hAnsi="Cambria Math"/>
        </w:rPr>
        <w:t>either table are not necessarily exclusive to the table. For example, “</w:t>
      </w:r>
      <w:proofErr w:type="spellStart"/>
      <w:r w:rsidR="006D7541">
        <w:rPr>
          <w:rFonts w:ascii="Cambria Math" w:hAnsi="Cambria Math"/>
        </w:rPr>
        <w:t>jpmorgan</w:t>
      </w:r>
      <w:proofErr w:type="spellEnd"/>
      <w:r w:rsidR="006D7541">
        <w:rPr>
          <w:rFonts w:ascii="Cambria Math" w:hAnsi="Cambria Math"/>
        </w:rPr>
        <w:t xml:space="preserve"> led” which appears in the 8 row of the Unigram + Bigram column also appears as a bigram feature when classifying based on progress sentiment. </w:t>
      </w:r>
    </w:p>
    <w:p w:rsidR="002F39A2" w:rsidRDefault="002F39A2" w:rsidP="002F39A2">
      <w:pPr>
        <w:pStyle w:val="Heading2"/>
        <w:numPr>
          <w:ilvl w:val="1"/>
          <w:numId w:val="1"/>
        </w:numPr>
        <w:rPr>
          <w:rFonts w:ascii="Cambria Math" w:hAnsi="Cambria Math"/>
          <w:color w:val="auto"/>
        </w:rPr>
      </w:pPr>
      <w:bookmarkStart w:id="40" w:name="_Toc409116477"/>
      <w:r>
        <w:rPr>
          <w:rFonts w:ascii="Cambria Math" w:hAnsi="Cambria Math"/>
          <w:color w:val="auto"/>
        </w:rPr>
        <w:t>Document Classification</w:t>
      </w:r>
      <w:bookmarkEnd w:id="40"/>
      <w:r>
        <w:rPr>
          <w:rFonts w:ascii="Cambria Math" w:hAnsi="Cambria Math"/>
          <w:color w:val="auto"/>
        </w:rPr>
        <w:t xml:space="preserve"> </w:t>
      </w:r>
    </w:p>
    <w:p w:rsidR="00DD4D3D" w:rsidRDefault="00DD4D3D" w:rsidP="00DD4D3D">
      <w:pPr>
        <w:pStyle w:val="Heading3"/>
        <w:numPr>
          <w:ilvl w:val="2"/>
          <w:numId w:val="1"/>
        </w:numPr>
        <w:rPr>
          <w:color w:val="auto"/>
        </w:rPr>
      </w:pPr>
      <w:bookmarkStart w:id="41" w:name="_Toc409116478"/>
      <w:r>
        <w:rPr>
          <w:color w:val="auto"/>
        </w:rPr>
        <w:t xml:space="preserve">Manual </w:t>
      </w:r>
      <w:r>
        <w:rPr>
          <w:color w:val="auto"/>
        </w:rPr>
        <w:t>Classification</w:t>
      </w:r>
      <w:bookmarkEnd w:id="41"/>
      <w:r>
        <w:rPr>
          <w:color w:val="auto"/>
        </w:rPr>
        <w:t xml:space="preserve"> </w:t>
      </w:r>
    </w:p>
    <w:p w:rsidR="00DD4D3D" w:rsidRPr="00DD4D3D" w:rsidRDefault="00DD4D3D" w:rsidP="00DD4D3D"/>
    <w:p w:rsidR="00DD20C0" w:rsidRDefault="00B34A6B" w:rsidP="00DD20C0">
      <w:pPr>
        <w:rPr>
          <w:rFonts w:asciiTheme="majorHAnsi" w:hAnsiTheme="majorHAnsi"/>
        </w:rPr>
      </w:pPr>
      <w:r>
        <w:rPr>
          <w:rFonts w:asciiTheme="majorHAnsi" w:hAnsiTheme="majorHAnsi"/>
        </w:rPr>
        <w:t xml:space="preserve">In this section, we </w:t>
      </w:r>
      <w:r w:rsidR="002E0363">
        <w:rPr>
          <w:rFonts w:asciiTheme="majorHAnsi" w:hAnsiTheme="majorHAnsi"/>
        </w:rPr>
        <w:t>detail the results of</w:t>
      </w:r>
      <w:r w:rsidR="00DD4D3D">
        <w:rPr>
          <w:rFonts w:asciiTheme="majorHAnsi" w:hAnsiTheme="majorHAnsi"/>
        </w:rPr>
        <w:t xml:space="preserve"> manual</w:t>
      </w:r>
      <w:r w:rsidR="002E0363">
        <w:rPr>
          <w:rFonts w:asciiTheme="majorHAnsi" w:hAnsiTheme="majorHAnsi"/>
        </w:rPr>
        <w:t xml:space="preserve"> document classification and the settings used to achieve the results. As we use the linear classifier, the parameters that need to be set are the class weights and the cost. Other parameters to be set are default parameters by the classifier. First, discuss the classification of progress sentiment and show the results, followed by the classification of feeling sentiment. To finish up, use only data for a single company (Goldman Sachs) for classification. This is to determine whether or not classification for a single entity is much better than group classification. It’s highly likely that this might be the case as a classifier is more likely to be fine-tuned to the exact negativity and positivity of the news articles about the company.  </w:t>
      </w:r>
    </w:p>
    <w:p w:rsidR="002E0363" w:rsidRPr="00DD4D3D" w:rsidRDefault="002E0363" w:rsidP="00DD4D3D">
      <w:pPr>
        <w:pStyle w:val="Heading4"/>
        <w:numPr>
          <w:ilvl w:val="3"/>
          <w:numId w:val="1"/>
        </w:numPr>
        <w:rPr>
          <w:i w:val="0"/>
          <w:color w:val="auto"/>
        </w:rPr>
      </w:pPr>
      <w:r w:rsidRPr="00DD4D3D">
        <w:rPr>
          <w:i w:val="0"/>
          <w:color w:val="auto"/>
        </w:rPr>
        <w:lastRenderedPageBreak/>
        <w:t xml:space="preserve">Progress Sentiment Classification </w:t>
      </w:r>
    </w:p>
    <w:p w:rsidR="00750D31" w:rsidRDefault="002E0363" w:rsidP="00750D31">
      <w:pPr>
        <w:keepNext/>
        <w:rPr>
          <w:rFonts w:ascii="Cambria Math" w:hAnsi="Cambria Math"/>
        </w:rPr>
      </w:pPr>
      <w:r>
        <w:rPr>
          <w:rFonts w:ascii="Cambria Math" w:hAnsi="Cambria Math"/>
        </w:rPr>
        <w:t xml:space="preserve">In order to set the weights, we need to </w:t>
      </w:r>
      <w:r w:rsidR="00FB096E">
        <w:rPr>
          <w:rFonts w:ascii="Cambria Math" w:hAnsi="Cambria Math"/>
        </w:rPr>
        <w:t>look at the support for each class. Figure 5.11 shows the number of articles supporting each class</w:t>
      </w:r>
      <w:r w:rsidR="00750D31">
        <w:rPr>
          <w:rFonts w:ascii="Cambria Math" w:hAnsi="Cambria Math"/>
        </w:rPr>
        <w:t xml:space="preserve"> (Figure 5.11)</w:t>
      </w:r>
      <w:r w:rsidR="00FB096E">
        <w:rPr>
          <w:rFonts w:ascii="Cambria Math" w:hAnsi="Cambria Math"/>
        </w:rPr>
        <w:t xml:space="preserve">.  </w:t>
      </w:r>
      <w:r w:rsidR="00750D31">
        <w:rPr>
          <w:rFonts w:ascii="Cambria Math" w:hAnsi="Cambria Math"/>
        </w:rPr>
        <w:t xml:space="preserve">The hyper-parameters used for configuring the SVM are as follows: </w:t>
      </w:r>
    </w:p>
    <w:p w:rsidR="00750D31" w:rsidRDefault="00435802" w:rsidP="00750D31">
      <w:pPr>
        <w:keepNext/>
        <w:rPr>
          <w:rFonts w:ascii="Cambria Math" w:hAnsi="Cambria Math"/>
        </w:rPr>
      </w:pPr>
      <w:r>
        <w:rPr>
          <w:rFonts w:ascii="Cambria Math" w:hAnsi="Cambria Math"/>
        </w:rPr>
        <w:t xml:space="preserve">LinearSVC (the class used for classification) implements the one-versus-rest classifier for multiclass problems. </w:t>
      </w:r>
      <w:r w:rsidR="00750D31">
        <w:rPr>
          <w:rFonts w:ascii="Cambria Math" w:hAnsi="Cambria Math"/>
        </w:rPr>
        <w:t xml:space="preserve">The </w:t>
      </w:r>
      <w:r w:rsidR="00B0655D">
        <w:rPr>
          <w:rFonts w:ascii="Cambria Math" w:hAnsi="Cambria Math"/>
        </w:rPr>
        <w:t>penalty</w:t>
      </w:r>
      <w:r w:rsidR="00750D31">
        <w:rPr>
          <w:rFonts w:ascii="Cambria Math" w:hAnsi="Cambria Math"/>
        </w:rPr>
        <w:t xml:space="preserve"> term i</w:t>
      </w:r>
      <w:r w:rsidR="0041250F">
        <w:rPr>
          <w:rFonts w:ascii="Cambria Math" w:hAnsi="Cambria Math"/>
        </w:rPr>
        <w:t xml:space="preserve">s </w:t>
      </w:r>
      <w:r w:rsidR="0041250F" w:rsidRPr="0041250F">
        <w:rPr>
          <w:rFonts w:ascii="Cambria Math" w:eastAsiaTheme="minorEastAsia" w:hAnsi="Cambria Math"/>
        </w:rPr>
        <w:t>l2</w:t>
      </w:r>
      <w:r w:rsidR="0041250F">
        <w:rPr>
          <w:rFonts w:ascii="Cambria Math" w:hAnsi="Cambria Math"/>
        </w:rPr>
        <w:t xml:space="preserve"> rather than the typical </w:t>
      </w:r>
      <m:oMath>
        <m:r>
          <w:rPr>
            <w:rFonts w:ascii="Cambria Math" w:hAnsi="Cambria Math"/>
          </w:rPr>
          <m:t>l1</m:t>
        </m:r>
      </m:oMath>
      <w:r w:rsidR="00750D31">
        <w:rPr>
          <w:rFonts w:ascii="Cambria Math" w:hAnsi="Cambria Math"/>
        </w:rPr>
        <w:t xml:space="preserve"> </w:t>
      </w:r>
      <w:r w:rsidR="0041250F">
        <w:rPr>
          <w:rFonts w:ascii="Cambria Math" w:hAnsi="Cambria Math"/>
        </w:rPr>
        <w:t xml:space="preserve">(as </w:t>
      </w:r>
      <m:oMath>
        <m:r>
          <w:rPr>
            <w:rFonts w:ascii="Cambria Math" w:hAnsi="Cambria Math"/>
          </w:rPr>
          <m:t>l2</m:t>
        </m:r>
      </m:oMath>
      <w:r>
        <w:rPr>
          <w:rFonts w:ascii="Cambria Math" w:hAnsi="Cambria Math"/>
        </w:rPr>
        <w:t xml:space="preserve"> performed better for this problem) </w:t>
      </w:r>
      <w:r w:rsidR="00750D31">
        <w:rPr>
          <w:rFonts w:ascii="Cambria Math" w:hAnsi="Cambria Math"/>
        </w:rPr>
        <w:t>used</w:t>
      </w:r>
      <w:r>
        <w:rPr>
          <w:rFonts w:ascii="Cambria Math" w:hAnsi="Cambria Math"/>
        </w:rPr>
        <w:t xml:space="preserve"> for linear </w:t>
      </w:r>
      <w:proofErr w:type="gramStart"/>
      <w:r>
        <w:rPr>
          <w:rFonts w:ascii="Cambria Math" w:hAnsi="Cambria Math"/>
        </w:rPr>
        <w:t>SVMs.</w:t>
      </w:r>
      <w:proofErr w:type="gramEnd"/>
      <w:r>
        <w:rPr>
          <w:rFonts w:ascii="Cambria Math" w:hAnsi="Cambria Math"/>
        </w:rPr>
        <w:t xml:space="preserve"> We use the default value of “1” for the</w:t>
      </w:r>
      <m:oMath>
        <m:r>
          <w:rPr>
            <w:rFonts w:ascii="Cambria Math" w:hAnsi="Cambria Math"/>
          </w:rPr>
          <m:t xml:space="preserve"> C</m:t>
        </m:r>
      </m:oMath>
      <w:r>
        <w:rPr>
          <w:rFonts w:ascii="Cambria Math" w:hAnsi="Cambria Math"/>
        </w:rPr>
        <w:t xml:space="preserve"> </w:t>
      </w:r>
      <w:r w:rsidR="00B0655D">
        <w:rPr>
          <w:rFonts w:ascii="Cambria Math" w:hAnsi="Cambria Math"/>
        </w:rPr>
        <w:t>parameter</w:t>
      </w:r>
      <w:r>
        <w:rPr>
          <w:rFonts w:ascii="Cambria Math" w:hAnsi="Cambria Math"/>
        </w:rPr>
        <w:t xml:space="preserve">. </w:t>
      </w:r>
      <w:r w:rsidR="00B0655D" w:rsidRPr="00B0655D">
        <w:rPr>
          <w:rFonts w:ascii="Cambria Math" w:hAnsi="Cambria Math"/>
          <w:highlight w:val="lightGray"/>
        </w:rPr>
        <w:t>[</w:t>
      </w:r>
      <w:proofErr w:type="gramStart"/>
      <w:r w:rsidR="00B0655D" w:rsidRPr="00B0655D">
        <w:rPr>
          <w:rFonts w:ascii="Cambria Math" w:hAnsi="Cambria Math"/>
          <w:highlight w:val="lightGray"/>
        </w:rPr>
        <w:t>need</w:t>
      </w:r>
      <w:proofErr w:type="gramEnd"/>
      <w:r w:rsidR="00B0655D" w:rsidRPr="00B0655D">
        <w:rPr>
          <w:rFonts w:ascii="Cambria Math" w:hAnsi="Cambria Math"/>
          <w:highlight w:val="lightGray"/>
        </w:rPr>
        <w:t xml:space="preserve"> equation reference]</w:t>
      </w:r>
      <w:r w:rsidR="00B0655D">
        <w:rPr>
          <w:rFonts w:ascii="Cambria Math" w:hAnsi="Cambria Math"/>
        </w:rPr>
        <w:t xml:space="preserve">. </w:t>
      </w:r>
      <w:r w:rsidR="00C83D7D">
        <w:rPr>
          <w:rFonts w:ascii="Cambria Math" w:hAnsi="Cambria Math"/>
        </w:rPr>
        <w:t xml:space="preserve">This setting is however unusual as </w:t>
      </w:r>
      <m:oMath>
        <m:r>
          <w:rPr>
            <w:rFonts w:ascii="Cambria Math" w:hAnsi="Cambria Math"/>
          </w:rPr>
          <m:t>C</m:t>
        </m:r>
      </m:oMath>
      <w:r w:rsidR="00C83D7D">
        <w:rPr>
          <w:rFonts w:ascii="Cambria Math" w:eastAsiaTheme="minorEastAsia" w:hAnsi="Cambria Math"/>
        </w:rPr>
        <w:t xml:space="preserve"> usually requires quite large numbers.</w:t>
      </w:r>
      <w:r w:rsidR="00C83D7D">
        <w:rPr>
          <w:rFonts w:ascii="Cambria Math" w:hAnsi="Cambria Math"/>
        </w:rPr>
        <w:t xml:space="preserve"> </w:t>
      </w:r>
      <w:r w:rsidR="00B0655D">
        <w:rPr>
          <w:rFonts w:ascii="Cambria Math" w:hAnsi="Cambria Math"/>
        </w:rPr>
        <w:t xml:space="preserve">Class weights are set automatically by LinearSVC. The </w:t>
      </w:r>
      <w:r w:rsidR="00AF1AF9">
        <w:rPr>
          <w:rFonts w:ascii="Cambria Math" w:hAnsi="Cambria Math"/>
        </w:rPr>
        <w:t>values set</w:t>
      </w:r>
      <w:r w:rsidR="00B0655D">
        <w:rPr>
          <w:rFonts w:ascii="Cambria Math" w:hAnsi="Cambria Math"/>
        </w:rPr>
        <w:t xml:space="preserve"> the C parameter for each of the classes, dependent on the class frequencies.  This needs to be set as Figure 5.11 shows, the classes are not represent</w:t>
      </w:r>
      <w:r w:rsidR="00F2080E">
        <w:rPr>
          <w:rFonts w:ascii="Cambria Math" w:hAnsi="Cambria Math"/>
        </w:rPr>
        <w:t xml:space="preserve">ed equally in the training sets. Using a StratifiedKFold cross validator, we can preserve the percentage of representation for each sample. </w:t>
      </w:r>
    </w:p>
    <w:p w:rsidR="00750D31" w:rsidRDefault="00372535" w:rsidP="00750D31">
      <w:pPr>
        <w:keepNext/>
        <w:jc w:val="center"/>
        <w:rPr>
          <w:rFonts w:ascii="Cambria Math" w:hAnsi="Cambria Math"/>
        </w:rPr>
      </w:pPr>
      <w:r>
        <w:rPr>
          <w:rFonts w:ascii="Cambria Math" w:hAnsi="Cambria Math"/>
          <w:noProof/>
          <w:lang w:eastAsia="en-GB"/>
        </w:rPr>
        <w:drawing>
          <wp:inline distT="0" distB="0" distL="0" distR="0">
            <wp:extent cx="5731510" cy="43249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rsidR="00DB7E20" w:rsidRDefault="003D6B9A" w:rsidP="00DB7E20">
      <w:pPr>
        <w:pStyle w:val="Caption"/>
        <w:jc w:val="center"/>
        <w:rPr>
          <w:color w:val="auto"/>
        </w:rPr>
      </w:pPr>
      <w:bookmarkStart w:id="42" w:name="_Toc409116442"/>
      <w:proofErr w:type="gramStart"/>
      <w:r w:rsidRPr="00750D31">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11</w:t>
      </w:r>
      <w:r w:rsidR="0099791D">
        <w:rPr>
          <w:color w:val="auto"/>
        </w:rPr>
        <w:fldChar w:fldCharType="end"/>
      </w:r>
      <w:r w:rsidRPr="00750D31">
        <w:rPr>
          <w:color w:val="auto"/>
        </w:rPr>
        <w:t xml:space="preserve"> – </w:t>
      </w:r>
      <w:proofErr w:type="gramStart"/>
      <w:r w:rsidRPr="00750D31">
        <w:rPr>
          <w:color w:val="auto"/>
        </w:rPr>
        <w:t>support</w:t>
      </w:r>
      <w:proofErr w:type="gramEnd"/>
      <w:r w:rsidRPr="00750D31">
        <w:rPr>
          <w:color w:val="auto"/>
        </w:rPr>
        <w:t xml:space="preserve"> for the </w:t>
      </w:r>
      <w:r>
        <w:rPr>
          <w:color w:val="auto"/>
        </w:rPr>
        <w:t>various classes</w:t>
      </w:r>
      <w:r w:rsidR="000964C2">
        <w:rPr>
          <w:color w:val="auto"/>
        </w:rPr>
        <w:t xml:space="preserve"> (</w:t>
      </w:r>
      <w:r w:rsidR="000964C2">
        <w:rPr>
          <w:color w:val="auto"/>
        </w:rPr>
        <w:t>manual/</w:t>
      </w:r>
      <w:r w:rsidR="000964C2">
        <w:rPr>
          <w:color w:val="auto"/>
        </w:rPr>
        <w:t>progress</w:t>
      </w:r>
      <w:r w:rsidR="00DB6F3B">
        <w:rPr>
          <w:color w:val="auto"/>
        </w:rPr>
        <w:t>)</w:t>
      </w:r>
      <w:bookmarkEnd w:id="42"/>
    </w:p>
    <w:p w:rsidR="000D2E43" w:rsidRDefault="003D6B9A" w:rsidP="000D2E43">
      <w:pPr>
        <w:rPr>
          <w:rFonts w:ascii="Cambria Math" w:hAnsi="Cambria Math"/>
        </w:rPr>
      </w:pPr>
      <w:r w:rsidRPr="000D2E43">
        <w:rPr>
          <w:rFonts w:ascii="Cambria Math" w:hAnsi="Cambria Math"/>
        </w:rPr>
        <w:t xml:space="preserve">Similar settings were used for bigrams, unigrams and combination experiments. In order to determine accuracy, we use cross validation and the following matrices: f-measure, recall, precision and confusion matrix. We compute the average of the scores of all the folds. </w:t>
      </w:r>
      <w:r w:rsidR="00DB7E20" w:rsidRPr="000D2E43">
        <w:rPr>
          <w:rFonts w:ascii="Cambria Math" w:hAnsi="Cambria Math"/>
        </w:rPr>
        <w:t xml:space="preserve">Please note that we results we show here are for feature selection rather than extraction. In order to view the results for SVD-based feature extraction, </w:t>
      </w:r>
      <w:r w:rsidR="00DB7E20" w:rsidRPr="000D2E43">
        <w:rPr>
          <w:rFonts w:ascii="Cambria Math" w:hAnsi="Cambria Math"/>
          <w:highlight w:val="lightGray"/>
        </w:rPr>
        <w:t xml:space="preserve">please refer to the </w:t>
      </w:r>
      <w:proofErr w:type="spellStart"/>
      <w:r w:rsidR="00DB7E20" w:rsidRPr="000D2E43">
        <w:rPr>
          <w:rFonts w:ascii="Cambria Math" w:hAnsi="Cambria Math"/>
          <w:highlight w:val="lightGray"/>
        </w:rPr>
        <w:t>appendix</w:t>
      </w:r>
      <w:r w:rsidR="00DB7E20" w:rsidRPr="000D2E43">
        <w:rPr>
          <w:rFonts w:ascii="Cambria Math" w:hAnsi="Cambria Math"/>
        </w:rPr>
        <w:t>.</w:t>
      </w:r>
      <w:r w:rsidRPr="000D2E43">
        <w:rPr>
          <w:rFonts w:ascii="Cambria Math" w:hAnsi="Cambria Math"/>
        </w:rPr>
        <w:t>The</w:t>
      </w:r>
      <w:proofErr w:type="spellEnd"/>
      <w:r w:rsidRPr="000D2E43">
        <w:rPr>
          <w:rFonts w:ascii="Cambria Math" w:hAnsi="Cambria Math"/>
        </w:rPr>
        <w:t xml:space="preserve"> confusion matrixes for unigram, bigram and combination (</w:t>
      </w:r>
      <w:r w:rsidR="000D2E43">
        <w:rPr>
          <w:rFonts w:ascii="Cambria Math" w:hAnsi="Cambria Math"/>
        </w:rPr>
        <w:t>Figure 5.12</w:t>
      </w:r>
      <w:r w:rsidRPr="000D2E43">
        <w:rPr>
          <w:rFonts w:ascii="Cambria Math" w:hAnsi="Cambria Math"/>
        </w:rPr>
        <w:t>) show</w:t>
      </w:r>
      <w:r w:rsidR="000D2E43">
        <w:rPr>
          <w:rFonts w:ascii="Cambria Math" w:hAnsi="Cambria Math"/>
        </w:rPr>
        <w:t>s</w:t>
      </w:r>
      <w:r w:rsidRPr="000D2E43">
        <w:rPr>
          <w:rFonts w:ascii="Cambria Math" w:hAnsi="Cambria Math"/>
        </w:rPr>
        <w:t xml:space="preserve"> an overview of the accuracy for the three classes. For</w:t>
      </w:r>
      <w:r w:rsidR="00DB7E20" w:rsidRPr="000D2E43">
        <w:rPr>
          <w:rFonts w:ascii="Cambria Math" w:hAnsi="Cambria Math"/>
        </w:rPr>
        <w:t xml:space="preserve"> actual</w:t>
      </w:r>
      <w:r w:rsidRPr="000D2E43">
        <w:rPr>
          <w:rFonts w:ascii="Cambria Math" w:hAnsi="Cambria Math"/>
        </w:rPr>
        <w:t xml:space="preserve"> numerical values, </w:t>
      </w:r>
      <w:r w:rsidRPr="000D2E43">
        <w:rPr>
          <w:rFonts w:ascii="Cambria Math" w:hAnsi="Cambria Math"/>
          <w:highlight w:val="lightGray"/>
        </w:rPr>
        <w:t>please refer to the appendix</w:t>
      </w:r>
      <w:r w:rsidRPr="000D2E43">
        <w:rPr>
          <w:rFonts w:ascii="Cambria Math" w:hAnsi="Cambria Math"/>
        </w:rPr>
        <w:t>.</w:t>
      </w:r>
      <w:r w:rsidR="00DB7E20" w:rsidRPr="000D2E43">
        <w:rPr>
          <w:rFonts w:ascii="Cambria Math" w:hAnsi="Cambria Math"/>
        </w:rPr>
        <w:t xml:space="preserve"> </w:t>
      </w:r>
    </w:p>
    <w:p w:rsidR="00750D31" w:rsidRPr="000D2E43" w:rsidRDefault="000D2E43" w:rsidP="000D2E43">
      <w:pPr>
        <w:rPr>
          <w:rFonts w:ascii="Cambria Math" w:hAnsi="Cambria Math"/>
        </w:rPr>
      </w:pPr>
      <w:r>
        <w:rPr>
          <w:rFonts w:ascii="Cambria Math" w:hAnsi="Cambria Math"/>
        </w:rPr>
        <w:lastRenderedPageBreak/>
        <w:t>The confusion matrixes show that there aren’t very big differences in the performances of the three methods of tokenisation</w:t>
      </w:r>
      <w:r w:rsidR="003B2997">
        <w:rPr>
          <w:rFonts w:ascii="Cambria Math" w:hAnsi="Cambria Math"/>
        </w:rPr>
        <w:t xml:space="preserve"> (except when classifying positive articles)</w:t>
      </w:r>
      <w:r>
        <w:rPr>
          <w:rFonts w:ascii="Cambria Math" w:hAnsi="Cambria Math"/>
        </w:rPr>
        <w:t xml:space="preserve">. It’s very difficult to explain why this is the case except that all three methods carry similar levels of information for this problem. </w:t>
      </w:r>
    </w:p>
    <w:p w:rsidR="00750D31" w:rsidRDefault="00750D31" w:rsidP="00750D31"/>
    <w:p w:rsidR="00750D31" w:rsidRDefault="003B2997" w:rsidP="00750D31">
      <w:r>
        <w:rPr>
          <w:noProof/>
          <w:lang w:eastAsia="en-GB"/>
        </w:rPr>
        <w:drawing>
          <wp:inline distT="0" distB="0" distL="0" distR="0">
            <wp:extent cx="2743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604" cy="2133914"/>
                    </a:xfrm>
                    <a:prstGeom prst="rect">
                      <a:avLst/>
                    </a:prstGeom>
                  </pic:spPr>
                </pic:pic>
              </a:graphicData>
            </a:graphic>
          </wp:inline>
        </w:drawing>
      </w:r>
      <w:r>
        <w:rPr>
          <w:noProof/>
          <w:lang w:eastAsia="en-GB"/>
        </w:rPr>
        <w:drawing>
          <wp:inline distT="0" distB="0" distL="0" distR="0">
            <wp:extent cx="2847975" cy="2124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 matri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8394" cy="2124387"/>
                    </a:xfrm>
                    <a:prstGeom prst="rect">
                      <a:avLst/>
                    </a:prstGeom>
                  </pic:spPr>
                </pic:pic>
              </a:graphicData>
            </a:graphic>
          </wp:inline>
        </w:drawing>
      </w:r>
    </w:p>
    <w:p w:rsidR="000D2E43" w:rsidRDefault="003B2997" w:rsidP="000D2E43">
      <w:pPr>
        <w:keepNext/>
        <w:jc w:val="center"/>
      </w:pPr>
      <w:r>
        <w:rPr>
          <w:noProof/>
          <w:lang w:eastAsia="en-GB"/>
        </w:rPr>
        <w:drawing>
          <wp:inline distT="0" distB="0" distL="0" distR="0">
            <wp:extent cx="259080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1180" cy="1991017"/>
                    </a:xfrm>
                    <a:prstGeom prst="rect">
                      <a:avLst/>
                    </a:prstGeom>
                  </pic:spPr>
                </pic:pic>
              </a:graphicData>
            </a:graphic>
          </wp:inline>
        </w:drawing>
      </w:r>
    </w:p>
    <w:p w:rsidR="00DB7E20" w:rsidRPr="000D2E43" w:rsidRDefault="000D2E43" w:rsidP="000D2E43">
      <w:pPr>
        <w:pStyle w:val="Caption"/>
        <w:jc w:val="center"/>
        <w:rPr>
          <w:color w:val="auto"/>
        </w:rPr>
      </w:pPr>
      <w:bookmarkStart w:id="43" w:name="_Toc409116443"/>
      <w:proofErr w:type="gramStart"/>
      <w:r w:rsidRPr="000D2E43">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12</w:t>
      </w:r>
      <w:r w:rsidR="0099791D">
        <w:rPr>
          <w:color w:val="auto"/>
        </w:rPr>
        <w:fldChar w:fldCharType="end"/>
      </w:r>
      <w:r w:rsidRPr="000D2E43">
        <w:rPr>
          <w:color w:val="auto"/>
        </w:rPr>
        <w:t xml:space="preserve"> –</w:t>
      </w:r>
      <w:r w:rsidR="00AF1AF9">
        <w:rPr>
          <w:color w:val="auto"/>
        </w:rPr>
        <w:t xml:space="preserve"> C</w:t>
      </w:r>
      <w:r w:rsidRPr="000D2E43">
        <w:rPr>
          <w:color w:val="auto"/>
        </w:rPr>
        <w:t>onfusion matrices</w:t>
      </w:r>
      <w:r w:rsidR="000B4962">
        <w:rPr>
          <w:color w:val="auto"/>
        </w:rPr>
        <w:t xml:space="preserve"> (</w:t>
      </w:r>
      <w:r w:rsidR="00604239">
        <w:rPr>
          <w:color w:val="auto"/>
        </w:rPr>
        <w:t>Manual/</w:t>
      </w:r>
      <w:r w:rsidR="000B4962">
        <w:rPr>
          <w:color w:val="auto"/>
        </w:rPr>
        <w:t>Progress)</w:t>
      </w:r>
      <w:r w:rsidRPr="000D2E43">
        <w:rPr>
          <w:color w:val="auto"/>
        </w:rPr>
        <w:t xml:space="preserve">. Top left – Unigram, Top Right – Bigram, Bottom – </w:t>
      </w:r>
      <w:r>
        <w:rPr>
          <w:color w:val="auto"/>
        </w:rPr>
        <w:t>Unigram + Bigram</w:t>
      </w:r>
      <w:bookmarkEnd w:id="43"/>
      <w:r w:rsidRPr="000D2E43">
        <w:rPr>
          <w:color w:val="auto"/>
        </w:rPr>
        <w:t xml:space="preserve"> </w:t>
      </w:r>
    </w:p>
    <w:p w:rsidR="000D2E43" w:rsidRDefault="000D2E43" w:rsidP="00750D31">
      <w:pPr>
        <w:rPr>
          <w:rFonts w:ascii="Cambria Math" w:hAnsi="Cambria Math"/>
        </w:rPr>
      </w:pP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0D2E43" w:rsidRPr="002C067D" w:rsidTr="000D2E43">
        <w:trPr>
          <w:trHeight w:val="211"/>
        </w:trPr>
        <w:tc>
          <w:tcPr>
            <w:tcW w:w="1384" w:type="dxa"/>
            <w:tcBorders>
              <w:top w:val="single" w:sz="18" w:space="0" w:color="auto"/>
              <w:bottom w:val="single" w:sz="18" w:space="0" w:color="auto"/>
            </w:tcBorders>
          </w:tcPr>
          <w:p w:rsidR="000D2E43" w:rsidRPr="002C067D" w:rsidRDefault="000D2E43" w:rsidP="00D75F21">
            <w:pPr>
              <w:rPr>
                <w:rFonts w:ascii="Cambria Math" w:hAnsi="Cambria Math"/>
              </w:rPr>
            </w:pPr>
          </w:p>
        </w:tc>
        <w:tc>
          <w:tcPr>
            <w:tcW w:w="2078" w:type="dxa"/>
            <w:tcBorders>
              <w:top w:val="single" w:sz="18" w:space="0" w:color="auto"/>
              <w:left w:val="nil"/>
              <w:bottom w:val="single" w:sz="18" w:space="0" w:color="auto"/>
            </w:tcBorders>
          </w:tcPr>
          <w:p w:rsidR="000D2E43" w:rsidRPr="002C067D" w:rsidRDefault="000D2E43" w:rsidP="00D75F21">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0D2E43" w:rsidRPr="002C067D" w:rsidRDefault="000D2E43" w:rsidP="00D75F21">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0D2E43" w:rsidRPr="002C067D" w:rsidRDefault="000D2E43" w:rsidP="00D75F21">
            <w:pPr>
              <w:rPr>
                <w:rFonts w:ascii="Cambria Math" w:hAnsi="Cambria Math"/>
              </w:rPr>
            </w:pPr>
            <w:r>
              <w:rPr>
                <w:rFonts w:ascii="Cambria Math" w:hAnsi="Cambria Math"/>
              </w:rPr>
              <w:t>Unigram + Bigram</w:t>
            </w:r>
          </w:p>
        </w:tc>
      </w:tr>
      <w:tr w:rsidR="000D2E43" w:rsidRPr="00FC318E" w:rsidTr="000D2E43">
        <w:trPr>
          <w:trHeight w:val="211"/>
        </w:trPr>
        <w:tc>
          <w:tcPr>
            <w:tcW w:w="1384" w:type="dxa"/>
            <w:tcBorders>
              <w:top w:val="single" w:sz="18" w:space="0" w:color="auto"/>
              <w:right w:val="single" w:sz="12" w:space="0" w:color="auto"/>
            </w:tcBorders>
          </w:tcPr>
          <w:p w:rsidR="000D2E43" w:rsidRPr="00FC318E" w:rsidRDefault="000D2E43" w:rsidP="000D2E43">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0D2E43" w:rsidRPr="00FC318E" w:rsidRDefault="00AF1AF9" w:rsidP="00D75F21">
            <w:pPr>
              <w:rPr>
                <w:rFonts w:ascii="Cambria Math" w:hAnsi="Cambria Math"/>
              </w:rPr>
            </w:pPr>
            <w:r>
              <w:rPr>
                <w:rFonts w:ascii="Cambria Math" w:hAnsi="Cambria Math"/>
              </w:rPr>
              <w:t>69.48</w:t>
            </w:r>
          </w:p>
        </w:tc>
        <w:tc>
          <w:tcPr>
            <w:tcW w:w="2205" w:type="dxa"/>
            <w:tcBorders>
              <w:top w:val="single" w:sz="18" w:space="0" w:color="auto"/>
            </w:tcBorders>
          </w:tcPr>
          <w:p w:rsidR="000D2E43" w:rsidRPr="00FC318E" w:rsidRDefault="00AF1AF9" w:rsidP="00D75F21">
            <w:pPr>
              <w:rPr>
                <w:rFonts w:ascii="Cambria Math" w:hAnsi="Cambria Math"/>
              </w:rPr>
            </w:pPr>
            <w:r>
              <w:rPr>
                <w:rFonts w:ascii="Cambria Math" w:hAnsi="Cambria Math"/>
              </w:rPr>
              <w:t>69.82</w:t>
            </w:r>
          </w:p>
        </w:tc>
        <w:tc>
          <w:tcPr>
            <w:tcW w:w="2802" w:type="dxa"/>
            <w:tcBorders>
              <w:top w:val="single" w:sz="18" w:space="0" w:color="auto"/>
            </w:tcBorders>
          </w:tcPr>
          <w:p w:rsidR="000D2E43" w:rsidRPr="00FC318E" w:rsidRDefault="00AF1AF9" w:rsidP="00D75F21">
            <w:pPr>
              <w:rPr>
                <w:rFonts w:ascii="Cambria Math" w:hAnsi="Cambria Math"/>
              </w:rPr>
            </w:pPr>
            <w:r>
              <w:rPr>
                <w:rFonts w:ascii="Cambria Math" w:hAnsi="Cambria Math"/>
              </w:rPr>
              <w:t>70.51</w:t>
            </w:r>
          </w:p>
        </w:tc>
      </w:tr>
      <w:tr w:rsidR="000D2E43" w:rsidRPr="00FC318E" w:rsidTr="000D2E43">
        <w:trPr>
          <w:trHeight w:val="211"/>
        </w:trPr>
        <w:tc>
          <w:tcPr>
            <w:tcW w:w="1384" w:type="dxa"/>
            <w:tcBorders>
              <w:right w:val="single" w:sz="12" w:space="0" w:color="auto"/>
            </w:tcBorders>
          </w:tcPr>
          <w:p w:rsidR="000D2E43" w:rsidRPr="00FC318E" w:rsidRDefault="00AF1AF9" w:rsidP="00D75F21">
            <w:pPr>
              <w:rPr>
                <w:rFonts w:ascii="Cambria Math" w:hAnsi="Cambria Math"/>
              </w:rPr>
            </w:pPr>
            <w:r>
              <w:rPr>
                <w:rFonts w:ascii="Cambria Math" w:hAnsi="Cambria Math"/>
              </w:rPr>
              <w:t xml:space="preserve">Recall </w:t>
            </w:r>
          </w:p>
        </w:tc>
        <w:tc>
          <w:tcPr>
            <w:tcW w:w="2078" w:type="dxa"/>
            <w:tcBorders>
              <w:left w:val="single" w:sz="12" w:space="0" w:color="auto"/>
            </w:tcBorders>
          </w:tcPr>
          <w:p w:rsidR="000D2E43" w:rsidRPr="00FC318E" w:rsidRDefault="00AF1AF9" w:rsidP="00D75F21">
            <w:pPr>
              <w:rPr>
                <w:rFonts w:ascii="Cambria Math" w:hAnsi="Cambria Math"/>
              </w:rPr>
            </w:pPr>
            <w:r>
              <w:rPr>
                <w:rFonts w:ascii="Cambria Math" w:hAnsi="Cambria Math"/>
              </w:rPr>
              <w:t>69.58</w:t>
            </w:r>
          </w:p>
        </w:tc>
        <w:tc>
          <w:tcPr>
            <w:tcW w:w="2205" w:type="dxa"/>
          </w:tcPr>
          <w:p w:rsidR="000D2E43" w:rsidRPr="00FC318E" w:rsidRDefault="00AF1AF9" w:rsidP="00AF1AF9">
            <w:pPr>
              <w:rPr>
                <w:rFonts w:ascii="Cambria Math" w:hAnsi="Cambria Math"/>
              </w:rPr>
            </w:pPr>
            <w:r>
              <w:rPr>
                <w:rFonts w:ascii="Cambria Math" w:hAnsi="Cambria Math"/>
              </w:rPr>
              <w:t>69.97</w:t>
            </w:r>
          </w:p>
        </w:tc>
        <w:tc>
          <w:tcPr>
            <w:tcW w:w="2802" w:type="dxa"/>
          </w:tcPr>
          <w:p w:rsidR="000D2E43" w:rsidRPr="00FC318E" w:rsidRDefault="00AF1AF9" w:rsidP="00D75F21">
            <w:pPr>
              <w:keepNext/>
              <w:rPr>
                <w:rFonts w:ascii="Cambria Math" w:hAnsi="Cambria Math"/>
              </w:rPr>
            </w:pPr>
            <w:r>
              <w:rPr>
                <w:rFonts w:ascii="Cambria Math" w:hAnsi="Cambria Math"/>
              </w:rPr>
              <w:t>70.58</w:t>
            </w:r>
          </w:p>
        </w:tc>
      </w:tr>
      <w:tr w:rsidR="00AF1AF9" w:rsidRPr="00FC318E" w:rsidTr="000D2E43">
        <w:trPr>
          <w:trHeight w:val="211"/>
        </w:trPr>
        <w:tc>
          <w:tcPr>
            <w:tcW w:w="1384" w:type="dxa"/>
            <w:tcBorders>
              <w:right w:val="single" w:sz="12" w:space="0" w:color="auto"/>
            </w:tcBorders>
          </w:tcPr>
          <w:p w:rsidR="00AF1AF9" w:rsidRDefault="00AF1AF9" w:rsidP="00D75F21">
            <w:pPr>
              <w:rPr>
                <w:rFonts w:ascii="Cambria Math" w:hAnsi="Cambria Math"/>
              </w:rPr>
            </w:pPr>
            <w:r>
              <w:rPr>
                <w:rFonts w:ascii="Cambria Math" w:hAnsi="Cambria Math"/>
              </w:rPr>
              <w:t>Precision</w:t>
            </w:r>
          </w:p>
        </w:tc>
        <w:tc>
          <w:tcPr>
            <w:tcW w:w="2078" w:type="dxa"/>
            <w:tcBorders>
              <w:left w:val="single" w:sz="12" w:space="0" w:color="auto"/>
            </w:tcBorders>
          </w:tcPr>
          <w:p w:rsidR="00AF1AF9" w:rsidRDefault="00AF1AF9" w:rsidP="00D75F21">
            <w:pPr>
              <w:rPr>
                <w:rFonts w:ascii="Cambria Math" w:hAnsi="Cambria Math"/>
              </w:rPr>
            </w:pPr>
            <w:r>
              <w:rPr>
                <w:rFonts w:ascii="Cambria Math" w:hAnsi="Cambria Math"/>
              </w:rPr>
              <w:t>69.77</w:t>
            </w:r>
          </w:p>
        </w:tc>
        <w:tc>
          <w:tcPr>
            <w:tcW w:w="2205" w:type="dxa"/>
          </w:tcPr>
          <w:p w:rsidR="00AF1AF9" w:rsidRDefault="00AF1AF9" w:rsidP="00D75F21">
            <w:pPr>
              <w:rPr>
                <w:rFonts w:ascii="Cambria Math" w:hAnsi="Cambria Math"/>
              </w:rPr>
            </w:pPr>
            <w:r>
              <w:rPr>
                <w:rFonts w:ascii="Cambria Math" w:hAnsi="Cambria Math"/>
              </w:rPr>
              <w:t>70.17</w:t>
            </w:r>
          </w:p>
        </w:tc>
        <w:tc>
          <w:tcPr>
            <w:tcW w:w="2802" w:type="dxa"/>
          </w:tcPr>
          <w:p w:rsidR="00AF1AF9" w:rsidRDefault="00AF1AF9" w:rsidP="00AF1AF9">
            <w:pPr>
              <w:keepNext/>
              <w:rPr>
                <w:rFonts w:ascii="Cambria Math" w:hAnsi="Cambria Math"/>
              </w:rPr>
            </w:pPr>
            <w:r>
              <w:rPr>
                <w:rFonts w:ascii="Cambria Math" w:hAnsi="Cambria Math"/>
              </w:rPr>
              <w:t>70.62</w:t>
            </w:r>
          </w:p>
        </w:tc>
      </w:tr>
    </w:tbl>
    <w:p w:rsidR="000964C2" w:rsidRPr="00AF1AF9" w:rsidRDefault="000964C2" w:rsidP="000964C2">
      <w:pPr>
        <w:pStyle w:val="Caption"/>
        <w:framePr w:w="6001" w:hSpace="180" w:wrap="around" w:vAnchor="text" w:hAnchor="page" w:x="3016" w:y="1554"/>
        <w:jc w:val="center"/>
        <w:rPr>
          <w:color w:val="auto"/>
        </w:rPr>
      </w:pPr>
      <w:bookmarkStart w:id="44" w:name="_Toc409116444"/>
      <w:proofErr w:type="gramStart"/>
      <w:r w:rsidRPr="00AF1AF9">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13</w:t>
      </w:r>
      <w:r w:rsidR="0099791D">
        <w:rPr>
          <w:color w:val="auto"/>
        </w:rPr>
        <w:fldChar w:fldCharType="end"/>
      </w:r>
      <w:r w:rsidRPr="00AF1AF9">
        <w:rPr>
          <w:color w:val="auto"/>
        </w:rPr>
        <w:t xml:space="preserve"> –</w:t>
      </w:r>
      <w:r>
        <w:rPr>
          <w:color w:val="auto"/>
        </w:rPr>
        <w:t xml:space="preserve"> Table of performance of linear SVM measured by cross validation (manual/progress)</w:t>
      </w:r>
      <w:bookmarkEnd w:id="44"/>
    </w:p>
    <w:p w:rsidR="000D2E43" w:rsidRDefault="000D2E43" w:rsidP="00750D31">
      <w:pPr>
        <w:rPr>
          <w:rFonts w:ascii="Cambria Math" w:hAnsi="Cambria Math"/>
        </w:rPr>
      </w:pPr>
    </w:p>
    <w:p w:rsidR="00DB7E20" w:rsidRDefault="000D2E43" w:rsidP="00750D31">
      <w:r>
        <w:rPr>
          <w:rFonts w:ascii="Cambria Math" w:hAnsi="Cambria Math"/>
        </w:rPr>
        <w:t xml:space="preserve"> </w:t>
      </w:r>
      <w:r w:rsidR="00AF1AF9">
        <w:rPr>
          <w:rFonts w:ascii="Cambria Math" w:hAnsi="Cambria Math"/>
        </w:rPr>
        <w:t>Delving into the actual numbers, we see that overall, the bigram does better than the unigram and the combination of both does better than either of them singularly.</w:t>
      </w:r>
      <w:r w:rsidR="003B2997">
        <w:rPr>
          <w:rFonts w:ascii="Cambria Math" w:hAnsi="Cambria Math"/>
        </w:rPr>
        <w:t xml:space="preserve"> Combining this information with the confusion matrix, we see that bigrams and the combination perform better due to being able to slightly classify positive news articles better. </w:t>
      </w:r>
    </w:p>
    <w:p w:rsidR="00DB7E20" w:rsidRPr="00750D31" w:rsidRDefault="00DB7E20" w:rsidP="00750D31"/>
    <w:p w:rsidR="002E0363" w:rsidRPr="00DD4D3D" w:rsidRDefault="002E0363" w:rsidP="00DD4D3D">
      <w:pPr>
        <w:pStyle w:val="Heading4"/>
        <w:numPr>
          <w:ilvl w:val="3"/>
          <w:numId w:val="1"/>
        </w:numPr>
        <w:rPr>
          <w:color w:val="auto"/>
        </w:rPr>
      </w:pPr>
      <w:r w:rsidRPr="00DD4D3D">
        <w:rPr>
          <w:color w:val="auto"/>
        </w:rPr>
        <w:t>Feeling Sentiment Classification</w:t>
      </w:r>
    </w:p>
    <w:p w:rsidR="00372535" w:rsidRDefault="00C83D7D" w:rsidP="00DD20C0">
      <w:pPr>
        <w:rPr>
          <w:rFonts w:asciiTheme="majorHAnsi" w:hAnsiTheme="majorHAnsi"/>
        </w:rPr>
      </w:pPr>
      <w:r>
        <w:rPr>
          <w:rFonts w:asciiTheme="majorHAnsi" w:hAnsiTheme="majorHAnsi"/>
        </w:rPr>
        <w:t xml:space="preserve">Poorer results were achieved for the classification of feeling sentiment in general. This is contradictory to the initial belief that feeling sentiment would be easier than progress sentiment to classify. </w:t>
      </w:r>
      <w:r w:rsidR="00D75F21">
        <w:rPr>
          <w:rFonts w:asciiTheme="majorHAnsi" w:hAnsiTheme="majorHAnsi"/>
        </w:rPr>
        <w:t xml:space="preserve">We performed classification using a linear SVM as before. </w:t>
      </w:r>
      <w:r w:rsidR="0027518A">
        <w:rPr>
          <w:rFonts w:asciiTheme="majorHAnsi" w:hAnsiTheme="majorHAnsi"/>
        </w:rPr>
        <w:t xml:space="preserve">The settings for </w:t>
      </w:r>
      <w:r w:rsidR="00CE4283">
        <w:rPr>
          <w:rFonts w:asciiTheme="majorHAnsi" w:hAnsiTheme="majorHAnsi"/>
        </w:rPr>
        <w:t>feeling sentiment were quite different. In addition, classification performance for the feeling se</w:t>
      </w:r>
      <w:r w:rsidR="00115728">
        <w:rPr>
          <w:rFonts w:asciiTheme="majorHAnsi" w:hAnsiTheme="majorHAnsi"/>
        </w:rPr>
        <w:t xml:space="preserve">ntiment was quite poor overall.  </w:t>
      </w:r>
      <w:r w:rsidR="00372535">
        <w:rPr>
          <w:rFonts w:asciiTheme="majorHAnsi" w:hAnsiTheme="majorHAnsi"/>
        </w:rPr>
        <w:t>As per the previous section, we start by introducing the frequencies for the classes (</w:t>
      </w:r>
      <w:r w:rsidR="00372535" w:rsidRPr="00372535">
        <w:rPr>
          <w:rFonts w:asciiTheme="majorHAnsi" w:hAnsiTheme="majorHAnsi"/>
          <w:highlight w:val="lightGray"/>
        </w:rPr>
        <w:t>Figure 5.14</w:t>
      </w:r>
      <w:r w:rsidR="000B4962">
        <w:rPr>
          <w:rFonts w:asciiTheme="majorHAnsi" w:hAnsiTheme="majorHAnsi"/>
        </w:rPr>
        <w:t>)</w:t>
      </w:r>
    </w:p>
    <w:p w:rsidR="00372535" w:rsidRDefault="00372535" w:rsidP="00372535">
      <w:pPr>
        <w:keepNext/>
      </w:pPr>
      <w:r>
        <w:rPr>
          <w:rFonts w:asciiTheme="majorHAnsi" w:hAnsiTheme="majorHAnsi"/>
          <w:noProof/>
          <w:lang w:eastAsia="en-GB"/>
        </w:rPr>
        <w:drawing>
          <wp:inline distT="0" distB="0" distL="0" distR="0" wp14:anchorId="6827FB12" wp14:editId="60D7D24E">
            <wp:extent cx="5731510" cy="43249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suppor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rsidR="00372535" w:rsidRPr="00372535" w:rsidRDefault="00372535" w:rsidP="00372535">
      <w:pPr>
        <w:pStyle w:val="Caption"/>
        <w:jc w:val="center"/>
        <w:rPr>
          <w:rFonts w:asciiTheme="majorHAnsi" w:hAnsiTheme="majorHAnsi"/>
          <w:color w:val="auto"/>
        </w:rPr>
      </w:pPr>
      <w:bookmarkStart w:id="45" w:name="_Toc409116445"/>
      <w:proofErr w:type="gramStart"/>
      <w:r w:rsidRPr="00372535">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14</w:t>
      </w:r>
      <w:r w:rsidR="0099791D">
        <w:rPr>
          <w:color w:val="auto"/>
        </w:rPr>
        <w:fldChar w:fldCharType="end"/>
      </w:r>
      <w:r w:rsidRPr="00372535">
        <w:rPr>
          <w:color w:val="auto"/>
        </w:rPr>
        <w:t xml:space="preserve"> – Support for the classes</w:t>
      </w:r>
      <w:r w:rsidR="00604239">
        <w:rPr>
          <w:color w:val="auto"/>
        </w:rPr>
        <w:t xml:space="preserve"> </w:t>
      </w:r>
      <w:r w:rsidR="000964C2">
        <w:rPr>
          <w:color w:val="auto"/>
        </w:rPr>
        <w:t>(</w:t>
      </w:r>
      <w:r w:rsidR="00604239">
        <w:rPr>
          <w:color w:val="auto"/>
        </w:rPr>
        <w:t>M</w:t>
      </w:r>
      <w:r w:rsidR="000964C2">
        <w:rPr>
          <w:color w:val="auto"/>
        </w:rPr>
        <w:t>anual/</w:t>
      </w:r>
      <w:r w:rsidR="00604239">
        <w:rPr>
          <w:color w:val="auto"/>
        </w:rPr>
        <w:t xml:space="preserve"> F</w:t>
      </w:r>
      <w:r w:rsidR="000964C2">
        <w:rPr>
          <w:color w:val="auto"/>
        </w:rPr>
        <w:t>eeling)</w:t>
      </w:r>
      <w:bookmarkEnd w:id="45"/>
    </w:p>
    <w:p w:rsidR="00F37BFD" w:rsidRDefault="000F3A15" w:rsidP="00F37BFD">
      <w:pPr>
        <w:rPr>
          <w:rFonts w:asciiTheme="majorHAnsi" w:eastAsiaTheme="minorEastAsia" w:hAnsiTheme="majorHAnsi"/>
        </w:rPr>
      </w:pPr>
      <w:r>
        <w:rPr>
          <w:rFonts w:asciiTheme="majorHAnsi" w:hAnsiTheme="majorHAnsi"/>
        </w:rPr>
        <w:t xml:space="preserve">Different hyper-parameter settings were used for classification. The </w:t>
      </w:r>
      <m:oMath>
        <m:r>
          <w:rPr>
            <w:rFonts w:ascii="Cambria Math" w:hAnsi="Cambria Math"/>
          </w:rPr>
          <m:t>C</m:t>
        </m:r>
      </m:oMath>
      <w:r>
        <w:rPr>
          <w:rFonts w:asciiTheme="majorHAnsi" w:eastAsiaTheme="minorEastAsia" w:hAnsiTheme="majorHAnsi"/>
        </w:rPr>
        <w:t xml:space="preserve"> parame</w:t>
      </w:r>
      <w:proofErr w:type="spellStart"/>
      <w:r>
        <w:rPr>
          <w:rFonts w:asciiTheme="majorHAnsi" w:eastAsiaTheme="minorEastAsia" w:hAnsiTheme="majorHAnsi"/>
        </w:rPr>
        <w:t>ter</w:t>
      </w:r>
      <w:proofErr w:type="spellEnd"/>
      <w:r>
        <w:rPr>
          <w:rFonts w:asciiTheme="majorHAnsi" w:eastAsiaTheme="minorEastAsia" w:hAnsiTheme="majorHAnsi"/>
        </w:rPr>
        <w:t xml:space="preserve"> was set to higher levels with a value </w:t>
      </w:r>
      <w:proofErr w:type="gramStart"/>
      <w:r>
        <w:rPr>
          <w:rFonts w:asciiTheme="majorHAnsi" w:eastAsiaTheme="minorEastAsia" w:hAnsiTheme="majorHAnsi"/>
        </w:rPr>
        <w:t xml:space="preserve">of </w:t>
      </w:r>
      <w:proofErr w:type="gramEnd"/>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asciiTheme="majorHAnsi" w:eastAsiaTheme="minorEastAsia" w:hAnsiTheme="majorHAnsi"/>
        </w:rPr>
        <w:t>. The other parameters, such as the class weight were also set automatically based on the c</w:t>
      </w:r>
      <w:r w:rsidR="0041250F">
        <w:rPr>
          <w:rFonts w:asciiTheme="majorHAnsi" w:eastAsiaTheme="minorEastAsia" w:hAnsiTheme="majorHAnsi"/>
        </w:rPr>
        <w:t xml:space="preserve">lass. We use a loss function of </w:t>
      </w:r>
      <m:oMath>
        <m:r>
          <w:rPr>
            <w:rFonts w:ascii="Cambria Math" w:eastAsiaTheme="minorEastAsia" w:hAnsi="Cambria Math"/>
          </w:rPr>
          <m:t>l1</m:t>
        </m:r>
      </m:oMath>
      <w:r w:rsidR="0041250F">
        <w:rPr>
          <w:rFonts w:asciiTheme="majorHAnsi" w:eastAsiaTheme="minorEastAsia" w:hAnsiTheme="majorHAnsi"/>
        </w:rPr>
        <w:t xml:space="preserve"> and penalty function </w:t>
      </w:r>
      <w:proofErr w:type="gramStart"/>
      <w:r w:rsidR="0041250F">
        <w:rPr>
          <w:rFonts w:asciiTheme="majorHAnsi" w:eastAsiaTheme="minorEastAsia" w:hAnsiTheme="majorHAnsi"/>
        </w:rPr>
        <w:t xml:space="preserve">of </w:t>
      </w:r>
      <w:proofErr w:type="gramEnd"/>
      <m:oMath>
        <m:r>
          <w:rPr>
            <w:rFonts w:ascii="Cambria Math" w:eastAsiaTheme="minorEastAsia" w:hAnsi="Cambria Math"/>
          </w:rPr>
          <m:t>l2</m:t>
        </m:r>
      </m:oMath>
      <w:r w:rsidR="00F37BFD">
        <w:rPr>
          <w:rFonts w:asciiTheme="majorHAnsi" w:eastAsiaTheme="minorEastAsia" w:hAnsiTheme="majorHAnsi"/>
        </w:rPr>
        <w:t xml:space="preserve">. </w:t>
      </w:r>
    </w:p>
    <w:p w:rsidR="00F37BFD" w:rsidRDefault="000B4962" w:rsidP="00F37BFD">
      <w:r>
        <w:rPr>
          <w:rFonts w:asciiTheme="majorHAnsi" w:hAnsiTheme="majorHAnsi"/>
        </w:rPr>
        <w:t xml:space="preserve">Considering the confusion matrices (Figure 5.15), </w:t>
      </w:r>
      <w:r w:rsidR="000F3A15">
        <w:rPr>
          <w:rFonts w:asciiTheme="majorHAnsi" w:hAnsiTheme="majorHAnsi"/>
        </w:rPr>
        <w:t>we see that the all three methods of tokeni</w:t>
      </w:r>
      <w:r w:rsidR="00F37BFD">
        <w:rPr>
          <w:rFonts w:asciiTheme="majorHAnsi" w:hAnsiTheme="majorHAnsi"/>
        </w:rPr>
        <w:t xml:space="preserve">sing perform very similarly as before.  </w:t>
      </w:r>
      <w:r w:rsidR="00F37BFD">
        <w:rPr>
          <w:rFonts w:asciiTheme="majorHAnsi" w:hAnsiTheme="majorHAnsi"/>
        </w:rPr>
        <w:t>A</w:t>
      </w:r>
      <w:r w:rsidR="00F37BFD">
        <w:rPr>
          <w:rFonts w:asciiTheme="majorHAnsi" w:hAnsiTheme="majorHAnsi"/>
        </w:rPr>
        <w:t xml:space="preserve"> possible</w:t>
      </w:r>
      <w:r w:rsidR="00F37BFD">
        <w:rPr>
          <w:rFonts w:asciiTheme="majorHAnsi" w:hAnsiTheme="majorHAnsi"/>
        </w:rPr>
        <w:t xml:space="preserve"> reason for this is that news articles often bear mixed feelings. On the surface, it may seem that news articles bear feeling sentiment orientations that lean towards one way or the other but this isn’t so. News articles often carry information that lean to both sides. A classic example of such news articles is articles that discuss “happy” sentiment. In a few of these articles, there’s also discussion of past “sad” sentiment that led to perhaps structural changes that result in improvement. Hence, while </w:t>
      </w:r>
      <w:r w:rsidR="00F37BFD">
        <w:rPr>
          <w:rFonts w:asciiTheme="majorHAnsi" w:hAnsiTheme="majorHAnsi"/>
        </w:rPr>
        <w:lastRenderedPageBreak/>
        <w:t xml:space="preserve">progress sentiment might be clear, feeling sentiment can often be ambiguous when it comes to classifying neutral articles. </w:t>
      </w:r>
    </w:p>
    <w:p w:rsidR="000F3A15" w:rsidRDefault="000F3A15" w:rsidP="00DD20C0">
      <w:pPr>
        <w:rPr>
          <w:rFonts w:asciiTheme="majorHAnsi" w:hAnsiTheme="majorHAnsi"/>
        </w:rPr>
      </w:pPr>
    </w:p>
    <w:p w:rsidR="000B4962" w:rsidRDefault="000B4962" w:rsidP="00DD20C0">
      <w:pPr>
        <w:rPr>
          <w:rFonts w:asciiTheme="majorHAnsi" w:hAnsiTheme="majorHAnsi"/>
        </w:rPr>
      </w:pPr>
      <w:r>
        <w:rPr>
          <w:rFonts w:asciiTheme="majorHAnsi" w:hAnsiTheme="majorHAnsi"/>
          <w:noProof/>
          <w:lang w:eastAsia="en-GB"/>
        </w:rPr>
        <w:drawing>
          <wp:inline distT="0" distB="0" distL="0" distR="0" wp14:anchorId="182E4FD5" wp14:editId="43B963B0">
            <wp:extent cx="2609850" cy="203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9850" cy="2038350"/>
                    </a:xfrm>
                    <a:prstGeom prst="rect">
                      <a:avLst/>
                    </a:prstGeom>
                  </pic:spPr>
                </pic:pic>
              </a:graphicData>
            </a:graphic>
          </wp:inline>
        </w:drawing>
      </w:r>
      <w:r>
        <w:rPr>
          <w:rFonts w:asciiTheme="majorHAnsi" w:hAnsiTheme="majorHAnsi"/>
          <w:noProof/>
          <w:lang w:eastAsia="en-GB"/>
        </w:rPr>
        <w:drawing>
          <wp:inline distT="0" distB="0" distL="0" distR="0" wp14:anchorId="0EE92863" wp14:editId="21BF254C">
            <wp:extent cx="2809875" cy="2105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9875" cy="2105025"/>
                    </a:xfrm>
                    <a:prstGeom prst="rect">
                      <a:avLst/>
                    </a:prstGeom>
                  </pic:spPr>
                </pic:pic>
              </a:graphicData>
            </a:graphic>
          </wp:inline>
        </w:drawing>
      </w:r>
    </w:p>
    <w:p w:rsidR="000B4962" w:rsidRDefault="000B4962" w:rsidP="00DD20C0">
      <w:pPr>
        <w:rPr>
          <w:rFonts w:asciiTheme="majorHAnsi" w:hAnsiTheme="majorHAnsi"/>
        </w:rPr>
      </w:pPr>
    </w:p>
    <w:p w:rsidR="000B4962" w:rsidRDefault="000B4962" w:rsidP="000B4962">
      <w:pPr>
        <w:keepNext/>
        <w:jc w:val="center"/>
      </w:pPr>
      <w:r>
        <w:rPr>
          <w:rFonts w:asciiTheme="majorHAnsi" w:hAnsiTheme="majorHAnsi"/>
          <w:noProof/>
          <w:lang w:eastAsia="en-GB"/>
        </w:rPr>
        <w:drawing>
          <wp:inline distT="0" distB="0" distL="0" distR="0" wp14:anchorId="39D77536" wp14:editId="19B87B4D">
            <wp:extent cx="2847975" cy="2076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8393" cy="2076755"/>
                    </a:xfrm>
                    <a:prstGeom prst="rect">
                      <a:avLst/>
                    </a:prstGeom>
                  </pic:spPr>
                </pic:pic>
              </a:graphicData>
            </a:graphic>
          </wp:inline>
        </w:drawing>
      </w:r>
    </w:p>
    <w:p w:rsidR="000B4962" w:rsidRDefault="000B4962" w:rsidP="000B4962">
      <w:pPr>
        <w:pStyle w:val="Caption"/>
        <w:jc w:val="center"/>
        <w:rPr>
          <w:rFonts w:asciiTheme="majorHAnsi" w:hAnsiTheme="majorHAnsi"/>
        </w:rPr>
      </w:pPr>
      <w:bookmarkStart w:id="46" w:name="_Toc409116446"/>
      <w:proofErr w:type="gramStart"/>
      <w:r w:rsidRPr="000B4962">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15</w:t>
      </w:r>
      <w:r w:rsidR="0099791D">
        <w:rPr>
          <w:color w:val="auto"/>
        </w:rPr>
        <w:fldChar w:fldCharType="end"/>
      </w:r>
      <w:r w:rsidRPr="000B4962">
        <w:rPr>
          <w:color w:val="auto"/>
        </w:rPr>
        <w:t xml:space="preserve"> – </w:t>
      </w:r>
      <w:r>
        <w:rPr>
          <w:color w:val="auto"/>
        </w:rPr>
        <w:t>C</w:t>
      </w:r>
      <w:r w:rsidR="00604239">
        <w:rPr>
          <w:color w:val="auto"/>
        </w:rPr>
        <w:t xml:space="preserve">onfusion matrices (Manual/ Feeling). </w:t>
      </w:r>
      <w:r w:rsidRPr="000D2E43">
        <w:rPr>
          <w:color w:val="auto"/>
        </w:rPr>
        <w:t xml:space="preserve">Top left – Unigram, Top Right – Bigram, Bottom – </w:t>
      </w:r>
      <w:r>
        <w:rPr>
          <w:color w:val="auto"/>
        </w:rPr>
        <w:t>Unigram + Bigram</w:t>
      </w:r>
      <w:bookmarkEnd w:id="46"/>
      <w:r>
        <w:t xml:space="preserve"> </w:t>
      </w:r>
    </w:p>
    <w:p w:rsidR="000B4962" w:rsidRDefault="000B4962" w:rsidP="00DD20C0">
      <w:pPr>
        <w:rPr>
          <w:rFonts w:asciiTheme="majorHAnsi" w:hAnsiTheme="majorHAnsi"/>
        </w:rPr>
      </w:pP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F37BFD" w:rsidRPr="002C067D" w:rsidTr="00DF077C">
        <w:trPr>
          <w:trHeight w:val="211"/>
        </w:trPr>
        <w:tc>
          <w:tcPr>
            <w:tcW w:w="1384" w:type="dxa"/>
            <w:tcBorders>
              <w:top w:val="single" w:sz="18" w:space="0" w:color="auto"/>
              <w:bottom w:val="single" w:sz="18" w:space="0" w:color="auto"/>
            </w:tcBorders>
          </w:tcPr>
          <w:p w:rsidR="00F37BFD" w:rsidRPr="002C067D" w:rsidRDefault="00F37BFD" w:rsidP="00DF077C">
            <w:pPr>
              <w:rPr>
                <w:rFonts w:ascii="Cambria Math" w:hAnsi="Cambria Math"/>
              </w:rPr>
            </w:pPr>
          </w:p>
        </w:tc>
        <w:tc>
          <w:tcPr>
            <w:tcW w:w="2078" w:type="dxa"/>
            <w:tcBorders>
              <w:top w:val="single" w:sz="18" w:space="0" w:color="auto"/>
              <w:left w:val="nil"/>
              <w:bottom w:val="single" w:sz="18" w:space="0" w:color="auto"/>
            </w:tcBorders>
          </w:tcPr>
          <w:p w:rsidR="00F37BFD" w:rsidRPr="002C067D" w:rsidRDefault="00F37BFD" w:rsidP="00DF077C">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F37BFD" w:rsidRPr="002C067D" w:rsidRDefault="00F37BFD" w:rsidP="00DF077C">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F37BFD" w:rsidRPr="002C067D" w:rsidRDefault="00F37BFD" w:rsidP="00DF077C">
            <w:pPr>
              <w:rPr>
                <w:rFonts w:ascii="Cambria Math" w:hAnsi="Cambria Math"/>
              </w:rPr>
            </w:pPr>
            <w:r>
              <w:rPr>
                <w:rFonts w:ascii="Cambria Math" w:hAnsi="Cambria Math"/>
              </w:rPr>
              <w:t>Unigram + Bigram</w:t>
            </w:r>
          </w:p>
        </w:tc>
      </w:tr>
      <w:tr w:rsidR="00F37BFD" w:rsidRPr="00FC318E" w:rsidTr="00DF077C">
        <w:trPr>
          <w:trHeight w:val="211"/>
        </w:trPr>
        <w:tc>
          <w:tcPr>
            <w:tcW w:w="1384" w:type="dxa"/>
            <w:tcBorders>
              <w:top w:val="single" w:sz="18" w:space="0" w:color="auto"/>
              <w:right w:val="single" w:sz="12" w:space="0" w:color="auto"/>
            </w:tcBorders>
          </w:tcPr>
          <w:p w:rsidR="00F37BFD" w:rsidRPr="00FC318E" w:rsidRDefault="00F37BFD" w:rsidP="00DF077C">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F37BFD" w:rsidRPr="00FC318E" w:rsidRDefault="00CC5D13" w:rsidP="00DF077C">
            <w:pPr>
              <w:rPr>
                <w:rFonts w:ascii="Cambria Math" w:hAnsi="Cambria Math"/>
              </w:rPr>
            </w:pPr>
            <w:r>
              <w:rPr>
                <w:rFonts w:ascii="Cambria Math" w:hAnsi="Cambria Math"/>
              </w:rPr>
              <w:t>62.00</w:t>
            </w:r>
          </w:p>
        </w:tc>
        <w:tc>
          <w:tcPr>
            <w:tcW w:w="2205" w:type="dxa"/>
            <w:tcBorders>
              <w:top w:val="single" w:sz="18" w:space="0" w:color="auto"/>
            </w:tcBorders>
          </w:tcPr>
          <w:p w:rsidR="00F37BFD" w:rsidRPr="00FC318E" w:rsidRDefault="00CC2558" w:rsidP="00DF077C">
            <w:pPr>
              <w:rPr>
                <w:rFonts w:ascii="Cambria Math" w:hAnsi="Cambria Math"/>
              </w:rPr>
            </w:pPr>
            <w:r>
              <w:rPr>
                <w:rFonts w:ascii="Cambria Math" w:hAnsi="Cambria Math"/>
              </w:rPr>
              <w:t>60.87</w:t>
            </w:r>
          </w:p>
        </w:tc>
        <w:tc>
          <w:tcPr>
            <w:tcW w:w="2802" w:type="dxa"/>
            <w:tcBorders>
              <w:top w:val="single" w:sz="18" w:space="0" w:color="auto"/>
            </w:tcBorders>
          </w:tcPr>
          <w:p w:rsidR="00F37BFD" w:rsidRPr="00FC318E" w:rsidRDefault="00CC2558" w:rsidP="00DF077C">
            <w:pPr>
              <w:rPr>
                <w:rFonts w:ascii="Cambria Math" w:hAnsi="Cambria Math"/>
              </w:rPr>
            </w:pPr>
            <w:r>
              <w:rPr>
                <w:rFonts w:ascii="Cambria Math" w:hAnsi="Cambria Math"/>
              </w:rPr>
              <w:t>63.68</w:t>
            </w:r>
          </w:p>
        </w:tc>
      </w:tr>
      <w:tr w:rsidR="00F37BFD" w:rsidRPr="00FC318E" w:rsidTr="00DF077C">
        <w:trPr>
          <w:trHeight w:val="211"/>
        </w:trPr>
        <w:tc>
          <w:tcPr>
            <w:tcW w:w="1384" w:type="dxa"/>
            <w:tcBorders>
              <w:right w:val="single" w:sz="12" w:space="0" w:color="auto"/>
            </w:tcBorders>
          </w:tcPr>
          <w:p w:rsidR="00F37BFD" w:rsidRPr="00FC318E" w:rsidRDefault="00F37BFD" w:rsidP="00DF077C">
            <w:pPr>
              <w:rPr>
                <w:rFonts w:ascii="Cambria Math" w:hAnsi="Cambria Math"/>
              </w:rPr>
            </w:pPr>
            <w:r>
              <w:rPr>
                <w:rFonts w:ascii="Cambria Math" w:hAnsi="Cambria Math"/>
              </w:rPr>
              <w:t xml:space="preserve">Recall </w:t>
            </w:r>
          </w:p>
        </w:tc>
        <w:tc>
          <w:tcPr>
            <w:tcW w:w="2078" w:type="dxa"/>
            <w:tcBorders>
              <w:left w:val="single" w:sz="12" w:space="0" w:color="auto"/>
            </w:tcBorders>
          </w:tcPr>
          <w:p w:rsidR="00F37BFD" w:rsidRPr="00FC318E" w:rsidRDefault="00CC2558" w:rsidP="00DF077C">
            <w:pPr>
              <w:rPr>
                <w:rFonts w:ascii="Cambria Math" w:hAnsi="Cambria Math"/>
              </w:rPr>
            </w:pPr>
            <w:r>
              <w:rPr>
                <w:rFonts w:ascii="Cambria Math" w:hAnsi="Cambria Math"/>
              </w:rPr>
              <w:t>62.48</w:t>
            </w:r>
          </w:p>
        </w:tc>
        <w:tc>
          <w:tcPr>
            <w:tcW w:w="2205" w:type="dxa"/>
          </w:tcPr>
          <w:p w:rsidR="00F37BFD" w:rsidRPr="00FC318E" w:rsidRDefault="00CC2558" w:rsidP="00DF077C">
            <w:pPr>
              <w:rPr>
                <w:rFonts w:ascii="Cambria Math" w:hAnsi="Cambria Math"/>
              </w:rPr>
            </w:pPr>
            <w:r>
              <w:rPr>
                <w:rFonts w:ascii="Cambria Math" w:hAnsi="Cambria Math"/>
              </w:rPr>
              <w:t>61.06</w:t>
            </w:r>
          </w:p>
        </w:tc>
        <w:tc>
          <w:tcPr>
            <w:tcW w:w="2802" w:type="dxa"/>
          </w:tcPr>
          <w:p w:rsidR="00F37BFD" w:rsidRPr="00FC318E" w:rsidRDefault="00CC2558" w:rsidP="00DF077C">
            <w:pPr>
              <w:keepNext/>
              <w:rPr>
                <w:rFonts w:ascii="Cambria Math" w:hAnsi="Cambria Math"/>
              </w:rPr>
            </w:pPr>
            <w:r>
              <w:rPr>
                <w:rFonts w:ascii="Cambria Math" w:hAnsi="Cambria Math"/>
              </w:rPr>
              <w:t>63.92</w:t>
            </w:r>
          </w:p>
        </w:tc>
      </w:tr>
      <w:tr w:rsidR="00F37BFD" w:rsidRPr="00FC318E" w:rsidTr="00DF077C">
        <w:trPr>
          <w:trHeight w:val="211"/>
        </w:trPr>
        <w:tc>
          <w:tcPr>
            <w:tcW w:w="1384" w:type="dxa"/>
            <w:tcBorders>
              <w:right w:val="single" w:sz="12" w:space="0" w:color="auto"/>
            </w:tcBorders>
          </w:tcPr>
          <w:p w:rsidR="00F37BFD" w:rsidRDefault="00F37BFD" w:rsidP="00DF077C">
            <w:pPr>
              <w:rPr>
                <w:rFonts w:ascii="Cambria Math" w:hAnsi="Cambria Math"/>
              </w:rPr>
            </w:pPr>
            <w:r>
              <w:rPr>
                <w:rFonts w:ascii="Cambria Math" w:hAnsi="Cambria Math"/>
              </w:rPr>
              <w:t>Precision</w:t>
            </w:r>
          </w:p>
        </w:tc>
        <w:tc>
          <w:tcPr>
            <w:tcW w:w="2078" w:type="dxa"/>
            <w:tcBorders>
              <w:left w:val="single" w:sz="12" w:space="0" w:color="auto"/>
            </w:tcBorders>
          </w:tcPr>
          <w:p w:rsidR="00F37BFD" w:rsidRDefault="00F37BFD" w:rsidP="00CC5D13">
            <w:pPr>
              <w:rPr>
                <w:rFonts w:ascii="Cambria Math" w:hAnsi="Cambria Math"/>
              </w:rPr>
            </w:pPr>
            <w:r>
              <w:rPr>
                <w:rFonts w:ascii="Cambria Math" w:hAnsi="Cambria Math"/>
              </w:rPr>
              <w:t>6</w:t>
            </w:r>
            <w:r w:rsidR="00CC2558">
              <w:rPr>
                <w:rFonts w:ascii="Cambria Math" w:hAnsi="Cambria Math"/>
              </w:rPr>
              <w:t>2.23</w:t>
            </w:r>
          </w:p>
        </w:tc>
        <w:tc>
          <w:tcPr>
            <w:tcW w:w="2205" w:type="dxa"/>
          </w:tcPr>
          <w:p w:rsidR="00F37BFD" w:rsidRDefault="00CC2558" w:rsidP="00DF077C">
            <w:pPr>
              <w:rPr>
                <w:rFonts w:ascii="Cambria Math" w:hAnsi="Cambria Math"/>
              </w:rPr>
            </w:pPr>
            <w:r>
              <w:rPr>
                <w:rFonts w:ascii="Cambria Math" w:hAnsi="Cambria Math"/>
              </w:rPr>
              <w:t>61.15</w:t>
            </w:r>
          </w:p>
        </w:tc>
        <w:tc>
          <w:tcPr>
            <w:tcW w:w="2802" w:type="dxa"/>
          </w:tcPr>
          <w:p w:rsidR="00F37BFD" w:rsidRDefault="00CC2558" w:rsidP="000964C2">
            <w:pPr>
              <w:keepNext/>
              <w:rPr>
                <w:rFonts w:ascii="Cambria Math" w:hAnsi="Cambria Math"/>
              </w:rPr>
            </w:pPr>
            <w:r>
              <w:rPr>
                <w:rFonts w:ascii="Cambria Math" w:hAnsi="Cambria Math"/>
              </w:rPr>
              <w:t>63.99</w:t>
            </w:r>
          </w:p>
        </w:tc>
      </w:tr>
    </w:tbl>
    <w:p w:rsidR="000964C2" w:rsidRDefault="000964C2" w:rsidP="0099791D">
      <w:pPr>
        <w:pStyle w:val="Caption"/>
        <w:framePr w:w="9481" w:hSpace="180" w:wrap="around" w:vAnchor="text" w:hAnchor="page" w:x="1456" w:y="1454"/>
        <w:jc w:val="center"/>
      </w:pPr>
      <w:bookmarkStart w:id="47" w:name="_Toc409116447"/>
      <w:proofErr w:type="gramStart"/>
      <w:r w:rsidRPr="00DD4D3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16</w:t>
      </w:r>
      <w:r w:rsidR="0099791D">
        <w:rPr>
          <w:color w:val="auto"/>
        </w:rPr>
        <w:fldChar w:fldCharType="end"/>
      </w:r>
      <w:r w:rsidRPr="00DD4D3D">
        <w:rPr>
          <w:color w:val="auto"/>
        </w:rPr>
        <w:t xml:space="preserve"> </w:t>
      </w:r>
      <w:r w:rsidR="0099791D">
        <w:rPr>
          <w:color w:val="auto"/>
        </w:rPr>
        <w:t>–</w:t>
      </w:r>
      <w:r w:rsidRPr="00DD4D3D">
        <w:rPr>
          <w:color w:val="auto"/>
        </w:rPr>
        <w:t xml:space="preserve">Table of </w:t>
      </w:r>
      <w:r>
        <w:rPr>
          <w:color w:val="auto"/>
        </w:rPr>
        <w:t>performance of linear SVM measured by cross validation</w:t>
      </w:r>
      <w:r w:rsidR="0099791D">
        <w:rPr>
          <w:color w:val="auto"/>
        </w:rPr>
        <w:t xml:space="preserve"> </w:t>
      </w:r>
      <w:r w:rsidR="0099791D">
        <w:rPr>
          <w:color w:val="auto"/>
        </w:rPr>
        <w:t>(Manual/ Feeling)</w:t>
      </w:r>
      <w:bookmarkEnd w:id="47"/>
    </w:p>
    <w:p w:rsidR="000B4962" w:rsidRDefault="000964C2" w:rsidP="00DD20C0">
      <w:pPr>
        <w:rPr>
          <w:rFonts w:asciiTheme="majorHAnsi" w:hAnsiTheme="majorHAnsi"/>
        </w:rPr>
      </w:pPr>
      <w:r>
        <w:rPr>
          <w:rFonts w:asciiTheme="majorHAnsi" w:hAnsiTheme="majorHAnsi"/>
        </w:rPr>
        <w:t>Bigrams are typically expected to do better than unigram due to the fact they retain sentence structure but clearly, bigrams doesn’t do very well for this problem looking at the performance measures in Figure 5.16</w:t>
      </w:r>
      <w:r w:rsidR="00DD4D3D">
        <w:rPr>
          <w:rFonts w:asciiTheme="majorHAnsi" w:hAnsiTheme="majorHAnsi"/>
        </w:rPr>
        <w:t xml:space="preserve">. However, combination of both performs better than either but not by much. </w:t>
      </w:r>
    </w:p>
    <w:p w:rsidR="000B4962" w:rsidRDefault="000B4962" w:rsidP="00DD20C0">
      <w:pPr>
        <w:rPr>
          <w:rFonts w:asciiTheme="majorHAnsi" w:hAnsiTheme="majorHAnsi"/>
        </w:rPr>
      </w:pPr>
    </w:p>
    <w:p w:rsidR="00DD20C0" w:rsidRDefault="00DD20C0" w:rsidP="00DD20C0"/>
    <w:p w:rsidR="00DD20C0" w:rsidRDefault="00C66A72" w:rsidP="00C66A72">
      <w:pPr>
        <w:pStyle w:val="Heading3"/>
        <w:numPr>
          <w:ilvl w:val="2"/>
          <w:numId w:val="1"/>
        </w:numPr>
        <w:rPr>
          <w:color w:val="auto"/>
        </w:rPr>
      </w:pPr>
      <w:bookmarkStart w:id="48" w:name="_Toc409116479"/>
      <w:r>
        <w:rPr>
          <w:color w:val="auto"/>
        </w:rPr>
        <w:lastRenderedPageBreak/>
        <w:t>Automatic Classification</w:t>
      </w:r>
      <w:bookmarkEnd w:id="48"/>
      <w:r>
        <w:rPr>
          <w:color w:val="auto"/>
        </w:rPr>
        <w:t xml:space="preserve"> </w:t>
      </w:r>
    </w:p>
    <w:p w:rsidR="00E278F0" w:rsidRDefault="00C66A72" w:rsidP="00C66A72">
      <w:pPr>
        <w:rPr>
          <w:rFonts w:ascii="Cambria Math" w:hAnsi="Cambria Math"/>
        </w:rPr>
      </w:pPr>
      <w:r>
        <w:rPr>
          <w:rFonts w:ascii="Cambria Math" w:hAnsi="Cambria Math"/>
        </w:rPr>
        <w:t>In this section, we follow t</w:t>
      </w:r>
      <w:r w:rsidR="00B648A2">
        <w:rPr>
          <w:rFonts w:ascii="Cambria Math" w:hAnsi="Cambria Math"/>
        </w:rPr>
        <w:t>he same pattern as in section 5.6.1</w:t>
      </w:r>
      <w:r w:rsidR="001826E2">
        <w:rPr>
          <w:rFonts w:ascii="Cambria Math" w:hAnsi="Cambria Math"/>
        </w:rPr>
        <w:t>,</w:t>
      </w:r>
      <w:r w:rsidR="00B648A2">
        <w:rPr>
          <w:rFonts w:ascii="Cambria Math" w:hAnsi="Cambria Math"/>
        </w:rPr>
        <w:t xml:space="preserve"> with the exception that we only discuss progress </w:t>
      </w:r>
      <w:r w:rsidR="001826E2">
        <w:rPr>
          <w:rFonts w:ascii="Cambria Math" w:hAnsi="Cambria Math"/>
        </w:rPr>
        <w:t>sentiment. For automatic classification, neutral movements are underrepresented</w:t>
      </w:r>
      <w:r w:rsidR="00E278F0">
        <w:rPr>
          <w:rFonts w:ascii="Cambria Math" w:hAnsi="Cambria Math"/>
        </w:rPr>
        <w:t xml:space="preserve"> </w:t>
      </w:r>
      <w:r w:rsidR="001826E2">
        <w:rPr>
          <w:rFonts w:ascii="Cambria Math" w:hAnsi="Cambria Math"/>
        </w:rPr>
        <w:t>(on</w:t>
      </w:r>
      <w:r w:rsidR="00E278F0">
        <w:rPr>
          <w:rFonts w:ascii="Cambria Math" w:hAnsi="Cambria Math"/>
        </w:rPr>
        <w:t>ly about 46 news articles were classified neutral</w:t>
      </w:r>
      <w:r w:rsidR="001826E2">
        <w:rPr>
          <w:rFonts w:ascii="Cambria Math" w:hAnsi="Cambria Math"/>
        </w:rPr>
        <w:t xml:space="preserve">); hence, we only consider positive </w:t>
      </w:r>
      <w:r w:rsidR="00E278F0">
        <w:rPr>
          <w:rFonts w:ascii="Cambria Math" w:hAnsi="Cambria Math"/>
        </w:rPr>
        <w:t xml:space="preserve">and negative movements. </w:t>
      </w:r>
    </w:p>
    <w:p w:rsidR="00E278F0" w:rsidRDefault="00E278F0" w:rsidP="00E278F0">
      <w:pPr>
        <w:keepNext/>
      </w:pPr>
      <w:r>
        <w:rPr>
          <w:rFonts w:ascii="Cambria Math" w:hAnsi="Cambria Math"/>
          <w:noProof/>
          <w:lang w:eastAsia="en-GB"/>
        </w:rPr>
        <w:drawing>
          <wp:inline distT="0" distB="0" distL="0" distR="0" wp14:anchorId="2B83832E" wp14:editId="6F4C34E1">
            <wp:extent cx="5731510" cy="4324285"/>
            <wp:effectExtent l="0" t="0" r="2540" b="635"/>
            <wp:docPr id="19" name="Picture 19" descr="C:\Users\Ester\Documents\Fourth Year\G54MIP\Repository\Sentiment Classification\Bigrams\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er\Documents\Fourth Year\G54MIP\Repository\Sentiment Classification\Bigrams\suppo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24285"/>
                    </a:xfrm>
                    <a:prstGeom prst="rect">
                      <a:avLst/>
                    </a:prstGeom>
                    <a:noFill/>
                    <a:ln>
                      <a:noFill/>
                    </a:ln>
                  </pic:spPr>
                </pic:pic>
              </a:graphicData>
            </a:graphic>
          </wp:inline>
        </w:drawing>
      </w:r>
    </w:p>
    <w:p w:rsidR="00E278F0" w:rsidRPr="00E278F0" w:rsidRDefault="00E278F0" w:rsidP="00E278F0">
      <w:pPr>
        <w:pStyle w:val="Caption"/>
        <w:jc w:val="center"/>
        <w:rPr>
          <w:rFonts w:ascii="Cambria Math" w:hAnsi="Cambria Math"/>
          <w:color w:val="auto"/>
        </w:rPr>
      </w:pPr>
      <w:bookmarkStart w:id="49" w:name="_Toc409116448"/>
      <w:proofErr w:type="gramStart"/>
      <w:r w:rsidRPr="00E278F0">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17</w:t>
      </w:r>
      <w:r w:rsidR="0099791D">
        <w:rPr>
          <w:color w:val="auto"/>
        </w:rPr>
        <w:fldChar w:fldCharType="end"/>
      </w:r>
      <w:r w:rsidRPr="00E278F0">
        <w:rPr>
          <w:color w:val="auto"/>
        </w:rPr>
        <w:t xml:space="preserve"> – Support for the classes (Automatic / Progress)</w:t>
      </w:r>
      <w:bookmarkEnd w:id="49"/>
    </w:p>
    <w:p w:rsidR="0099791D" w:rsidRDefault="0099791D" w:rsidP="0099791D">
      <w:pPr>
        <w:pStyle w:val="Caption"/>
        <w:framePr w:hSpace="180" w:wrap="around" w:vAnchor="text" w:hAnchor="page" w:x="2281" w:y="4228"/>
      </w:pPr>
      <w:bookmarkStart w:id="50" w:name="_Toc409116449"/>
      <w:proofErr w:type="gramStart"/>
      <w:r w:rsidRPr="0099791D">
        <w:rPr>
          <w:color w:val="auto"/>
        </w:rPr>
        <w:t xml:space="preserve">Figure </w:t>
      </w:r>
      <w:r w:rsidRPr="0099791D">
        <w:rPr>
          <w:color w:val="auto"/>
        </w:rPr>
        <w:fldChar w:fldCharType="begin"/>
      </w:r>
      <w:r w:rsidRPr="0099791D">
        <w:rPr>
          <w:color w:val="auto"/>
        </w:rPr>
        <w:instrText xml:space="preserve"> STYLEREF 1 \s </w:instrText>
      </w:r>
      <w:r w:rsidRPr="0099791D">
        <w:rPr>
          <w:color w:val="auto"/>
        </w:rPr>
        <w:fldChar w:fldCharType="separate"/>
      </w:r>
      <w:r w:rsidRPr="0099791D">
        <w:rPr>
          <w:noProof/>
          <w:color w:val="auto"/>
        </w:rPr>
        <w:t>5</w:t>
      </w:r>
      <w:r w:rsidRPr="0099791D">
        <w:rPr>
          <w:color w:val="auto"/>
        </w:rPr>
        <w:fldChar w:fldCharType="end"/>
      </w:r>
      <w:r w:rsidRPr="0099791D">
        <w:rPr>
          <w:color w:val="auto"/>
        </w:rPr>
        <w:t>.</w:t>
      </w:r>
      <w:proofErr w:type="gramEnd"/>
      <w:r w:rsidRPr="0099791D">
        <w:rPr>
          <w:color w:val="auto"/>
        </w:rPr>
        <w:fldChar w:fldCharType="begin"/>
      </w:r>
      <w:r w:rsidRPr="0099791D">
        <w:rPr>
          <w:color w:val="auto"/>
        </w:rPr>
        <w:instrText xml:space="preserve"> SEQ Figure \* ARABIC \s 1 </w:instrText>
      </w:r>
      <w:r w:rsidRPr="0099791D">
        <w:rPr>
          <w:color w:val="auto"/>
        </w:rPr>
        <w:fldChar w:fldCharType="separate"/>
      </w:r>
      <w:r w:rsidRPr="0099791D">
        <w:rPr>
          <w:noProof/>
          <w:color w:val="auto"/>
        </w:rPr>
        <w:t>18</w:t>
      </w:r>
      <w:r w:rsidRPr="0099791D">
        <w:rPr>
          <w:color w:val="auto"/>
        </w:rPr>
        <w:fldChar w:fldCharType="end"/>
      </w:r>
      <w:r w:rsidRPr="0099791D">
        <w:rPr>
          <w:color w:val="auto"/>
        </w:rPr>
        <w:t xml:space="preserve"> - </w:t>
      </w:r>
      <w:r w:rsidRPr="0099791D">
        <w:rPr>
          <w:color w:val="auto"/>
        </w:rPr>
        <w:t xml:space="preserve">Table </w:t>
      </w:r>
      <w:r w:rsidRPr="00DD4D3D">
        <w:rPr>
          <w:color w:val="auto"/>
        </w:rPr>
        <w:t xml:space="preserve">of </w:t>
      </w:r>
      <w:r>
        <w:rPr>
          <w:color w:val="auto"/>
        </w:rPr>
        <w:t>performance of linear SVM measured by cross validation (</w:t>
      </w:r>
      <w:r>
        <w:rPr>
          <w:color w:val="auto"/>
        </w:rPr>
        <w:t>Automatic</w:t>
      </w:r>
      <w:r>
        <w:rPr>
          <w:color w:val="auto"/>
        </w:rPr>
        <w:t>/ Feeling)</w:t>
      </w:r>
      <w:bookmarkEnd w:id="50"/>
    </w:p>
    <w:p w:rsidR="00FB4D2C" w:rsidRPr="00C66A72" w:rsidRDefault="00E278F0" w:rsidP="00C66A72">
      <w:pPr>
        <w:rPr>
          <w:rFonts w:ascii="Cambria Math" w:hAnsi="Cambria Math"/>
        </w:rPr>
      </w:pPr>
      <w:r>
        <w:rPr>
          <w:rFonts w:ascii="Cambria Math" w:hAnsi="Cambria Math"/>
        </w:rPr>
        <w:t xml:space="preserve"> Here, we only present the numerical results to restrict repetitiveness as well as the fact that the manually labelled data will be used</w:t>
      </w:r>
      <w:r w:rsidR="0099791D">
        <w:rPr>
          <w:rFonts w:ascii="Cambria Math" w:hAnsi="Cambria Math"/>
        </w:rPr>
        <w:t xml:space="preserve"> </w:t>
      </w:r>
      <w:r w:rsidR="0099791D" w:rsidRPr="0099791D">
        <w:rPr>
          <w:rFonts w:ascii="Cambria Math" w:hAnsi="Cambria Math"/>
          <w:highlight w:val="lightGray"/>
        </w:rPr>
        <w:t>(Figure 5.18)</w:t>
      </w:r>
      <w:r w:rsidRPr="0099791D">
        <w:rPr>
          <w:rFonts w:ascii="Cambria Math" w:hAnsi="Cambria Math"/>
          <w:highlight w:val="lightGray"/>
        </w:rPr>
        <w:t>.</w:t>
      </w:r>
      <w:r>
        <w:rPr>
          <w:rFonts w:ascii="Cambria Math" w:hAnsi="Cambria Math"/>
        </w:rPr>
        <w:t xml:space="preserve"> It would of course be interesting to consider how well automatically labelled data performs when used subsequently for price prediction, however time restraints prevent this. In addition, the intention was not to use automatic labelling for classification; instead, it provided an adequate benchmark for comparison with the results of manual labelling. </w:t>
      </w:r>
      <w:r w:rsidR="00FB4D2C">
        <w:rPr>
          <w:rFonts w:ascii="Cambria Math" w:hAnsi="Cambria Math"/>
        </w:rPr>
        <w:t>We have extensively discussed the pitfalls or issues automatic labelling is susceptible to and we believe that the results here can be explained by these (</w:t>
      </w:r>
      <w:r w:rsidR="00FB4D2C" w:rsidRPr="00FB4D2C">
        <w:rPr>
          <w:rFonts w:ascii="Cambria Math" w:hAnsi="Cambria Math"/>
          <w:highlight w:val="lightGray"/>
        </w:rPr>
        <w:t>Reference to discussion 5.3.)</w:t>
      </w:r>
      <w:r w:rsidR="00FB4D2C">
        <w:rPr>
          <w:rFonts w:ascii="Cambria Math" w:hAnsi="Cambria Math"/>
        </w:rPr>
        <w:t xml:space="preserve"> </w:t>
      </w: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FB4D2C" w:rsidRPr="002C067D" w:rsidTr="00DF077C">
        <w:trPr>
          <w:trHeight w:val="211"/>
        </w:trPr>
        <w:tc>
          <w:tcPr>
            <w:tcW w:w="1384" w:type="dxa"/>
            <w:tcBorders>
              <w:top w:val="single" w:sz="18" w:space="0" w:color="auto"/>
              <w:bottom w:val="single" w:sz="18" w:space="0" w:color="auto"/>
            </w:tcBorders>
          </w:tcPr>
          <w:p w:rsidR="00FB4D2C" w:rsidRPr="002C067D" w:rsidRDefault="00FB4D2C" w:rsidP="00DF077C">
            <w:pPr>
              <w:rPr>
                <w:rFonts w:ascii="Cambria Math" w:hAnsi="Cambria Math"/>
              </w:rPr>
            </w:pPr>
          </w:p>
        </w:tc>
        <w:tc>
          <w:tcPr>
            <w:tcW w:w="2078" w:type="dxa"/>
            <w:tcBorders>
              <w:top w:val="single" w:sz="18" w:space="0" w:color="auto"/>
              <w:left w:val="nil"/>
              <w:bottom w:val="single" w:sz="18" w:space="0" w:color="auto"/>
            </w:tcBorders>
          </w:tcPr>
          <w:p w:rsidR="00FB4D2C" w:rsidRPr="002C067D" w:rsidRDefault="00FB4D2C" w:rsidP="00DF077C">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FB4D2C" w:rsidRPr="002C067D" w:rsidRDefault="00FB4D2C" w:rsidP="00DF077C">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FB4D2C" w:rsidRPr="002C067D" w:rsidRDefault="00FB4D2C" w:rsidP="00DF077C">
            <w:pPr>
              <w:rPr>
                <w:rFonts w:ascii="Cambria Math" w:hAnsi="Cambria Math"/>
              </w:rPr>
            </w:pPr>
            <w:r>
              <w:rPr>
                <w:rFonts w:ascii="Cambria Math" w:hAnsi="Cambria Math"/>
              </w:rPr>
              <w:t>Unigram + Bigram</w:t>
            </w:r>
          </w:p>
        </w:tc>
      </w:tr>
      <w:tr w:rsidR="00FB4D2C" w:rsidRPr="00FC318E" w:rsidTr="00DF077C">
        <w:trPr>
          <w:trHeight w:val="211"/>
        </w:trPr>
        <w:tc>
          <w:tcPr>
            <w:tcW w:w="1384" w:type="dxa"/>
            <w:tcBorders>
              <w:top w:val="single" w:sz="18" w:space="0" w:color="auto"/>
              <w:right w:val="single" w:sz="12" w:space="0" w:color="auto"/>
            </w:tcBorders>
          </w:tcPr>
          <w:p w:rsidR="00FB4D2C" w:rsidRPr="00FC318E" w:rsidRDefault="00FB4D2C" w:rsidP="00DF077C">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FB4D2C" w:rsidRPr="00FC318E" w:rsidRDefault="00FB4D2C" w:rsidP="00DF077C">
            <w:pPr>
              <w:rPr>
                <w:rFonts w:ascii="Cambria Math" w:hAnsi="Cambria Math"/>
              </w:rPr>
            </w:pPr>
            <w:r>
              <w:rPr>
                <w:rFonts w:ascii="Cambria Math" w:hAnsi="Cambria Math"/>
              </w:rPr>
              <w:t>64.5</w:t>
            </w:r>
            <w:r>
              <w:rPr>
                <w:rFonts w:ascii="Cambria Math" w:hAnsi="Cambria Math"/>
              </w:rPr>
              <w:t>0</w:t>
            </w:r>
          </w:p>
        </w:tc>
        <w:tc>
          <w:tcPr>
            <w:tcW w:w="2205" w:type="dxa"/>
            <w:tcBorders>
              <w:top w:val="single" w:sz="18" w:space="0" w:color="auto"/>
            </w:tcBorders>
          </w:tcPr>
          <w:p w:rsidR="00FB4D2C" w:rsidRPr="00FC318E" w:rsidRDefault="00FB4D2C" w:rsidP="00DF077C">
            <w:pPr>
              <w:rPr>
                <w:rFonts w:ascii="Cambria Math" w:hAnsi="Cambria Math"/>
              </w:rPr>
            </w:pPr>
            <w:r>
              <w:rPr>
                <w:rFonts w:ascii="Cambria Math" w:hAnsi="Cambria Math"/>
              </w:rPr>
              <w:t>66.30</w:t>
            </w:r>
          </w:p>
        </w:tc>
        <w:tc>
          <w:tcPr>
            <w:tcW w:w="2802" w:type="dxa"/>
            <w:tcBorders>
              <w:top w:val="single" w:sz="18" w:space="0" w:color="auto"/>
            </w:tcBorders>
          </w:tcPr>
          <w:p w:rsidR="00FB4D2C" w:rsidRPr="00FC318E" w:rsidRDefault="0099791D" w:rsidP="00DF077C">
            <w:pPr>
              <w:rPr>
                <w:rFonts w:ascii="Cambria Math" w:hAnsi="Cambria Math"/>
              </w:rPr>
            </w:pPr>
            <w:r>
              <w:rPr>
                <w:rFonts w:ascii="Cambria Math" w:hAnsi="Cambria Math"/>
              </w:rPr>
              <w:t>64.49</w:t>
            </w:r>
          </w:p>
        </w:tc>
      </w:tr>
      <w:tr w:rsidR="00FB4D2C" w:rsidRPr="00FC318E" w:rsidTr="00DF077C">
        <w:trPr>
          <w:trHeight w:val="211"/>
        </w:trPr>
        <w:tc>
          <w:tcPr>
            <w:tcW w:w="1384" w:type="dxa"/>
            <w:tcBorders>
              <w:right w:val="single" w:sz="12" w:space="0" w:color="auto"/>
            </w:tcBorders>
          </w:tcPr>
          <w:p w:rsidR="00FB4D2C" w:rsidRPr="00FC318E" w:rsidRDefault="00FB4D2C" w:rsidP="00DF077C">
            <w:pPr>
              <w:rPr>
                <w:rFonts w:ascii="Cambria Math" w:hAnsi="Cambria Math"/>
              </w:rPr>
            </w:pPr>
            <w:r>
              <w:rPr>
                <w:rFonts w:ascii="Cambria Math" w:hAnsi="Cambria Math"/>
              </w:rPr>
              <w:t xml:space="preserve">Recall </w:t>
            </w:r>
          </w:p>
        </w:tc>
        <w:tc>
          <w:tcPr>
            <w:tcW w:w="2078" w:type="dxa"/>
            <w:tcBorders>
              <w:left w:val="single" w:sz="12" w:space="0" w:color="auto"/>
            </w:tcBorders>
          </w:tcPr>
          <w:p w:rsidR="00FB4D2C" w:rsidRPr="00FC318E" w:rsidRDefault="00FB4D2C" w:rsidP="00DF077C">
            <w:pPr>
              <w:rPr>
                <w:rFonts w:ascii="Cambria Math" w:hAnsi="Cambria Math"/>
              </w:rPr>
            </w:pPr>
            <w:r>
              <w:rPr>
                <w:rFonts w:ascii="Cambria Math" w:hAnsi="Cambria Math"/>
              </w:rPr>
              <w:t>67.97</w:t>
            </w:r>
          </w:p>
        </w:tc>
        <w:tc>
          <w:tcPr>
            <w:tcW w:w="2205" w:type="dxa"/>
          </w:tcPr>
          <w:p w:rsidR="00FB4D2C" w:rsidRPr="00FC318E" w:rsidRDefault="00FB4D2C" w:rsidP="00DF077C">
            <w:pPr>
              <w:rPr>
                <w:rFonts w:ascii="Cambria Math" w:hAnsi="Cambria Math"/>
              </w:rPr>
            </w:pPr>
            <w:r>
              <w:rPr>
                <w:rFonts w:ascii="Cambria Math" w:hAnsi="Cambria Math"/>
              </w:rPr>
              <w:t>72.55</w:t>
            </w:r>
          </w:p>
        </w:tc>
        <w:tc>
          <w:tcPr>
            <w:tcW w:w="2802" w:type="dxa"/>
          </w:tcPr>
          <w:p w:rsidR="00FB4D2C" w:rsidRPr="00FC318E" w:rsidRDefault="0099791D" w:rsidP="00DF077C">
            <w:pPr>
              <w:keepNext/>
              <w:rPr>
                <w:rFonts w:ascii="Cambria Math" w:hAnsi="Cambria Math"/>
              </w:rPr>
            </w:pPr>
            <w:r>
              <w:rPr>
                <w:rFonts w:ascii="Cambria Math" w:hAnsi="Cambria Math"/>
              </w:rPr>
              <w:t>61.36</w:t>
            </w:r>
          </w:p>
        </w:tc>
      </w:tr>
      <w:tr w:rsidR="00FB4D2C" w:rsidRPr="00FC318E" w:rsidTr="00DF077C">
        <w:trPr>
          <w:trHeight w:val="211"/>
        </w:trPr>
        <w:tc>
          <w:tcPr>
            <w:tcW w:w="1384" w:type="dxa"/>
            <w:tcBorders>
              <w:right w:val="single" w:sz="12" w:space="0" w:color="auto"/>
            </w:tcBorders>
          </w:tcPr>
          <w:p w:rsidR="00FB4D2C" w:rsidRDefault="00FB4D2C" w:rsidP="00DF077C">
            <w:pPr>
              <w:rPr>
                <w:rFonts w:ascii="Cambria Math" w:hAnsi="Cambria Math"/>
              </w:rPr>
            </w:pPr>
            <w:r>
              <w:rPr>
                <w:rFonts w:ascii="Cambria Math" w:hAnsi="Cambria Math"/>
              </w:rPr>
              <w:t>Precision</w:t>
            </w:r>
          </w:p>
        </w:tc>
        <w:tc>
          <w:tcPr>
            <w:tcW w:w="2078" w:type="dxa"/>
            <w:tcBorders>
              <w:left w:val="single" w:sz="12" w:space="0" w:color="auto"/>
            </w:tcBorders>
          </w:tcPr>
          <w:p w:rsidR="00FB4D2C" w:rsidRDefault="00FB4D2C" w:rsidP="00DF077C">
            <w:pPr>
              <w:rPr>
                <w:rFonts w:ascii="Cambria Math" w:hAnsi="Cambria Math"/>
              </w:rPr>
            </w:pPr>
            <w:r>
              <w:rPr>
                <w:rFonts w:ascii="Cambria Math" w:hAnsi="Cambria Math"/>
              </w:rPr>
              <w:t>6</w:t>
            </w:r>
            <w:r>
              <w:rPr>
                <w:rFonts w:ascii="Cambria Math" w:hAnsi="Cambria Math"/>
              </w:rPr>
              <w:t>1.4</w:t>
            </w:r>
            <w:r>
              <w:rPr>
                <w:rFonts w:ascii="Cambria Math" w:hAnsi="Cambria Math"/>
              </w:rPr>
              <w:t>3</w:t>
            </w:r>
          </w:p>
        </w:tc>
        <w:tc>
          <w:tcPr>
            <w:tcW w:w="2205" w:type="dxa"/>
          </w:tcPr>
          <w:p w:rsidR="00FB4D2C" w:rsidRDefault="00FB4D2C" w:rsidP="00DF077C">
            <w:pPr>
              <w:rPr>
                <w:rFonts w:ascii="Cambria Math" w:hAnsi="Cambria Math"/>
              </w:rPr>
            </w:pPr>
            <w:r>
              <w:rPr>
                <w:rFonts w:ascii="Cambria Math" w:hAnsi="Cambria Math"/>
              </w:rPr>
              <w:t>61.12</w:t>
            </w:r>
          </w:p>
        </w:tc>
        <w:tc>
          <w:tcPr>
            <w:tcW w:w="2802" w:type="dxa"/>
          </w:tcPr>
          <w:p w:rsidR="00FB4D2C" w:rsidRDefault="0099791D" w:rsidP="0099791D">
            <w:pPr>
              <w:keepNext/>
              <w:rPr>
                <w:rFonts w:ascii="Cambria Math" w:hAnsi="Cambria Math"/>
              </w:rPr>
            </w:pPr>
            <w:r>
              <w:rPr>
                <w:rFonts w:ascii="Cambria Math" w:hAnsi="Cambria Math"/>
              </w:rPr>
              <w:t>68.05</w:t>
            </w:r>
          </w:p>
        </w:tc>
      </w:tr>
    </w:tbl>
    <w:p w:rsidR="00DD20C0" w:rsidRDefault="00DD20C0" w:rsidP="00DD20C0"/>
    <w:p w:rsidR="00DD20C0" w:rsidRDefault="00DD20C0" w:rsidP="00DD20C0"/>
    <w:p w:rsidR="00DD20C0" w:rsidRDefault="00DD20C0" w:rsidP="00DD20C0"/>
    <w:p w:rsidR="00DD20C0" w:rsidRPr="00DD20C0" w:rsidRDefault="00DD20C0" w:rsidP="00DD20C0"/>
    <w:p w:rsidR="0089689E" w:rsidRPr="002C067D" w:rsidRDefault="0089689E" w:rsidP="002F39A2">
      <w:pPr>
        <w:pStyle w:val="Heading1"/>
        <w:numPr>
          <w:ilvl w:val="0"/>
          <w:numId w:val="1"/>
        </w:numPr>
        <w:rPr>
          <w:rFonts w:ascii="Cambria Math" w:hAnsi="Cambria Math"/>
          <w:color w:val="auto"/>
          <w:sz w:val="32"/>
        </w:rPr>
      </w:pPr>
      <w:bookmarkStart w:id="51" w:name="_Toc409116480"/>
      <w:r w:rsidRPr="002C067D">
        <w:rPr>
          <w:rFonts w:ascii="Cambria Math" w:hAnsi="Cambria Math"/>
          <w:color w:val="auto"/>
          <w:sz w:val="32"/>
        </w:rPr>
        <w:t>Conclusion</w:t>
      </w:r>
      <w:bookmarkEnd w:id="51"/>
    </w:p>
    <w:p w:rsidR="00A70719" w:rsidRPr="002C067D" w:rsidRDefault="00A70719" w:rsidP="002F39A2">
      <w:pPr>
        <w:pStyle w:val="Heading2"/>
        <w:numPr>
          <w:ilvl w:val="1"/>
          <w:numId w:val="1"/>
        </w:numPr>
        <w:rPr>
          <w:color w:val="auto"/>
        </w:rPr>
      </w:pPr>
      <w:bookmarkStart w:id="52" w:name="_Toc409116481"/>
      <w:r w:rsidRPr="002C067D">
        <w:rPr>
          <w:color w:val="auto"/>
        </w:rPr>
        <w:t>Keys f</w:t>
      </w:r>
      <w:r w:rsidR="00CD7AE5" w:rsidRPr="002C067D">
        <w:rPr>
          <w:color w:val="auto"/>
        </w:rPr>
        <w:t>or Transforming Sentiments t</w:t>
      </w:r>
      <w:r w:rsidRPr="002C067D">
        <w:rPr>
          <w:color w:val="auto"/>
        </w:rPr>
        <w:t>o Numbers</w:t>
      </w:r>
      <w:bookmarkEnd w:id="52"/>
      <w:r w:rsidRPr="002C067D">
        <w:rPr>
          <w:color w:val="auto"/>
        </w:rPr>
        <w:t xml:space="preserve"> </w:t>
      </w:r>
    </w:p>
    <w:p w:rsidR="00A70719" w:rsidRPr="002C067D" w:rsidRDefault="00A70719">
      <w:pPr>
        <w:rPr>
          <w:rFonts w:ascii="Cambria Math" w:eastAsiaTheme="majorEastAsia" w:hAnsi="Cambria Math" w:cstheme="majorBidi"/>
          <w:b/>
          <w:bCs/>
          <w:sz w:val="28"/>
          <w:szCs w:val="28"/>
        </w:rPr>
      </w:pPr>
      <w:r w:rsidRPr="002C067D">
        <w:rPr>
          <w:rFonts w:ascii="Cambria Math" w:hAnsi="Cambria Math"/>
        </w:rPr>
        <w:br w:type="page"/>
      </w:r>
    </w:p>
    <w:p w:rsidR="00313AD1" w:rsidRPr="002C067D" w:rsidRDefault="00A70719" w:rsidP="002F39A2">
      <w:pPr>
        <w:pStyle w:val="Heading1"/>
        <w:numPr>
          <w:ilvl w:val="0"/>
          <w:numId w:val="1"/>
        </w:numPr>
        <w:rPr>
          <w:rFonts w:ascii="Cambria Math" w:hAnsi="Cambria Math"/>
          <w:color w:val="auto"/>
        </w:rPr>
      </w:pPr>
      <w:bookmarkStart w:id="53" w:name="_Toc409116482"/>
      <w:r w:rsidRPr="002C067D">
        <w:rPr>
          <w:rFonts w:ascii="Cambria Math" w:hAnsi="Cambria Math"/>
          <w:color w:val="auto"/>
        </w:rPr>
        <w:lastRenderedPageBreak/>
        <w:t>Appendix</w:t>
      </w:r>
      <w:bookmarkEnd w:id="53"/>
      <w:r w:rsidRPr="002C067D">
        <w:rPr>
          <w:rFonts w:ascii="Cambria Math" w:hAnsi="Cambria Math"/>
          <w:color w:val="auto"/>
        </w:rPr>
        <w:t xml:space="preserve"> </w:t>
      </w:r>
    </w:p>
    <w:p w:rsidR="00A70719" w:rsidRPr="002C067D" w:rsidRDefault="00A70719" w:rsidP="00A70719"/>
    <w:sectPr w:rsidR="00A70719" w:rsidRPr="002C0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C47" w:rsidRDefault="00621C47" w:rsidP="006608FB">
      <w:pPr>
        <w:spacing w:after="0" w:line="240" w:lineRule="auto"/>
      </w:pPr>
      <w:r>
        <w:separator/>
      </w:r>
    </w:p>
  </w:endnote>
  <w:endnote w:type="continuationSeparator" w:id="0">
    <w:p w:rsidR="00621C47" w:rsidRDefault="00621C47" w:rsidP="0066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C47" w:rsidRDefault="00621C47" w:rsidP="006608FB">
      <w:pPr>
        <w:spacing w:after="0" w:line="240" w:lineRule="auto"/>
      </w:pPr>
      <w:r>
        <w:separator/>
      </w:r>
    </w:p>
  </w:footnote>
  <w:footnote w:type="continuationSeparator" w:id="0">
    <w:p w:rsidR="00621C47" w:rsidRDefault="00621C47" w:rsidP="006608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16E3"/>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EE3402C"/>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3EB4ECD"/>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88018E6"/>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E321893"/>
    <w:multiLevelType w:val="hybridMultilevel"/>
    <w:tmpl w:val="2EA03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4545DD4"/>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250535F"/>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C884827"/>
    <w:multiLevelType w:val="hybridMultilevel"/>
    <w:tmpl w:val="EF16A610"/>
    <w:lvl w:ilvl="0" w:tplc="75944A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7623C6"/>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7AC3A8D"/>
    <w:multiLevelType w:val="hybridMultilevel"/>
    <w:tmpl w:val="7826BDD0"/>
    <w:lvl w:ilvl="0" w:tplc="7D28CE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190135"/>
    <w:multiLevelType w:val="hybridMultilevel"/>
    <w:tmpl w:val="55C6F314"/>
    <w:lvl w:ilvl="0" w:tplc="E3FA6DBC">
      <w:start w:val="7"/>
      <w:numFmt w:val="bullet"/>
      <w:lvlText w:val="-"/>
      <w:lvlJc w:val="left"/>
      <w:pPr>
        <w:ind w:left="720" w:hanging="360"/>
      </w:pPr>
      <w:rPr>
        <w:rFonts w:ascii="Cambria Math" w:eastAsiaTheme="majorEastAsia" w:hAnsi="Cambria Math"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6637A25"/>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F843AB6"/>
    <w:multiLevelType w:val="multilevel"/>
    <w:tmpl w:val="9F12DD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9"/>
  </w:num>
  <w:num w:numId="3">
    <w:abstractNumId w:val="7"/>
  </w:num>
  <w:num w:numId="4">
    <w:abstractNumId w:val="12"/>
  </w:num>
  <w:num w:numId="5">
    <w:abstractNumId w:val="10"/>
  </w:num>
  <w:num w:numId="6">
    <w:abstractNumId w:val="4"/>
  </w:num>
  <w:num w:numId="7">
    <w:abstractNumId w:val="11"/>
  </w:num>
  <w:num w:numId="8">
    <w:abstractNumId w:val="2"/>
  </w:num>
  <w:num w:numId="9">
    <w:abstractNumId w:val="1"/>
  </w:num>
  <w:num w:numId="10">
    <w:abstractNumId w:val="5"/>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99"/>
    <w:rsid w:val="000006DD"/>
    <w:rsid w:val="00006CF0"/>
    <w:rsid w:val="00011996"/>
    <w:rsid w:val="00031223"/>
    <w:rsid w:val="00050E22"/>
    <w:rsid w:val="00056DBE"/>
    <w:rsid w:val="00072D70"/>
    <w:rsid w:val="000766BA"/>
    <w:rsid w:val="00090DD9"/>
    <w:rsid w:val="00091351"/>
    <w:rsid w:val="00092E07"/>
    <w:rsid w:val="000964C2"/>
    <w:rsid w:val="000A58F9"/>
    <w:rsid w:val="000B266C"/>
    <w:rsid w:val="000B4962"/>
    <w:rsid w:val="000D2E43"/>
    <w:rsid w:val="000D6B92"/>
    <w:rsid w:val="000F3978"/>
    <w:rsid w:val="000F3A15"/>
    <w:rsid w:val="00102FAC"/>
    <w:rsid w:val="00110DDD"/>
    <w:rsid w:val="00115728"/>
    <w:rsid w:val="00120FA0"/>
    <w:rsid w:val="00145FA4"/>
    <w:rsid w:val="001578CA"/>
    <w:rsid w:val="001614B0"/>
    <w:rsid w:val="001665C7"/>
    <w:rsid w:val="001670DF"/>
    <w:rsid w:val="001826E2"/>
    <w:rsid w:val="001A2FFF"/>
    <w:rsid w:val="001A38F0"/>
    <w:rsid w:val="001A481C"/>
    <w:rsid w:val="001B455D"/>
    <w:rsid w:val="001D03DD"/>
    <w:rsid w:val="001E77E9"/>
    <w:rsid w:val="00210E63"/>
    <w:rsid w:val="002214BC"/>
    <w:rsid w:val="00222323"/>
    <w:rsid w:val="00225B23"/>
    <w:rsid w:val="00235F1A"/>
    <w:rsid w:val="00260F3C"/>
    <w:rsid w:val="002661C7"/>
    <w:rsid w:val="00266482"/>
    <w:rsid w:val="0027269E"/>
    <w:rsid w:val="0027518A"/>
    <w:rsid w:val="00292D5B"/>
    <w:rsid w:val="002A36EC"/>
    <w:rsid w:val="002C067D"/>
    <w:rsid w:val="002D0642"/>
    <w:rsid w:val="002D21CD"/>
    <w:rsid w:val="002E0363"/>
    <w:rsid w:val="002F39A2"/>
    <w:rsid w:val="003027E2"/>
    <w:rsid w:val="00313AD1"/>
    <w:rsid w:val="00326847"/>
    <w:rsid w:val="00341065"/>
    <w:rsid w:val="00363EC3"/>
    <w:rsid w:val="00372535"/>
    <w:rsid w:val="00377086"/>
    <w:rsid w:val="00380B45"/>
    <w:rsid w:val="003A3BB0"/>
    <w:rsid w:val="003A743E"/>
    <w:rsid w:val="003B2997"/>
    <w:rsid w:val="003C1094"/>
    <w:rsid w:val="003C127B"/>
    <w:rsid w:val="003C500D"/>
    <w:rsid w:val="003D6B9A"/>
    <w:rsid w:val="003E283D"/>
    <w:rsid w:val="003E5880"/>
    <w:rsid w:val="003F43F4"/>
    <w:rsid w:val="0041250F"/>
    <w:rsid w:val="00412648"/>
    <w:rsid w:val="00435802"/>
    <w:rsid w:val="00441E4E"/>
    <w:rsid w:val="00471B7D"/>
    <w:rsid w:val="00481652"/>
    <w:rsid w:val="00487E95"/>
    <w:rsid w:val="004B0207"/>
    <w:rsid w:val="004B2088"/>
    <w:rsid w:val="004B5197"/>
    <w:rsid w:val="004D3DCE"/>
    <w:rsid w:val="004F001D"/>
    <w:rsid w:val="005047A3"/>
    <w:rsid w:val="0051273A"/>
    <w:rsid w:val="005346AB"/>
    <w:rsid w:val="00553CCB"/>
    <w:rsid w:val="00593B7A"/>
    <w:rsid w:val="0059667A"/>
    <w:rsid w:val="00596AAA"/>
    <w:rsid w:val="005A2C7F"/>
    <w:rsid w:val="005B5FAF"/>
    <w:rsid w:val="005D1BB3"/>
    <w:rsid w:val="005D61E0"/>
    <w:rsid w:val="005E4CE4"/>
    <w:rsid w:val="00604239"/>
    <w:rsid w:val="006076A7"/>
    <w:rsid w:val="006151C0"/>
    <w:rsid w:val="00621C47"/>
    <w:rsid w:val="00636CF1"/>
    <w:rsid w:val="00640EA0"/>
    <w:rsid w:val="00641B52"/>
    <w:rsid w:val="00650F83"/>
    <w:rsid w:val="006608FB"/>
    <w:rsid w:val="0066256E"/>
    <w:rsid w:val="006703B5"/>
    <w:rsid w:val="006803F5"/>
    <w:rsid w:val="00694E31"/>
    <w:rsid w:val="006C7CB5"/>
    <w:rsid w:val="006D609D"/>
    <w:rsid w:val="006D7541"/>
    <w:rsid w:val="006E3FD8"/>
    <w:rsid w:val="006E6AEE"/>
    <w:rsid w:val="006F07AE"/>
    <w:rsid w:val="006F7C8E"/>
    <w:rsid w:val="00750D31"/>
    <w:rsid w:val="00753CC1"/>
    <w:rsid w:val="0075535F"/>
    <w:rsid w:val="00761830"/>
    <w:rsid w:val="00770E20"/>
    <w:rsid w:val="007A0718"/>
    <w:rsid w:val="007B4B0E"/>
    <w:rsid w:val="007B5536"/>
    <w:rsid w:val="007C257D"/>
    <w:rsid w:val="007C7205"/>
    <w:rsid w:val="007E2CA2"/>
    <w:rsid w:val="007F06C5"/>
    <w:rsid w:val="007F21AB"/>
    <w:rsid w:val="008042F6"/>
    <w:rsid w:val="00834567"/>
    <w:rsid w:val="00834ABD"/>
    <w:rsid w:val="00842E12"/>
    <w:rsid w:val="00864F47"/>
    <w:rsid w:val="00871519"/>
    <w:rsid w:val="00880C26"/>
    <w:rsid w:val="0089689E"/>
    <w:rsid w:val="008A3196"/>
    <w:rsid w:val="008A47CE"/>
    <w:rsid w:val="008B2C1C"/>
    <w:rsid w:val="008D2C2F"/>
    <w:rsid w:val="008D590B"/>
    <w:rsid w:val="008E38E9"/>
    <w:rsid w:val="00902862"/>
    <w:rsid w:val="00923D79"/>
    <w:rsid w:val="009245DB"/>
    <w:rsid w:val="00925E41"/>
    <w:rsid w:val="00926687"/>
    <w:rsid w:val="009405A3"/>
    <w:rsid w:val="0095610E"/>
    <w:rsid w:val="00984AD7"/>
    <w:rsid w:val="00987BDB"/>
    <w:rsid w:val="0099791D"/>
    <w:rsid w:val="009A13C0"/>
    <w:rsid w:val="009B3CE0"/>
    <w:rsid w:val="009C6486"/>
    <w:rsid w:val="009F52D1"/>
    <w:rsid w:val="00A06D54"/>
    <w:rsid w:val="00A27FCC"/>
    <w:rsid w:val="00A30CDC"/>
    <w:rsid w:val="00A31A59"/>
    <w:rsid w:val="00A3473D"/>
    <w:rsid w:val="00A45D81"/>
    <w:rsid w:val="00A51829"/>
    <w:rsid w:val="00A5498A"/>
    <w:rsid w:val="00A70719"/>
    <w:rsid w:val="00A8107C"/>
    <w:rsid w:val="00A817EB"/>
    <w:rsid w:val="00A84F01"/>
    <w:rsid w:val="00A90DBB"/>
    <w:rsid w:val="00AB266C"/>
    <w:rsid w:val="00AB423A"/>
    <w:rsid w:val="00AB54D7"/>
    <w:rsid w:val="00AD3357"/>
    <w:rsid w:val="00AE0C03"/>
    <w:rsid w:val="00AE67B4"/>
    <w:rsid w:val="00AF1AF9"/>
    <w:rsid w:val="00B0023C"/>
    <w:rsid w:val="00B0655D"/>
    <w:rsid w:val="00B15BA8"/>
    <w:rsid w:val="00B17E3F"/>
    <w:rsid w:val="00B34A6B"/>
    <w:rsid w:val="00B51D96"/>
    <w:rsid w:val="00B54F54"/>
    <w:rsid w:val="00B648A2"/>
    <w:rsid w:val="00B84DEC"/>
    <w:rsid w:val="00B858A3"/>
    <w:rsid w:val="00B86FDF"/>
    <w:rsid w:val="00BB56EF"/>
    <w:rsid w:val="00BB7556"/>
    <w:rsid w:val="00C0037B"/>
    <w:rsid w:val="00C0147E"/>
    <w:rsid w:val="00C13281"/>
    <w:rsid w:val="00C33A92"/>
    <w:rsid w:val="00C66A72"/>
    <w:rsid w:val="00C7077B"/>
    <w:rsid w:val="00C80D33"/>
    <w:rsid w:val="00C83731"/>
    <w:rsid w:val="00C83D7D"/>
    <w:rsid w:val="00CC2558"/>
    <w:rsid w:val="00CC5D13"/>
    <w:rsid w:val="00CD3DF5"/>
    <w:rsid w:val="00CD7AE5"/>
    <w:rsid w:val="00CE4283"/>
    <w:rsid w:val="00CF27F4"/>
    <w:rsid w:val="00D07118"/>
    <w:rsid w:val="00D26312"/>
    <w:rsid w:val="00D26ADB"/>
    <w:rsid w:val="00D633F3"/>
    <w:rsid w:val="00D75F21"/>
    <w:rsid w:val="00D81E26"/>
    <w:rsid w:val="00D871F1"/>
    <w:rsid w:val="00D94870"/>
    <w:rsid w:val="00D955E4"/>
    <w:rsid w:val="00D9574E"/>
    <w:rsid w:val="00DB53B7"/>
    <w:rsid w:val="00DB5B8A"/>
    <w:rsid w:val="00DB6F3B"/>
    <w:rsid w:val="00DB7E20"/>
    <w:rsid w:val="00DD20C0"/>
    <w:rsid w:val="00DD4D3D"/>
    <w:rsid w:val="00DF4A9B"/>
    <w:rsid w:val="00E01253"/>
    <w:rsid w:val="00E02A65"/>
    <w:rsid w:val="00E0488F"/>
    <w:rsid w:val="00E10A0A"/>
    <w:rsid w:val="00E278F0"/>
    <w:rsid w:val="00E37987"/>
    <w:rsid w:val="00E603AD"/>
    <w:rsid w:val="00E620AF"/>
    <w:rsid w:val="00E95850"/>
    <w:rsid w:val="00E95B7A"/>
    <w:rsid w:val="00EA4FE1"/>
    <w:rsid w:val="00EB50FB"/>
    <w:rsid w:val="00EB72B8"/>
    <w:rsid w:val="00EE24C1"/>
    <w:rsid w:val="00F05D0F"/>
    <w:rsid w:val="00F06C99"/>
    <w:rsid w:val="00F2080E"/>
    <w:rsid w:val="00F21C49"/>
    <w:rsid w:val="00F26F35"/>
    <w:rsid w:val="00F30D06"/>
    <w:rsid w:val="00F31924"/>
    <w:rsid w:val="00F33F1F"/>
    <w:rsid w:val="00F37BFD"/>
    <w:rsid w:val="00F62214"/>
    <w:rsid w:val="00F65948"/>
    <w:rsid w:val="00F75747"/>
    <w:rsid w:val="00F91028"/>
    <w:rsid w:val="00FA3696"/>
    <w:rsid w:val="00FA585F"/>
    <w:rsid w:val="00FA5E22"/>
    <w:rsid w:val="00FB096E"/>
    <w:rsid w:val="00FB4D2C"/>
    <w:rsid w:val="00FB7D92"/>
    <w:rsid w:val="00FC318E"/>
    <w:rsid w:val="00FC45AB"/>
    <w:rsid w:val="00FE5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70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 w:type="character" w:customStyle="1" w:styleId="Heading4Char">
    <w:name w:val="Heading 4 Char"/>
    <w:basedOn w:val="DefaultParagraphFont"/>
    <w:link w:val="Heading4"/>
    <w:uiPriority w:val="9"/>
    <w:rsid w:val="0037708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A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1A38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70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 w:type="character" w:customStyle="1" w:styleId="Heading4Char">
    <w:name w:val="Heading 4 Char"/>
    <w:basedOn w:val="DefaultParagraphFont"/>
    <w:link w:val="Heading4"/>
    <w:uiPriority w:val="9"/>
    <w:rsid w:val="0037708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A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1A38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89518">
      <w:bodyDiv w:val="1"/>
      <w:marLeft w:val="0"/>
      <w:marRight w:val="0"/>
      <w:marTop w:val="0"/>
      <w:marBottom w:val="0"/>
      <w:divBdr>
        <w:top w:val="none" w:sz="0" w:space="0" w:color="auto"/>
        <w:left w:val="none" w:sz="0" w:space="0" w:color="auto"/>
        <w:bottom w:val="none" w:sz="0" w:space="0" w:color="auto"/>
        <w:right w:val="none" w:sz="0" w:space="0" w:color="auto"/>
      </w:divBdr>
    </w:div>
    <w:div w:id="981807546">
      <w:bodyDiv w:val="1"/>
      <w:marLeft w:val="0"/>
      <w:marRight w:val="0"/>
      <w:marTop w:val="0"/>
      <w:marBottom w:val="0"/>
      <w:divBdr>
        <w:top w:val="none" w:sz="0" w:space="0" w:color="auto"/>
        <w:left w:val="none" w:sz="0" w:space="0" w:color="auto"/>
        <w:bottom w:val="none" w:sz="0" w:space="0" w:color="auto"/>
        <w:right w:val="none" w:sz="0" w:space="0" w:color="auto"/>
      </w:divBdr>
    </w:div>
    <w:div w:id="1069227078">
      <w:bodyDiv w:val="1"/>
      <w:marLeft w:val="0"/>
      <w:marRight w:val="0"/>
      <w:marTop w:val="0"/>
      <w:marBottom w:val="0"/>
      <w:divBdr>
        <w:top w:val="none" w:sz="0" w:space="0" w:color="auto"/>
        <w:left w:val="none" w:sz="0" w:space="0" w:color="auto"/>
        <w:bottom w:val="none" w:sz="0" w:space="0" w:color="auto"/>
        <w:right w:val="none" w:sz="0" w:space="0" w:color="auto"/>
      </w:divBdr>
    </w:div>
    <w:div w:id="1702433574">
      <w:bodyDiv w:val="1"/>
      <w:marLeft w:val="0"/>
      <w:marRight w:val="0"/>
      <w:marTop w:val="0"/>
      <w:marBottom w:val="0"/>
      <w:divBdr>
        <w:top w:val="none" w:sz="0" w:space="0" w:color="auto"/>
        <w:left w:val="none" w:sz="0" w:space="0" w:color="auto"/>
        <w:bottom w:val="none" w:sz="0" w:space="0" w:color="auto"/>
        <w:right w:val="none" w:sz="0" w:space="0" w:color="auto"/>
      </w:divBdr>
    </w:div>
    <w:div w:id="1875268469">
      <w:bodyDiv w:val="1"/>
      <w:marLeft w:val="0"/>
      <w:marRight w:val="0"/>
      <w:marTop w:val="0"/>
      <w:marBottom w:val="0"/>
      <w:divBdr>
        <w:top w:val="none" w:sz="0" w:space="0" w:color="auto"/>
        <w:left w:val="none" w:sz="0" w:space="0" w:color="auto"/>
        <w:bottom w:val="none" w:sz="0" w:space="0" w:color="auto"/>
        <w:right w:val="none" w:sz="0" w:space="0" w:color="auto"/>
      </w:divBdr>
    </w:div>
    <w:div w:id="19047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file:///C:\Users\Ester\Documents\Fourth%20Year\G54MIP\Documents\Dissertation.docx"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Fun05</b:Tag>
    <b:SourceType>JournalArticle</b:SourceType>
    <b:Guid>{A1FB34A7-5289-4C62-B1AC-AB735A7444F3}</b:Guid>
    <b:Title>The Predicting Power of Textual Information on Financial Markets</b:Title>
    <b:Year>2005</b:Year>
    <b:Author>
      <b:Author>
        <b:NameList>
          <b:Person>
            <b:Last>Fung</b:Last>
            <b:First>Gabriel</b:First>
            <b:Middle>Pui Cheong</b:Middle>
          </b:Person>
          <b:Person>
            <b:Last>Yu</b:Last>
            <b:First>Jeffrey</b:First>
            <b:Middle>Xu</b:Middle>
          </b:Person>
          <b:Person>
            <b:Last>Lu</b:Last>
            <b:First>Hongjun</b:First>
          </b:Person>
        </b:NameList>
      </b:Author>
    </b:Author>
    <b:JournalName>IEEE Intelligent Informatics Bulletin 5.1</b:JournalName>
    <b:Pages>1-10</b:Pages>
    <b:RefOrder>1</b:RefOrder>
  </b:Source>
</b:Sources>
</file>

<file path=customXml/itemProps1.xml><?xml version="1.0" encoding="utf-8"?>
<ds:datastoreItem xmlns:ds="http://schemas.openxmlformats.org/officeDocument/2006/customXml" ds:itemID="{694BAFAC-671B-4A29-A541-07299E504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4706</TotalTime>
  <Pages>29</Pages>
  <Words>7245</Words>
  <Characters>41302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48451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Ester</cp:lastModifiedBy>
  <cp:revision>139</cp:revision>
  <dcterms:created xsi:type="dcterms:W3CDTF">2014-11-28T13:46:00Z</dcterms:created>
  <dcterms:modified xsi:type="dcterms:W3CDTF">2015-01-15T20:18:00Z</dcterms:modified>
</cp:coreProperties>
</file>