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(Bollen,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Skiena,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Any good enough tv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As an NLP problem, sentiment analysis has to solve problems such as coreference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g, s, h, t</w:t>
      </w:r>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r w:rsidR="000A6E72" w:rsidRPr="00622EBD">
        <w:rPr>
          <w:rFonts w:asciiTheme="majorHAnsi" w:hAnsiTheme="majorHAnsi"/>
        </w:rPr>
        <w:t xml:space="preserve">. </w:t>
      </w:r>
      <w:r w:rsidRPr="00622EBD">
        <w:rPr>
          <w:rFonts w:asciiTheme="majorHAnsi" w:hAnsiTheme="majorHAnsi"/>
        </w:rPr>
        <w:t>)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etc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r w:rsidRPr="00622EBD">
        <w:rPr>
          <w:rFonts w:asciiTheme="majorHAnsi" w:eastAsiaTheme="minorEastAsia" w:hAnsiTheme="majorHAnsi"/>
        </w:rPr>
        <w:t>(_, GENERAL, s, _, _).</w:t>
      </w:r>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As sentiment classification is a text classification problem, we can use existing supervised learning approach such as naïve bayes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Pang, Lee and Vaithyanathan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POS. words of different parts of speech may be treated differently. (POS tags and their n-grtam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Pennock,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In (Martineau and Finin, 2009), a new term weighting scheme called Delta TFIDF was proposed.</w:t>
      </w:r>
      <w:r w:rsidR="00A57046" w:rsidRPr="00622EBD">
        <w:rPr>
          <w:rFonts w:asciiTheme="majorHAnsi" w:hAnsiTheme="majorHAnsi" w:cs="TimesNewRomanPSMT"/>
          <w:sz w:val="21"/>
          <w:szCs w:val="21"/>
          <w:highlight w:val="lightGray"/>
        </w:rPr>
        <w:t xml:space="preserve"> In (Qiu et al.,2009), a lexicon-based and self-supervision approach was used. In (He,2010), labeled features (rather than labeled documents) were exploited for classification. In </w:t>
      </w:r>
      <w:r w:rsidR="00A57046" w:rsidRPr="00622EBD">
        <w:rPr>
          <w:rFonts w:asciiTheme="majorHAnsi" w:hAnsiTheme="majorHAnsi" w:cs="TimesNewRomanPSMT"/>
          <w:sz w:val="21"/>
          <w:szCs w:val="21"/>
          <w:highlight w:val="lightGray"/>
        </w:rPr>
        <w:lastRenderedPageBreak/>
        <w:t>(Mejova and Srinivasan, 2011) the authors explored various feature definition and selection strategies. In (Bespalov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Turney,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1 :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Where </w:t>
      </w:r>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words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nowhere,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Sentiment Analysis of Text Using SVM – ( Yong Yang, Chun Xu, Ze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r w:rsidR="00FA30D0" w:rsidRPr="00622EBD">
        <w:rPr>
          <w:rFonts w:asciiTheme="majorHAnsi" w:eastAsiaTheme="minorEastAsia" w:hAnsiTheme="majorHAnsi"/>
        </w:rPr>
        <w:t xml:space="preserve">tf-idf which has the formula: </w:t>
      </w:r>
    </w:p>
    <w:p w:rsidR="00FA30D0" w:rsidRPr="00622EBD" w:rsidRDefault="00C442E8"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C442E8"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(Jinjian Zhan, Nicholas Cohen, Anand Atreya)</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The current project will not be suffering from this ailment as the data will be collected using google api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0.368  for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M. I. Yasef Kaya, M. Elif Karsligil</w:t>
      </w:r>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C442E8"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is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r w:rsidR="003C15C8" w:rsidRPr="00622EBD">
        <w:rPr>
          <w:rFonts w:asciiTheme="majorHAnsi" w:eastAsiaTheme="minorEastAsia" w:hAnsiTheme="majorHAnsi"/>
        </w:rPr>
        <w:t xml:space="preserve">is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r w:rsidRPr="00622EBD">
        <w:rPr>
          <w:rFonts w:asciiTheme="majorHAnsi" w:eastAsiaTheme="minorEastAsia" w:hAnsiTheme="majorHAnsi"/>
          <w:b/>
          <w:bCs/>
        </w:rPr>
        <w:t xml:space="preserve">Győző Gidófalvi)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Gyozo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r w:rsidR="00E274D0" w:rsidRPr="00622EBD">
        <w:rPr>
          <w:rFonts w:asciiTheme="majorHAnsi" w:eastAsiaTheme="minorEastAsia" w:hAnsiTheme="majorHAnsi"/>
        </w:rPr>
        <w:t>word</w:t>
      </w:r>
      <w:r w:rsidR="00E274D0">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 xml:space="preserve">He also find that the most statistically significant settings for alignments are [-20, 0] and [0, 20] ,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Pr>
          <w:rFonts w:asciiTheme="majorHAnsi" w:eastAsiaTheme="minorEastAsia" w:hAnsiTheme="majorHAnsi"/>
        </w:rPr>
        <w:t xml:space="preserve">  do not accurately model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Bollen, Huina Mao, Xiaojun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OpinionFinder (analyses the text content of tweets to provide a positive vs negative daily time series). Then they use the GPOMS(analyses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OpinionFInder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Happy.  </w:t>
      </w:r>
      <w:r w:rsidR="00A40C3F">
        <w:rPr>
          <w:rFonts w:asciiTheme="majorHAnsi" w:eastAsiaTheme="minorEastAsia" w:hAnsiTheme="majorHAnsi"/>
        </w:rPr>
        <w:t>They established that their time series correlates to significant socio-cultural events and addressed the task at hand – whether the public mood correlate with the changes in the stock market. They do this using Granger Casuality (an econometric technique). Granger casuality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relation,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r>
        <w:rPr>
          <w:rFonts w:asciiTheme="majorHAnsi" w:eastAsiaTheme="minorEastAsia" w:hAnsiTheme="majorHAnsi"/>
        </w:rPr>
        <w:t xml:space="preserve"> </w:t>
      </w:r>
    </w:p>
    <w:p w:rsidR="0083277B" w:rsidRDefault="0083277B"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r>
        <w:rPr>
          <w:rFonts w:asciiTheme="majorHAnsi" w:eastAsiaTheme="minorEastAsia" w:hAnsiTheme="majorHAnsi"/>
          <w:b/>
        </w:rPr>
        <w:lastRenderedPageBreak/>
        <w:t>Trading Strategies to Exploit Blog and News Sentiment</w:t>
      </w:r>
      <w:r w:rsidR="00C442E8">
        <w:rPr>
          <w:rFonts w:asciiTheme="majorHAnsi" w:eastAsiaTheme="minorEastAsia" w:hAnsiTheme="majorHAnsi"/>
          <w:b/>
        </w:rPr>
        <w:t>(Wenbin Zhang, Steven Skiena)</w:t>
      </w:r>
      <w:r>
        <w:rPr>
          <w:rFonts w:asciiTheme="majorHAnsi" w:eastAsiaTheme="minorEastAsia" w:hAnsiTheme="majorHAnsi"/>
          <w:b/>
        </w:rPr>
        <w:t xml:space="preserve"> </w:t>
      </w:r>
    </w:p>
    <w:p w:rsidR="00CD2F35" w:rsidRDefault="00C442E8" w:rsidP="00305F53">
      <w:pPr>
        <w:rPr>
          <w:rFonts w:asciiTheme="majorHAnsi" w:eastAsiaTheme="minorEastAsia" w:hAnsiTheme="majorHAnsi"/>
        </w:rPr>
      </w:pPr>
      <w:r>
        <w:rPr>
          <w:rFonts w:asciiTheme="majorHAnsi" w:eastAsiaTheme="minorEastAsia" w:hAnsiTheme="majorHAnsi"/>
        </w:rPr>
        <w:t>The authors use a NLP text analysis system to study how news articles reflect trading volumes.  The</w:t>
      </w:r>
      <w:r w:rsidR="006D638E">
        <w:rPr>
          <w:rFonts w:asciiTheme="majorHAnsi" w:eastAsiaTheme="minorEastAsia" w:hAnsiTheme="majorHAnsi"/>
        </w:rPr>
        <w:t xml:space="preserve"> authors used the following data: daily open, close, high, low, turnover volumes and monthly market caps. </w:t>
      </w:r>
    </w:p>
    <w:p w:rsidR="00B547C1" w:rsidRDefault="00B547C1" w:rsidP="00305F53">
      <w:pPr>
        <w:rPr>
          <w:rFonts w:asciiTheme="majorHAnsi" w:eastAsiaTheme="minorEastAsia" w:hAnsiTheme="majorHAnsi"/>
        </w:rPr>
      </w:pPr>
      <w:r>
        <w:rPr>
          <w:rFonts w:asciiTheme="majorHAnsi" w:eastAsiaTheme="minorEastAsia" w:hAnsiTheme="majorHAnsi"/>
        </w:rPr>
        <w:t xml:space="preserve">Lydia, a high-speed text processing system was used. It generates a series of positive and negative words co-referenced with occurrences of each named entity. They derived the polarity and subjectivity of the news </w:t>
      </w:r>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polarity=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p-n</m:t>
                  </m:r>
                </m:e>
              </m:d>
            </m:num>
            <m:den>
              <m:r>
                <w:rPr>
                  <w:rFonts w:ascii="Cambria Math" w:eastAsiaTheme="minorEastAsia" w:hAnsi="Cambria Math"/>
                </w:rPr>
                <m:t>p+n</m:t>
              </m:r>
            </m:den>
          </m:f>
        </m:oMath>
      </m:oMathPara>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subjectivity=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n+p</m:t>
                  </m:r>
                </m:e>
              </m:d>
            </m:num>
            <m:den>
              <m:r>
                <w:rPr>
                  <w:rFonts w:ascii="Cambria Math" w:eastAsiaTheme="minorEastAsia" w:hAnsi="Cambria Math"/>
                </w:rPr>
                <m:t>N</m:t>
              </m:r>
            </m:den>
          </m:f>
        </m:oMath>
      </m:oMathPara>
    </w:p>
    <w:p w:rsidR="00B547C1" w:rsidRDefault="00B547C1" w:rsidP="00305F53">
      <w:pPr>
        <w:rPr>
          <w:rFonts w:asciiTheme="majorHAnsi" w:eastAsiaTheme="minorEastAsia" w:hAnsiTheme="majorHAnsi"/>
        </w:rPr>
      </w:pPr>
      <w:r>
        <w:rPr>
          <w:rFonts w:asciiTheme="majorHAnsi" w:eastAsiaTheme="minorEastAsia" w:hAnsiTheme="majorHAnsi"/>
        </w:rPr>
        <w:t xml:space="preserve">The polarity is described as the percentage of positive sentiment while subjectivity is the proportion of sentiment to frequency of occurrence. </w:t>
      </w:r>
    </w:p>
    <w:p w:rsidR="00E27A10" w:rsidRDefault="00E27A10" w:rsidP="00305F53">
      <w:pPr>
        <w:rPr>
          <w:rFonts w:asciiTheme="majorHAnsi" w:eastAsiaTheme="minorEastAsia" w:hAnsiTheme="majorHAnsi"/>
        </w:rPr>
      </w:pPr>
      <w:r>
        <w:rPr>
          <w:rFonts w:asciiTheme="majorHAnsi" w:eastAsiaTheme="minorEastAsia" w:hAnsiTheme="majorHAnsi"/>
        </w:rPr>
        <w:t xml:space="preserve">Used for difference sources: Dailies, Twitter, Spinn3r RSS feeds, LiveJournal. They discovered a strength of correlation that indicates that the more media coverage, the higher the trading volume.  In addition, the found out that some industrial sectors received more coverage than others </w:t>
      </w:r>
      <w:r w:rsidR="00BC0D52">
        <w:rPr>
          <w:rFonts w:asciiTheme="majorHAnsi" w:eastAsiaTheme="minorEastAsia" w:hAnsiTheme="majorHAnsi"/>
        </w:rPr>
        <w:t>e.g Aerospace &amp; Defenc</w:t>
      </w:r>
      <w:r>
        <w:rPr>
          <w:rFonts w:asciiTheme="majorHAnsi" w:eastAsiaTheme="minorEastAsia" w:hAnsiTheme="majorHAnsi"/>
        </w:rPr>
        <w:t>e</w:t>
      </w:r>
      <w:r w:rsidR="00BC0D52">
        <w:rPr>
          <w:rFonts w:asciiTheme="majorHAnsi" w:eastAsiaTheme="minorEastAsia" w:hAnsiTheme="majorHAnsi"/>
        </w:rPr>
        <w:t xml:space="preserve"> vs Software &amp; Computer Service</w:t>
      </w:r>
      <w:r w:rsidR="000F5C3E">
        <w:rPr>
          <w:rFonts w:asciiTheme="majorHAnsi" w:eastAsiaTheme="minorEastAsia" w:hAnsiTheme="majorHAnsi"/>
        </w:rPr>
        <w:t xml:space="preserve">. In addition, there is a higher correlation with increasing market capitalisation. </w:t>
      </w:r>
    </w:p>
    <w:p w:rsidR="00DD0663" w:rsidRDefault="00DD0663" w:rsidP="00305F53">
      <w:pPr>
        <w:rPr>
          <w:rFonts w:asciiTheme="majorHAnsi" w:eastAsiaTheme="minorEastAsia" w:hAnsiTheme="majorHAnsi"/>
        </w:rPr>
      </w:pPr>
      <w:r>
        <w:rPr>
          <w:rFonts w:asciiTheme="majorHAnsi" w:eastAsiaTheme="minorEastAsia" w:hAnsiTheme="majorHAnsi"/>
        </w:rPr>
        <w:t xml:space="preserve">They used various performance measures for a given stock: change in stock price, stock returns and abnormal return. They then correlate news variable [polarity,  change of polarity asnd percentage of polarity] to each stock variable. </w:t>
      </w:r>
      <w:r w:rsidR="00EC5F77">
        <w:rPr>
          <w:rFonts w:asciiTheme="majorHAnsi" w:eastAsiaTheme="minorEastAsia" w:hAnsiTheme="majorHAnsi"/>
        </w:rPr>
        <w:t xml:space="preserve">They conclude that the highest pair of correlation is (polarity, stock </w:t>
      </w:r>
      <w:r w:rsidR="002946E0">
        <w:rPr>
          <w:rFonts w:asciiTheme="majorHAnsi" w:eastAsiaTheme="minorEastAsia" w:hAnsiTheme="majorHAnsi"/>
        </w:rPr>
        <w:t>return). In addition they conclude that the correlation between news polarity and stock returns disappear after the first day</w:t>
      </w:r>
      <w:r w:rsidR="00A66644">
        <w:rPr>
          <w:rFonts w:asciiTheme="majorHAnsi" w:eastAsiaTheme="minorEastAsia" w:hAnsiTheme="majorHAnsi"/>
        </w:rPr>
        <w:t>(Dailies)</w:t>
      </w:r>
      <w:r w:rsidR="002946E0">
        <w:rPr>
          <w:rFonts w:asciiTheme="majorHAnsi" w:eastAsiaTheme="minorEastAsia" w:hAnsiTheme="majorHAnsi"/>
        </w:rPr>
        <w:t xml:space="preserve">. </w:t>
      </w:r>
      <w:r w:rsidR="00A66644">
        <w:rPr>
          <w:rFonts w:asciiTheme="majorHAnsi" w:eastAsiaTheme="minorEastAsia" w:hAnsiTheme="majorHAnsi"/>
        </w:rPr>
        <w:t xml:space="preserve">However, the Twitter data apparently had a correlation with the next 3 days of trading. They also discovered that the sectors Life Insurance and Financial Services have the highest correlation with news sentiment. </w:t>
      </w:r>
    </w:p>
    <w:p w:rsidR="00505BE0" w:rsidRDefault="00505BE0" w:rsidP="00305F53">
      <w:pPr>
        <w:rPr>
          <w:rFonts w:asciiTheme="majorHAnsi" w:eastAsiaTheme="minorEastAsia" w:hAnsiTheme="majorHAnsi"/>
        </w:rPr>
      </w:pPr>
      <w:r>
        <w:rPr>
          <w:rFonts w:asciiTheme="majorHAnsi" w:eastAsiaTheme="minorEastAsia" w:hAnsiTheme="majorHAnsi"/>
        </w:rPr>
        <w:t xml:space="preserve">The articles goes on to review their trading strategy but as we aren’t particularly interested in that aspect of the article, we move on. </w:t>
      </w:r>
    </w:p>
    <w:p w:rsidR="009F7F94" w:rsidRDefault="009F7F94" w:rsidP="00305F53">
      <w:pPr>
        <w:rPr>
          <w:rFonts w:asciiTheme="majorHAnsi" w:eastAsiaTheme="minorEastAsia" w:hAnsiTheme="majorHAnsi"/>
        </w:rPr>
      </w:pPr>
    </w:p>
    <w:p w:rsidR="009F7F94" w:rsidRDefault="009F7F94" w:rsidP="00305F53">
      <w:pPr>
        <w:rPr>
          <w:rFonts w:asciiTheme="majorHAnsi" w:eastAsiaTheme="minorEastAsia" w:hAnsiTheme="majorHAnsi"/>
        </w:rPr>
      </w:pPr>
      <w:bookmarkStart w:id="0" w:name="_GoBack"/>
      <w:bookmarkEnd w:id="0"/>
    </w:p>
    <w:p w:rsidR="000F5C3E" w:rsidRDefault="000F5C3E" w:rsidP="00305F53">
      <w:pPr>
        <w:rPr>
          <w:rFonts w:asciiTheme="majorHAnsi" w:eastAsiaTheme="minorEastAsia" w:hAnsiTheme="majorHAnsi"/>
        </w:rPr>
      </w:pPr>
    </w:p>
    <w:p w:rsidR="006D638E" w:rsidRPr="00C442E8" w:rsidRDefault="006D638E" w:rsidP="00305F53">
      <w:pPr>
        <w:rPr>
          <w:rFonts w:asciiTheme="majorHAnsi" w:eastAsiaTheme="minorEastAsia" w:hAnsiTheme="majorHAnsi"/>
        </w:rPr>
      </w:pPr>
    </w:p>
    <w:p w:rsidR="0083277B" w:rsidRPr="00622EBD" w:rsidRDefault="0083277B" w:rsidP="00305F53">
      <w:pPr>
        <w:rPr>
          <w:rFonts w:asciiTheme="majorHAnsi" w:eastAsiaTheme="minorEastAsia" w:hAnsiTheme="majorHAnsi"/>
          <w:b/>
        </w:rPr>
      </w:pP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aren’t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lastRenderedPageBreak/>
        <w:t xml:space="preserve">SVMs are an appropriate tool because they are resistant to blog noise,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Thumbs Up? Sentiment Classification using Machine Learning Techniques (Bo Pang, Lillian Lee and Shivakumar Vaithyanathan)</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or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lastRenderedPageBreak/>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lastRenderedPageBreak/>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The timing of when to start the price trend when it is used for labeling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5C3E"/>
    <w:rsid w:val="000F741C"/>
    <w:rsid w:val="00100619"/>
    <w:rsid w:val="00112353"/>
    <w:rsid w:val="001166F9"/>
    <w:rsid w:val="001267EF"/>
    <w:rsid w:val="00174D63"/>
    <w:rsid w:val="001A6CEC"/>
    <w:rsid w:val="001C1DAD"/>
    <w:rsid w:val="001C51CD"/>
    <w:rsid w:val="001D35E1"/>
    <w:rsid w:val="001F0626"/>
    <w:rsid w:val="002056C3"/>
    <w:rsid w:val="00213CDF"/>
    <w:rsid w:val="00217FDF"/>
    <w:rsid w:val="002946E0"/>
    <w:rsid w:val="002A3817"/>
    <w:rsid w:val="002C1D77"/>
    <w:rsid w:val="002D1936"/>
    <w:rsid w:val="002D2BFA"/>
    <w:rsid w:val="002E671C"/>
    <w:rsid w:val="00305F53"/>
    <w:rsid w:val="00307881"/>
    <w:rsid w:val="00314FCB"/>
    <w:rsid w:val="00315047"/>
    <w:rsid w:val="00331CB4"/>
    <w:rsid w:val="00340A46"/>
    <w:rsid w:val="00364EF7"/>
    <w:rsid w:val="00386B5B"/>
    <w:rsid w:val="00387F5F"/>
    <w:rsid w:val="003A0A9A"/>
    <w:rsid w:val="003C15C8"/>
    <w:rsid w:val="003D7EA7"/>
    <w:rsid w:val="004140FE"/>
    <w:rsid w:val="004475AC"/>
    <w:rsid w:val="00454FF9"/>
    <w:rsid w:val="00457A03"/>
    <w:rsid w:val="00471F7D"/>
    <w:rsid w:val="00495FD1"/>
    <w:rsid w:val="004B0207"/>
    <w:rsid w:val="004B5615"/>
    <w:rsid w:val="004B729A"/>
    <w:rsid w:val="004C3B14"/>
    <w:rsid w:val="004E047C"/>
    <w:rsid w:val="0050348E"/>
    <w:rsid w:val="00505BE0"/>
    <w:rsid w:val="0051376B"/>
    <w:rsid w:val="005273F1"/>
    <w:rsid w:val="00530BD0"/>
    <w:rsid w:val="00531B7C"/>
    <w:rsid w:val="00536951"/>
    <w:rsid w:val="00542502"/>
    <w:rsid w:val="005E5E9B"/>
    <w:rsid w:val="00614495"/>
    <w:rsid w:val="006151C0"/>
    <w:rsid w:val="00622EBD"/>
    <w:rsid w:val="00633FC0"/>
    <w:rsid w:val="006407AB"/>
    <w:rsid w:val="0064535B"/>
    <w:rsid w:val="00645532"/>
    <w:rsid w:val="006544D9"/>
    <w:rsid w:val="006640E4"/>
    <w:rsid w:val="006856D9"/>
    <w:rsid w:val="006A4CA6"/>
    <w:rsid w:val="006A72B0"/>
    <w:rsid w:val="006C6DEA"/>
    <w:rsid w:val="006D638E"/>
    <w:rsid w:val="006E7BA1"/>
    <w:rsid w:val="00701036"/>
    <w:rsid w:val="0070131B"/>
    <w:rsid w:val="007200EC"/>
    <w:rsid w:val="007248CC"/>
    <w:rsid w:val="0074130D"/>
    <w:rsid w:val="00754A29"/>
    <w:rsid w:val="00756DF8"/>
    <w:rsid w:val="00790841"/>
    <w:rsid w:val="007974D4"/>
    <w:rsid w:val="007D0DC9"/>
    <w:rsid w:val="007D62EC"/>
    <w:rsid w:val="007F0059"/>
    <w:rsid w:val="007F3733"/>
    <w:rsid w:val="00812543"/>
    <w:rsid w:val="0083277B"/>
    <w:rsid w:val="008527F9"/>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80101"/>
    <w:rsid w:val="009F7F94"/>
    <w:rsid w:val="00A045DC"/>
    <w:rsid w:val="00A40C3F"/>
    <w:rsid w:val="00A5590A"/>
    <w:rsid w:val="00A57046"/>
    <w:rsid w:val="00A66644"/>
    <w:rsid w:val="00AA72F5"/>
    <w:rsid w:val="00AD483F"/>
    <w:rsid w:val="00AD4C1E"/>
    <w:rsid w:val="00AD6BA0"/>
    <w:rsid w:val="00AD7C66"/>
    <w:rsid w:val="00AF0B8C"/>
    <w:rsid w:val="00AF412D"/>
    <w:rsid w:val="00B014FF"/>
    <w:rsid w:val="00B13C2E"/>
    <w:rsid w:val="00B365C8"/>
    <w:rsid w:val="00B4024B"/>
    <w:rsid w:val="00B528EF"/>
    <w:rsid w:val="00B547C1"/>
    <w:rsid w:val="00B87CD4"/>
    <w:rsid w:val="00B94926"/>
    <w:rsid w:val="00BB72E4"/>
    <w:rsid w:val="00BC0D52"/>
    <w:rsid w:val="00BD7929"/>
    <w:rsid w:val="00BE792C"/>
    <w:rsid w:val="00BF710A"/>
    <w:rsid w:val="00C20577"/>
    <w:rsid w:val="00C426A2"/>
    <w:rsid w:val="00C442E8"/>
    <w:rsid w:val="00C67338"/>
    <w:rsid w:val="00C908E1"/>
    <w:rsid w:val="00CA77E8"/>
    <w:rsid w:val="00CD1D7A"/>
    <w:rsid w:val="00CD2F35"/>
    <w:rsid w:val="00CD6DE2"/>
    <w:rsid w:val="00D27245"/>
    <w:rsid w:val="00D62DED"/>
    <w:rsid w:val="00D83B98"/>
    <w:rsid w:val="00D91FB7"/>
    <w:rsid w:val="00D958E8"/>
    <w:rsid w:val="00D969CA"/>
    <w:rsid w:val="00DA3B43"/>
    <w:rsid w:val="00DB029E"/>
    <w:rsid w:val="00DC08B7"/>
    <w:rsid w:val="00DC32D7"/>
    <w:rsid w:val="00DC6048"/>
    <w:rsid w:val="00DD0663"/>
    <w:rsid w:val="00DD2763"/>
    <w:rsid w:val="00DD7850"/>
    <w:rsid w:val="00DD7EA7"/>
    <w:rsid w:val="00DE6F32"/>
    <w:rsid w:val="00DE74EA"/>
    <w:rsid w:val="00E139B4"/>
    <w:rsid w:val="00E274D0"/>
    <w:rsid w:val="00E27A10"/>
    <w:rsid w:val="00E30999"/>
    <w:rsid w:val="00E47A73"/>
    <w:rsid w:val="00E52439"/>
    <w:rsid w:val="00E737BB"/>
    <w:rsid w:val="00E745E8"/>
    <w:rsid w:val="00EB7A40"/>
    <w:rsid w:val="00EC5F77"/>
    <w:rsid w:val="00EC65AE"/>
    <w:rsid w:val="00EC789B"/>
    <w:rsid w:val="00EF5780"/>
    <w:rsid w:val="00EF70EC"/>
    <w:rsid w:val="00F5224F"/>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BB65538F</Template>
  <TotalTime>8895</TotalTime>
  <Pages>12</Pages>
  <Words>4172</Words>
  <Characters>21908</Characters>
  <Application>Microsoft Office Word</Application>
  <DocSecurity>0</DocSecurity>
  <Lines>456</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122</cp:revision>
  <dcterms:created xsi:type="dcterms:W3CDTF">2014-09-18T11:31:00Z</dcterms:created>
  <dcterms:modified xsi:type="dcterms:W3CDTF">2014-10-03T16:16:00Z</dcterms:modified>
</cp:coreProperties>
</file>