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90" w:before="0"/>
      </w:pPr>
      <w:r>
        <w:t xml:space="preserve"/>
      </w:r>
    </w:p>
    <w:p>
      <w:pPr>
        <w:spacing w:after="120" w:before="0"/>
        <w:jc w:val="center"/>
      </w:pPr>
      <w:r>
        <w:rPr>
          <w:rFonts w:ascii="Arial" w:cs="Arial" w:eastAsia="Arial" w:hAnsi="Arial"/>
          <w:b/>
          <w:bCs/>
          <w:color w:val="1A3557"/>
          <w:sz w:val="52"/>
          <w:szCs w:val="52"/>
        </w:rPr>
        <w:t xml:space="preserve">AUTO BRIDGE SERVICE</w:t>
      </w:r>
    </w:p>
    <w:p>
      <w:pPr>
        <w:spacing w:after="120" w:before="0"/>
        <w:jc w:val="center"/>
      </w:pPr>
      <w:r>
        <w:rPr>
          <w:rFonts w:ascii="Arial" w:cs="Arial" w:eastAsia="Arial" w:hAnsi="Arial"/>
          <w:color w:val="2563A8"/>
          <w:sz w:val="30"/>
          <w:szCs w:val="30"/>
        </w:rPr>
        <w:t xml:space="preserve">Full System Build Plan</w:t>
      </w:r>
    </w:p>
    <w:p>
      <w:pPr>
        <w:spacing w:after="80" w:before="0"/>
        <w:jc w:val="center"/>
      </w:pPr>
      <w:r>
        <w:rPr>
          <w:rFonts w:ascii="Arial" w:cs="Arial" w:eastAsia="Arial" w:hAnsi="Arial"/>
          <w:color w:val="888780"/>
          <w:sz w:val="22"/>
          <w:szCs w:val="22"/>
        </w:rPr>
        <w:t xml:space="preserve">Sample SOIS  |  Sample Finance System  |  ABS Bridge  |  Sample LMS</w:t>
      </w:r>
    </w:p>
    <w:p>
      <w:pPr>
        <w:spacing w:after="2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0"/>
                <w:szCs w:val="20"/>
              </w:rPr>
              <w:t xml:space="preserve">Phase 1
Sample SOIS</w:t>
            </w:r>
          </w:p>
        </w:tc>
        <w:tc>
          <w:tcPr>
            <w:tcW w:type="dxa" w:w="2257"/>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0"/>
                <w:szCs w:val="20"/>
              </w:rPr>
              <w:t xml:space="preserve">Phase 2
Finance System</w:t>
            </w:r>
          </w:p>
        </w:tc>
        <w:tc>
          <w:tcPr>
            <w:tcW w:type="dxa" w:w="2256"/>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0"/>
                <w:szCs w:val="20"/>
              </w:rPr>
              <w:t xml:space="preserve">Phase 3
Sample LMS</w:t>
            </w:r>
          </w:p>
        </w:tc>
        <w:tc>
          <w:tcPr>
            <w:tcW w:type="dxa" w:w="2257"/>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center"/>
            </w:pPr>
            <w:r>
              <w:rPr>
                <w:rFonts w:ascii="Arial" w:cs="Arial" w:eastAsia="Arial" w:hAnsi="Arial"/>
                <w:b/>
                <w:bCs/>
                <w:i w:val="false"/>
                <w:iCs w:val="false"/>
                <w:color w:val="FFFFFF"/>
                <w:sz w:val="20"/>
                <w:szCs w:val="20"/>
              </w:rPr>
              <w:t xml:space="preserve">Phase 4
ABS Bridge</w:t>
            </w:r>
          </w:p>
        </w:tc>
      </w:tr>
    </w:tbl>
    <w:p>
      <w:pPr>
        <w:spacing w:after="13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center"/>
            </w:pPr>
            <w:r>
              <w:rPr>
                <w:rFonts w:ascii="Arial" w:cs="Arial" w:eastAsia="Arial" w:hAnsi="Arial"/>
                <w:b/>
                <w:bCs/>
                <w:i w:val="false"/>
                <w:iCs w:val="false"/>
                <w:color w:val="1A3557"/>
                <w:sz w:val="19"/>
                <w:szCs w:val="19"/>
              </w:rPr>
              <w:t xml:space="preserve">2 Weeks</w:t>
            </w:r>
          </w:p>
        </w:tc>
        <w:tc>
          <w:tcPr>
            <w:tcW w:type="dxa" w:w="2257"/>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vAlign w:val="center"/>
          </w:tcPr>
          <w:p>
            <w:pPr>
              <w:jc w:val="center"/>
            </w:pPr>
            <w:r>
              <w:rPr>
                <w:rFonts w:ascii="Arial" w:cs="Arial" w:eastAsia="Arial" w:hAnsi="Arial"/>
                <w:b/>
                <w:bCs/>
                <w:i w:val="false"/>
                <w:iCs w:val="false"/>
                <w:color w:val="0F6E56"/>
                <w:sz w:val="19"/>
                <w:szCs w:val="19"/>
              </w:rPr>
              <w:t xml:space="preserve">1 Week</w:t>
            </w:r>
          </w:p>
        </w:tc>
        <w:tc>
          <w:tcPr>
            <w:tcW w:type="dxa" w:w="2256"/>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2 Weeks</w:t>
            </w:r>
          </w:p>
        </w:tc>
        <w:tc>
          <w:tcPr>
            <w:tcW w:type="dxa" w:w="2257"/>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2 Weeks</w:t>
            </w:r>
          </w:p>
        </w:tc>
      </w:tr>
    </w:tbl>
    <w:p>
      <w:pPr>
        <w:spacing w:after="260" w:before="0"/>
      </w:pPr>
      <w:r>
        <w:t xml:space="preserve"/>
      </w:r>
    </w:p>
    <w:p>
      <w:pPr>
        <w:spacing w:after="80" w:before="0"/>
        <w:jc w:val="center"/>
      </w:pPr>
      <w:r>
        <w:rPr>
          <w:rFonts w:ascii="Arial" w:cs="Arial" w:eastAsia="Arial" w:hAnsi="Arial"/>
          <w:b/>
          <w:bCs/>
          <w:color w:val="1A3557"/>
          <w:sz w:val="22"/>
          <w:szCs w:val="22"/>
        </w:rPr>
        <w:t xml:space="preserve">Total Build Time:  7 Weeks  |  April 2026</w:t>
      </w:r>
    </w:p>
    <w:p>
      <w:pPr>
        <w:spacing w:after="80" w:before="0"/>
        <w:jc w:val="center"/>
      </w:pPr>
      <w:r>
        <w:rPr>
          <w:rFonts w:ascii="Arial" w:cs="Arial" w:eastAsia="Arial" w:hAnsi="Arial"/>
          <w:i/>
          <w:iCs/>
          <w:color w:val="888780"/>
          <w:sz w:val="19"/>
          <w:szCs w:val="19"/>
        </w:rPr>
        <w:t xml:space="preserve">Hosted on cPanel  |  Future migration to VPS for full production system</w:t>
      </w:r>
    </w:p>
    <w:p>
      <w:r>
        <w:br w:type="page"/>
      </w:r>
    </w:p>
    <w:p>
      <w:pPr>
        <w:pStyle w:val="Heading1"/>
        <w:pBdr>
          <w:bottom w:val="single" w:color="2563A8" w:sz="10" w:space="4"/>
        </w:pBdr>
        <w:spacing w:after="160" w:before="320"/>
      </w:pPr>
      <w:r>
        <w:rPr>
          <w:rFonts w:ascii="Arial" w:cs="Arial" w:eastAsia="Arial" w:hAnsi="Arial"/>
          <w:b/>
          <w:bCs/>
          <w:color w:val="1A3557"/>
          <w:sz w:val="34"/>
          <w:szCs w:val="34"/>
        </w:rPr>
        <w:t xml:space="preserve">Section 1 — Vision and Overview</w:t>
      </w:r>
    </w:p>
    <w:p>
      <w:pPr>
        <w:spacing w:after="130" w:before="0"/>
      </w:pPr>
      <w:r>
        <w:rPr>
          <w:rFonts w:ascii="Arial" w:cs="Arial" w:eastAsia="Arial" w:hAnsi="Arial"/>
          <w:b w:val="false"/>
          <w:bCs w:val="false"/>
          <w:color w:val="3D3D3A"/>
          <w:sz w:val="20"/>
          <w:szCs w:val="20"/>
        </w:rPr>
        <w:t xml:space="preserve">The school currently has a working Admission System (SOIS) connected to a Finance System. When a student pays their fees, the Finance System records it. The problem is that nothing automatically happens on the Moodle side. A student can pay 60% of their fees and still not have a Moodle account. Someone has to go in manually and create it.</w:t>
      </w:r>
    </w:p>
    <w:p>
      <w:pPr>
        <w:spacing w:after="0" w:before="0"/>
      </w:pPr>
      <w:r>
        <w:t xml:space="preserve"/>
      </w:r>
    </w:p>
    <w:p>
      <w:pPr>
        <w:spacing w:after="130" w:before="0"/>
      </w:pPr>
      <w:r>
        <w:rPr>
          <w:rFonts w:ascii="Arial" w:cs="Arial" w:eastAsia="Arial" w:hAnsi="Arial"/>
          <w:b w:val="false"/>
          <w:bCs w:val="false"/>
          <w:color w:val="3D3D3A"/>
          <w:sz w:val="20"/>
          <w:szCs w:val="20"/>
        </w:rPr>
        <w:t xml:space="preserve">Since the real SOIS developers (ROPAT) are delaying in giving us access, we are building our own sample version of all four systems from scratch. This gives us full control, lets us demonstrate the complete solution to the school, and means we are ready the moment ROPAT responds. When the real systems are ready, we simply point the ABS at them instead of our sample systems. Nothing else changes.</w:t>
      </w:r>
    </w:p>
    <w:p>
      <w:pPr>
        <w:spacing w:after="130" w:before="0"/>
      </w:pPr>
      <w:r>
        <w:t xml:space="preserve"/>
      </w:r>
    </w:p>
    <w:p>
      <w:pPr>
        <w:pBdr>
          <w:left w:val="single" w:color="0F6E56" w:sz="20"/>
        </w:pBdr>
        <w:shd w:fill="E1F5EE" w:val="clear"/>
        <w:spacing w:after="130" w:before="130"/>
        <w:ind w:left="380"/>
      </w:pPr>
      <w:r>
        <w:rPr>
          <w:rFonts w:ascii="Arial" w:cs="Arial" w:eastAsia="Arial" w:hAnsi="Arial"/>
          <w:b/>
          <w:bCs/>
          <w:color w:val="0F6E56"/>
          <w:sz w:val="20"/>
          <w:szCs w:val="20"/>
        </w:rPr>
        <w:t xml:space="preserve">The goal of this build: </w:t>
      </w:r>
      <w:r>
        <w:rPr>
          <w:rFonts w:ascii="Arial" w:cs="Arial" w:eastAsia="Arial" w:hAnsi="Arial"/>
          <w:color w:val="3D3D3A"/>
          <w:sz w:val="20"/>
          <w:szCs w:val="20"/>
        </w:rPr>
        <w:t xml:space="preserve">Create a complete, working, demo-ready ecosystem where an admin can add a student, record payments, watch the ABS automatically create their Moodle account and enrol them in courses, and see the entire process on a dashboard. All hosted on cPanel.</w:t>
      </w:r>
    </w:p>
    <w:p>
      <w:pPr>
        <w:spacing w:after="130" w:before="0"/>
      </w:pPr>
      <w:r>
        <w:t xml:space="preserve"/>
      </w:r>
    </w:p>
    <w:p>
      <w:pPr>
        <w:pStyle w:val="Heading2"/>
        <w:spacing w:after="100" w:before="240"/>
      </w:pPr>
      <w:r>
        <w:rPr>
          <w:rFonts w:ascii="Arial" w:cs="Arial" w:eastAsia="Arial" w:hAnsi="Arial"/>
          <w:b/>
          <w:bCs/>
          <w:color w:val="2563A8"/>
          <w:sz w:val="26"/>
          <w:szCs w:val="26"/>
        </w:rPr>
        <w:t xml:space="preserve">1.1  The Four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826"/>
        <w:gridCol w:w="2000"/>
      </w:tblGrid>
      <w:tr>
        <w:tc>
          <w:tcPr>
            <w:tcW w:type="dxa" w:w="14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System</w:t>
            </w:r>
          </w:p>
        </w:tc>
        <w:tc>
          <w:tcPr>
            <w:tcW w:type="dxa" w:w="18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Short Name</w:t>
            </w:r>
          </w:p>
        </w:tc>
        <w:tc>
          <w:tcPr>
            <w:tcW w:type="dxa" w:w="38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What It Does</w:t>
            </w:r>
          </w:p>
        </w:tc>
        <w:tc>
          <w:tcPr>
            <w:tcW w:type="dxa" w:w="20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Who Uses It</w:t>
            </w:r>
          </w:p>
        </w:tc>
      </w:tr>
      <w:tr>
        <w:tc>
          <w:tcPr>
            <w:tcW w:type="dxa" w:w="14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Sample SOIS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Admission System</w:t>
            </w:r>
          </w:p>
        </w:tc>
        <w:tc>
          <w:tcPr>
            <w:tcW w:type="dxa" w:w="38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Registers students, approves applications, generates index numbers, links to Finance System</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Registrar / Admin</w:t>
            </w:r>
          </w:p>
        </w:tc>
      </w:tr>
      <w:tr>
        <w:tc>
          <w:tcPr>
            <w:tcW w:type="dxa" w:w="14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Sample Finance</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Finance System</w:t>
            </w:r>
          </w:p>
        </w:tc>
        <w:tc>
          <w:tcPr>
            <w:tcW w:type="dxa" w:w="38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Records fee payments, calculates running total and percentage paid, fires events to ABS</w:t>
            </w:r>
          </w:p>
        </w:tc>
        <w:tc>
          <w:tcPr>
            <w:tcW w:type="dxa" w:w="20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Finance Officer</w:t>
            </w:r>
          </w:p>
        </w:tc>
      </w:tr>
      <w:tr>
        <w:tc>
          <w:tcPr>
            <w:tcW w:type="dxa" w:w="140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Sample LMS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Learning Platform</w:t>
            </w:r>
          </w:p>
        </w:tc>
        <w:tc>
          <w:tcPr>
            <w:tcW w:type="dxa" w:w="38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Stores courses, student accounts, and enrolments. Exposes same API as real Moodle so ABS works identically on the real system</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Students / Lecturers</w:t>
            </w:r>
          </w:p>
        </w:tc>
      </w:tr>
      <w:tr>
        <w:tc>
          <w:tcPr>
            <w:tcW w:type="dxa" w:w="140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ABS Bridge</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Integration Bridge</w:t>
            </w:r>
          </w:p>
        </w:tc>
        <w:tc>
          <w:tcPr>
            <w:tcW w:type="dxa" w:w="38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Watches Finance System. When student hits 60%, creates Moodle account and enrols them. When below 60%, suspends access. Admin dashboard shows all activity.</w:t>
            </w:r>
          </w:p>
        </w:tc>
        <w:tc>
          <w:tcPr>
            <w:tcW w:type="dxa" w:w="20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Runs automatically</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1.2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c>
          <w:tcPr>
            <w:tcW w:type="dxa" w:w="22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Layer</w:t>
            </w:r>
          </w:p>
        </w:tc>
        <w:tc>
          <w:tcPr>
            <w:tcW w:type="dxa" w:w="38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Technology</w:t>
            </w:r>
          </w:p>
        </w:tc>
        <w:tc>
          <w:tcPr>
            <w:tcW w:type="dxa" w:w="30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Reason for Choice</w:t>
            </w:r>
          </w:p>
        </w:tc>
      </w:tr>
      <w:tr>
        <w:tc>
          <w:tcPr>
            <w:tcW w:type="dxa" w:w="22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Backend API</w:t>
            </w:r>
          </w:p>
        </w:tc>
        <w:tc>
          <w:tcPr>
            <w:tcW w:type="dxa" w:w="38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NestJS (Node.js + TypeScript)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Fast to build, handles many tasks at once, huge library ecosystem, best developer availability in Ghana</w:t>
            </w:r>
          </w:p>
        </w:tc>
      </w:tr>
      <w:tr>
        <w:tc>
          <w:tcPr>
            <w:tcW w:type="dxa" w:w="22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Database</w:t>
            </w:r>
          </w:p>
        </w:tc>
        <w:tc>
          <w:tcPr>
            <w:tcW w:type="dxa" w:w="38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PostgreSQL</w:t>
            </w:r>
          </w:p>
        </w:tc>
        <w:tc>
          <w:tcPr>
            <w:tcW w:type="dxa" w:w="30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World-class reliability, built-in sequences for index numbers, never loses data</w:t>
            </w:r>
          </w:p>
        </w:tc>
      </w:tr>
      <w:tr>
        <w:tc>
          <w:tcPr>
            <w:tcW w:type="dxa" w:w="22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Frontend Dashboard</w:t>
            </w:r>
          </w:p>
        </w:tc>
        <w:tc>
          <w:tcPr>
            <w:tcW w:type="dxa" w:w="38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Next.js (React) + Tailwind CSS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Clean modern UI, fast page loads, same language as backend so one developer can do both</w:t>
            </w:r>
          </w:p>
        </w:tc>
      </w:tr>
      <w:tr>
        <w:tc>
          <w:tcPr>
            <w:tcW w:type="dxa" w:w="22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Job Queue</w:t>
            </w:r>
          </w:p>
        </w:tc>
        <w:tc>
          <w:tcPr>
            <w:tcW w:type="dxa" w:w="38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Redis + BullMQ</w:t>
            </w:r>
          </w:p>
        </w:tc>
        <w:tc>
          <w:tcPr>
            <w:tcW w:type="dxa" w:w="30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Guarantees no student activation is ever lost. Retries failed jobs automatically.</w:t>
            </w:r>
          </w:p>
        </w:tc>
      </w:tr>
      <w:tr>
        <w:tc>
          <w:tcPr>
            <w:tcW w:type="dxa" w:w="22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Hosting (Prototype)</w:t>
            </w:r>
          </w:p>
        </w:tc>
        <w:tc>
          <w:tcPr>
            <w:tcW w:type="dxa" w:w="38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cPanel with Node.js support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Available now, cost effective, no additional spend needed</w:t>
            </w:r>
          </w:p>
        </w:tc>
      </w:tr>
      <w:tr>
        <w:tc>
          <w:tcPr>
            <w:tcW w:type="dxa" w:w="22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Hosting (Full System)</w:t>
            </w:r>
          </w:p>
        </w:tc>
        <w:tc>
          <w:tcPr>
            <w:tcW w:type="dxa" w:w="38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VPS — DigitalOcean or Hetzner</w:t>
            </w:r>
          </w:p>
        </w:tc>
        <w:tc>
          <w:tcPr>
            <w:tcW w:type="dxa" w:w="30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After prototype is proven, full production system moves here for better performance and control</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1.3  Design Principles</w:t>
      </w:r>
    </w:p>
    <w:p>
      <w:pPr>
        <w:spacing w:after="130" w:before="0"/>
      </w:pPr>
      <w:r>
        <w:rPr>
          <w:rFonts w:ascii="Arial" w:cs="Arial" w:eastAsia="Arial" w:hAnsi="Arial"/>
          <w:b w:val="false"/>
          <w:bCs w:val="false"/>
          <w:color w:val="3D3D3A"/>
          <w:sz w:val="20"/>
          <w:szCs w:val="20"/>
        </w:rPr>
        <w:t xml:space="preserve">Every screen in every system follows the same design principles:</w:t>
      </w:r>
    </w:p>
    <w:p>
      <w:pPr>
        <w:pStyle w:val="ListParagraph"/>
        <w:numPr>
          <w:ilvl w:val="0"/>
          <w:numId w:val="2"/>
        </w:numPr>
        <w:spacing w:after="70" w:before="0"/>
      </w:pPr>
      <w:r>
        <w:rPr>
          <w:rFonts w:ascii="Arial" w:cs="Arial" w:eastAsia="Arial" w:hAnsi="Arial"/>
          <w:b/>
          <w:bCs/>
          <w:color w:val="1A3557"/>
          <w:sz w:val="20"/>
          <w:szCs w:val="20"/>
        </w:rPr>
        <w:t xml:space="preserve">Clean and simple: </w:t>
      </w:r>
      <w:r>
        <w:rPr>
          <w:rFonts w:ascii="Arial" w:cs="Arial" w:eastAsia="Arial" w:hAnsi="Arial"/>
          <w:color w:val="3D3D3A"/>
          <w:sz w:val="20"/>
          <w:szCs w:val="20"/>
        </w:rPr>
        <w:t xml:space="preserve">Every screen has one clear purpose. No clutter. No confusion.</w:t>
      </w:r>
    </w:p>
    <w:p>
      <w:pPr>
        <w:pStyle w:val="ListParagraph"/>
        <w:numPr>
          <w:ilvl w:val="0"/>
          <w:numId w:val="2"/>
        </w:numPr>
        <w:spacing w:after="70" w:before="0"/>
      </w:pPr>
      <w:r>
        <w:rPr>
          <w:rFonts w:ascii="Arial" w:cs="Arial" w:eastAsia="Arial" w:hAnsi="Arial"/>
          <w:b/>
          <w:bCs/>
          <w:color w:val="1A3557"/>
          <w:sz w:val="20"/>
          <w:szCs w:val="20"/>
        </w:rPr>
        <w:t xml:space="preserve">Role appropriate: </w:t>
      </w:r>
      <w:r>
        <w:rPr>
          <w:rFonts w:ascii="Arial" w:cs="Arial" w:eastAsia="Arial" w:hAnsi="Arial"/>
          <w:color w:val="3D3D3A"/>
          <w:sz w:val="20"/>
          <w:szCs w:val="20"/>
        </w:rPr>
        <w:t xml:space="preserve">Each user type sees only what they need. A finance officer does not see Moodle controls. A student only sees their own information.</w:t>
      </w:r>
    </w:p>
    <w:p>
      <w:pPr>
        <w:pStyle w:val="ListParagraph"/>
        <w:numPr>
          <w:ilvl w:val="0"/>
          <w:numId w:val="2"/>
        </w:numPr>
        <w:spacing w:after="70" w:before="0"/>
      </w:pPr>
      <w:r>
        <w:rPr>
          <w:rFonts w:ascii="Arial" w:cs="Arial" w:eastAsia="Arial" w:hAnsi="Arial"/>
          <w:b/>
          <w:bCs/>
          <w:color w:val="1A3557"/>
          <w:sz w:val="20"/>
          <w:szCs w:val="20"/>
        </w:rPr>
        <w:t xml:space="preserve">Colour coded by system: </w:t>
      </w:r>
      <w:r>
        <w:rPr>
          <w:rFonts w:ascii="Arial" w:cs="Arial" w:eastAsia="Arial" w:hAnsi="Arial"/>
          <w:color w:val="3D3D3A"/>
          <w:sz w:val="20"/>
          <w:szCs w:val="20"/>
        </w:rPr>
        <w:t xml:space="preserve">SOIS screens are navy blue. Finance screens are teal green. LMS screens are amber. ABS dashboard is purple. Users always know which system they are in.</w:t>
      </w:r>
    </w:p>
    <w:p>
      <w:pPr>
        <w:pStyle w:val="ListParagraph"/>
        <w:numPr>
          <w:ilvl w:val="0"/>
          <w:numId w:val="2"/>
        </w:numPr>
        <w:spacing w:after="70" w:before="0"/>
      </w:pPr>
      <w:r>
        <w:rPr>
          <w:rFonts w:ascii="Arial" w:cs="Arial" w:eastAsia="Arial" w:hAnsi="Arial"/>
          <w:b/>
          <w:bCs/>
          <w:color w:val="1A3557"/>
          <w:sz w:val="20"/>
          <w:szCs w:val="20"/>
        </w:rPr>
        <w:t xml:space="preserve">Action feedback: </w:t>
      </w:r>
      <w:r>
        <w:rPr>
          <w:rFonts w:ascii="Arial" w:cs="Arial" w:eastAsia="Arial" w:hAnsi="Arial"/>
          <w:color w:val="3D3D3A"/>
          <w:sz w:val="20"/>
          <w:szCs w:val="20"/>
        </w:rPr>
        <w:t xml:space="preserve">Every action shows an immediate result. Submit a payment — see the updated percentage instantly. Create a student — see them appear in the list immediately.</w:t>
      </w:r>
    </w:p>
    <w:p>
      <w:pPr>
        <w:pStyle w:val="ListParagraph"/>
        <w:numPr>
          <w:ilvl w:val="0"/>
          <w:numId w:val="2"/>
        </w:numPr>
        <w:spacing w:after="70" w:before="0"/>
      </w:pPr>
      <w:r>
        <w:rPr>
          <w:rFonts w:ascii="Arial" w:cs="Arial" w:eastAsia="Arial" w:hAnsi="Arial"/>
          <w:b/>
          <w:bCs/>
          <w:color w:val="1A3557"/>
          <w:sz w:val="20"/>
          <w:szCs w:val="20"/>
        </w:rPr>
        <w:t xml:space="preserve">Mobile friendly: </w:t>
      </w:r>
      <w:r>
        <w:rPr>
          <w:rFonts w:ascii="Arial" w:cs="Arial" w:eastAsia="Arial" w:hAnsi="Arial"/>
          <w:color w:val="3D3D3A"/>
          <w:sz w:val="20"/>
          <w:szCs w:val="20"/>
        </w:rPr>
        <w:t xml:space="preserve">All dashboards work on phone screens as well as desktop. Staff may use tablets or phones.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557" w:sz="1"/>
              <w:left w:val="single" w:color="1A3557" w:sz="1"/>
              <w:bottom w:val="single" w:color="1A3557" w:sz="1"/>
              <w:right w:val="single" w:color="1A3557" w:sz="1"/>
            </w:tcBorders>
            <w:shd w:fill="1A3557" w:val="clear"/>
            <w:tcMar>
              <w:top w:type="dxa" w:w="140"/>
              <w:left w:type="dxa" w:w="300"/>
              <w:bottom w:type="dxa" w:w="140"/>
              <w:right w:type="dxa" w:w="300"/>
            </w:tcMar>
          </w:tcPr>
          <w:p>
            <w:r>
              <w:rPr>
                <w:rFonts w:ascii="Arial" w:cs="Arial" w:eastAsia="Arial" w:hAnsi="Arial"/>
                <w:b/>
                <w:bCs/>
                <w:color w:val="FFFFFF"/>
                <w:sz w:val="22"/>
                <w:szCs w:val="22"/>
              </w:rPr>
              <w:t xml:space="preserve">PHASE 1  </w:t>
            </w:r>
            <w:r>
              <w:rPr>
                <w:rFonts w:ascii="Arial" w:cs="Arial" w:eastAsia="Arial" w:hAnsi="Arial"/>
                <w:b w:val="false"/>
                <w:bCs w:val="false"/>
                <w:color w:val="FFFFFF"/>
                <w:sz w:val="22"/>
                <w:szCs w:val="22"/>
              </w:rPr>
              <w:t xml:space="preserve">Sample SOIS — Admission System</w:t>
            </w:r>
          </w:p>
        </w:tc>
      </w:tr>
    </w:tbl>
    <w:p>
      <w:pPr>
        <w:spacing w:after="130" w:before="0"/>
      </w:pPr>
      <w:r>
        <w:t xml:space="preserve"/>
      </w:r>
    </w:p>
    <w:p>
      <w:pPr>
        <w:pStyle w:val="Heading1"/>
        <w:pBdr>
          <w:bottom w:val="single" w:color="2563A8" w:sz="10" w:space="4"/>
        </w:pBdr>
        <w:spacing w:after="160" w:before="320"/>
      </w:pPr>
      <w:r>
        <w:rPr>
          <w:rFonts w:ascii="Arial" w:cs="Arial" w:eastAsia="Arial" w:hAnsi="Arial"/>
          <w:b/>
          <w:bCs/>
          <w:color w:val="1A3557"/>
          <w:sz w:val="34"/>
          <w:szCs w:val="34"/>
        </w:rPr>
        <w:t xml:space="preserve">Phase 1 — Sample SOIS (Admission System)</w:t>
      </w:r>
    </w:p>
    <w:p>
      <w:pPr>
        <w:spacing w:after="130" w:before="0"/>
      </w:pPr>
      <w:r>
        <w:rPr>
          <w:rFonts w:ascii="Arial" w:cs="Arial" w:eastAsia="Arial" w:hAnsi="Arial"/>
          <w:b w:val="false"/>
          <w:bCs w:val="false"/>
          <w:color w:val="3D3D3A"/>
          <w:sz w:val="20"/>
          <w:szCs w:val="20"/>
        </w:rPr>
        <w:t xml:space="preserve">The Sample SOIS is the starting point of everything. It is where a student's journey begins. An admin registers the student, records their programme and total fees, and approves their application. The moment the application is approved, SOIS generates the student's index number and notifies the Finance System that this student now exists and what their total fees should be.</w:t>
      </w:r>
    </w:p>
    <w:p>
      <w:pPr>
        <w:spacing w:after="130" w:before="0"/>
      </w:pPr>
      <w:r>
        <w:t xml:space="preserve"/>
      </w:r>
    </w:p>
    <w:p>
      <w:pPr>
        <w:pBdr>
          <w:left w:val="single" w:color="2563A8" w:sz="20"/>
        </w:pBdr>
        <w:shd w:fill="D6E4F7" w:val="clear"/>
        <w:spacing w:after="130" w:before="130"/>
        <w:ind w:left="380"/>
      </w:pPr>
      <w:r>
        <w:rPr>
          <w:rFonts w:ascii="Arial" w:cs="Arial" w:eastAsia="Arial" w:hAnsi="Arial"/>
          <w:b/>
          <w:bCs/>
          <w:color w:val="1A3557"/>
          <w:sz w:val="20"/>
          <w:szCs w:val="20"/>
        </w:rPr>
        <w:t xml:space="preserve">Key point: </w:t>
      </w:r>
      <w:r>
        <w:rPr>
          <w:rFonts w:ascii="Arial" w:cs="Arial" w:eastAsia="Arial" w:hAnsi="Arial"/>
          <w:color w:val="3D3D3A"/>
          <w:sz w:val="20"/>
          <w:szCs w:val="20"/>
        </w:rPr>
        <w:t xml:space="preserve">SOIS and the Finance System share the same database in our sample build, mirroring how the real school systems are already linked. A student created in SOIS is immediately visible in the Finance System without any extra steps.</w:t>
      </w:r>
    </w:p>
    <w:p>
      <w:pPr>
        <w:spacing w:after="130" w:before="0"/>
      </w:pPr>
      <w:r>
        <w:t xml:space="preserve"/>
      </w:r>
    </w:p>
    <w:p>
      <w:pPr>
        <w:pStyle w:val="Heading2"/>
        <w:spacing w:after="100" w:before="240"/>
      </w:pPr>
      <w:r>
        <w:rPr>
          <w:rFonts w:ascii="Arial" w:cs="Arial" w:eastAsia="Arial" w:hAnsi="Arial"/>
          <w:b/>
          <w:bCs/>
          <w:color w:val="2563A8"/>
          <w:sz w:val="26"/>
          <w:szCs w:val="26"/>
        </w:rPr>
        <w:t xml:space="preserve">1.1  Screens and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c>
          <w:tcPr>
            <w:tcW w:type="dxa" w:w="22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Screen / Feature</w:t>
            </w:r>
          </w:p>
        </w:tc>
        <w:tc>
          <w:tcPr>
            <w:tcW w:type="dxa" w:w="50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What It Does</w:t>
            </w:r>
          </w:p>
        </w:tc>
        <w:tc>
          <w:tcPr>
            <w:tcW w:type="dxa" w:w="18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Used By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Login page</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Secure login with email and password. Role-based — Registrar sees SOIS, Finance Officer sees Finance, Admin sees everything.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All staff</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Dashboard home</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Summary cards showing: Total students registered, Total admitted, Awaiting approval, Total active. Clean statistics at a glance.</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Registrar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Register new student</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Form to enter: Full name, Date of birth, Phone number, Personal email, Programme, Level, Total fees for the year. Submitting creates a record with status PENDING.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Registrar</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Student list</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Searchable, filterable table of all students showing name, index number, programme, level, status badge (Pending, Admitted, Active, Restricted). Click any row to view full profile.</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Registrar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Student profile</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Full view of one student. Shows all their details, current status, fee payment summary, Moodle account status, and a full activity log of everything the ABS has done for them.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Registrar</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Approve / Reject</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One-click approval or rejection with a mandatory reason field for rejections. Approval triggers index number generation automatically.</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Registrar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Index number generation</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Automatic on approval. Format: YEAR/DEPT/PROG/SEQUENCE — for example 2024/CS/BSC/0042. Sequence is guaranteed unique by database. Cannot be changed after assignment.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System — automatic</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Programme management</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Admin can add, edit, or deactivate programmes. Each programme has a name, department, and list of Moodle course IDs for each level.</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Admin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Search and filter</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Search students by name or index number. Filter by programme, level, status, or fee payment percentage.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Registrar</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1.2  Database Tables — SOIS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Table</w:t>
            </w:r>
          </w:p>
        </w:tc>
        <w:tc>
          <w:tcPr>
            <w:tcW w:type="dxa" w:w="20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Key Fields</w:t>
            </w:r>
          </w:p>
        </w:tc>
        <w:tc>
          <w:tcPr>
            <w:tcW w:type="dxa" w:w="50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20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students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id, indexNumber, fullName, phone, email, programme, level, feesTotal, state</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Master record for every student. State field tracks their lifecycle: PENDING, ADMITTED, ACTIVE, RESTRICTED, GRADUATED.</w:t>
            </w:r>
          </w:p>
        </w:tc>
      </w:tr>
      <w:tr>
        <w:tc>
          <w:tcPr>
            <w:tcW w:type="dxa" w:w="20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programmes</w:t>
            </w:r>
          </w:p>
        </w:tc>
        <w:tc>
          <w:tcPr>
            <w:tcW w:type="dxa" w:w="20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id, name, department, code</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List of all academic programmes offered. Used when registering a new student.</w:t>
            </w:r>
          </w:p>
        </w:tc>
      </w:tr>
      <w:tr>
        <w:tc>
          <w:tcPr>
            <w:tcW w:type="dxa" w:w="20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programme_courses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programmeId, level, moodleCourseIds[]</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Maps each programme and level to the list of Moodle course IDs. The ABS reads this when enroling a student in their default courses.</w:t>
            </w:r>
          </w:p>
        </w:tc>
      </w:tr>
      <w:tr>
        <w:tc>
          <w:tcPr>
            <w:tcW w:type="dxa" w:w="20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users</w:t>
            </w:r>
          </w:p>
        </w:tc>
        <w:tc>
          <w:tcPr>
            <w:tcW w:type="dxa" w:w="20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id, email, passwordHash, role</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System user accounts for staff. Roles: REGISTRAR, FINANCE_OFFICER, ADMIN.</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1.3  API Endpoints — SOIS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226"/>
      </w:tblGrid>
      <w:tr>
        <w:tc>
          <w:tcPr>
            <w:tcW w:type="dxa" w:w="10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Endpoint</w:t>
            </w:r>
          </w:p>
        </w:tc>
        <w:tc>
          <w:tcPr>
            <w:tcW w:type="dxa" w:w="52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What It Does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A32D2D"/>
                <w:sz w:val="19"/>
                <w:szCs w:val="19"/>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/auth/login</w:t>
            </w:r>
          </w:p>
        </w:tc>
        <w:tc>
          <w:tcPr>
            <w:tcW w:type="dxa" w:w="5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Staff login — returns JWT token</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A32D2D"/>
                <w:sz w:val="19"/>
                <w:szCs w:val="19"/>
              </w:rPr>
              <w:t xml:space="preserve">POST</w:t>
            </w:r>
          </w:p>
        </w:tc>
        <w:tc>
          <w:tcPr>
            <w:tcW w:type="dxa" w:w="2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/students</w:t>
            </w:r>
          </w:p>
        </w:tc>
        <w:tc>
          <w:tcPr>
            <w:tcW w:type="dxa" w:w="52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Register a new student — state set to PENDING</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F6E56"/>
                <w:sz w:val="19"/>
                <w:szCs w:val="19"/>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/students</w:t>
            </w:r>
          </w:p>
        </w:tc>
        <w:tc>
          <w:tcPr>
            <w:tcW w:type="dxa" w:w="5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List all students with filters and search</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F6E56"/>
                <w:sz w:val="19"/>
                <w:szCs w:val="19"/>
              </w:rPr>
              <w:t xml:space="preserve">GET</w:t>
            </w:r>
          </w:p>
        </w:tc>
        <w:tc>
          <w:tcPr>
            <w:tcW w:type="dxa" w:w="2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/students/:id</w:t>
            </w:r>
          </w:p>
        </w:tc>
        <w:tc>
          <w:tcPr>
            <w:tcW w:type="dxa" w:w="52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Get full student profile with activity log</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PATCH</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/students/:id/approve</w:t>
            </w:r>
          </w:p>
        </w:tc>
        <w:tc>
          <w:tcPr>
            <w:tcW w:type="dxa" w:w="5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Approve student — generates index number, notifies Finance</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PATCH</w:t>
            </w:r>
          </w:p>
        </w:tc>
        <w:tc>
          <w:tcPr>
            <w:tcW w:type="dxa" w:w="2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/students/:id/reject</w:t>
            </w:r>
          </w:p>
        </w:tc>
        <w:tc>
          <w:tcPr>
            <w:tcW w:type="dxa" w:w="52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Reject student with mandatory reason field</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F6E56"/>
                <w:sz w:val="19"/>
                <w:szCs w:val="19"/>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/programmes</w:t>
            </w:r>
          </w:p>
        </w:tc>
        <w:tc>
          <w:tcPr>
            <w:tcW w:type="dxa" w:w="5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List all programmes and their course mappings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A32D2D"/>
                <w:sz w:val="19"/>
                <w:szCs w:val="19"/>
              </w:rPr>
              <w:t xml:space="preserve">POST</w:t>
            </w:r>
          </w:p>
        </w:tc>
        <w:tc>
          <w:tcPr>
            <w:tcW w:type="dxa" w:w="2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/programmes</w:t>
            </w:r>
          </w:p>
        </w:tc>
        <w:tc>
          <w:tcPr>
            <w:tcW w:type="dxa" w:w="52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Add a new programme</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1.4  Phase 1 Sprint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700"/>
        <w:gridCol w:w="900"/>
        <w:gridCol w:w="546"/>
      </w:tblGrid>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t>
            </w:r>
          </w:p>
        </w:tc>
        <w:tc>
          <w:tcPr>
            <w:tcW w:type="dxa" w:w="24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Task</w:t>
            </w:r>
          </w:p>
        </w:tc>
        <w:tc>
          <w:tcPr>
            <w:tcW w:type="dxa" w:w="37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Details</w:t>
            </w:r>
          </w:p>
        </w:tc>
        <w:tc>
          <w:tcPr>
            <w:tcW w:type="dxa" w:w="9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System</w:t>
            </w:r>
          </w:p>
        </w:tc>
        <w:tc>
          <w:tcPr>
            <w:tcW w:type="dxa" w:w="54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Days</w:t>
            </w:r>
          </w:p>
        </w:tc>
      </w:tr>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1.1</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Project setup</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Create NestJS monorepo, configure TypeScript, PostgreSQL connection, JWT auth, folder structure</w:t>
            </w:r>
          </w:p>
        </w:tc>
        <w:tc>
          <w:tcPr>
            <w:tcW w:type="dxa" w:w="9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center"/>
            </w:pPr>
            <w:r>
              <w:rPr>
                <w:rFonts w:ascii="Arial" w:cs="Arial" w:eastAsia="Arial" w:hAnsi="Arial"/>
                <w:b/>
                <w:bCs/>
                <w:i w:val="false"/>
                <w:iCs w:val="false"/>
                <w:color w:val="1A3557"/>
                <w:sz w:val="19"/>
                <w:szCs w:val="19"/>
              </w:rPr>
              <w:t xml:space="preserve">SOIS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1.2</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Database schema</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Students, Programmes, ProgrammeCourses, Users tables with TypeORM migrations</w:t>
            </w:r>
          </w:p>
        </w:tc>
        <w:tc>
          <w:tcPr>
            <w:tcW w:type="dxa" w:w="9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center"/>
            </w:pPr>
            <w:r>
              <w:rPr>
                <w:rFonts w:ascii="Arial" w:cs="Arial" w:eastAsia="Arial" w:hAnsi="Arial"/>
                <w:b/>
                <w:bCs/>
                <w:i w:val="false"/>
                <w:iCs w:val="false"/>
                <w:color w:val="1A3557"/>
                <w:sz w:val="19"/>
                <w:szCs w:val="19"/>
              </w:rPr>
              <w:t xml:space="preserve">SOIS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1.3</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Authentication</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Login endpoint, JWT guard, role-based access control middleware</w:t>
            </w:r>
          </w:p>
        </w:tc>
        <w:tc>
          <w:tcPr>
            <w:tcW w:type="dxa" w:w="9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center"/>
            </w:pPr>
            <w:r>
              <w:rPr>
                <w:rFonts w:ascii="Arial" w:cs="Arial" w:eastAsia="Arial" w:hAnsi="Arial"/>
                <w:b/>
                <w:bCs/>
                <w:i w:val="false"/>
                <w:iCs w:val="false"/>
                <w:color w:val="1A3557"/>
                <w:sz w:val="19"/>
                <w:szCs w:val="19"/>
              </w:rPr>
              <w:t xml:space="preserve">SOIS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1.4</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Register student API</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POST /students with full validation — name, phone, email, programme, level, fees total</w:t>
            </w:r>
          </w:p>
        </w:tc>
        <w:tc>
          <w:tcPr>
            <w:tcW w:type="dxa" w:w="9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center"/>
            </w:pPr>
            <w:r>
              <w:rPr>
                <w:rFonts w:ascii="Arial" w:cs="Arial" w:eastAsia="Arial" w:hAnsi="Arial"/>
                <w:b/>
                <w:bCs/>
                <w:i w:val="false"/>
                <w:iCs w:val="false"/>
                <w:color w:val="1A3557"/>
                <w:sz w:val="19"/>
                <w:szCs w:val="19"/>
              </w:rPr>
              <w:t xml:space="preserve">SOIS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1.5</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Approve student API</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PATCH /students/:id/approve — index number generation with PostgreSQL sequence, state update</w:t>
            </w:r>
          </w:p>
        </w:tc>
        <w:tc>
          <w:tcPr>
            <w:tcW w:type="dxa" w:w="9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center"/>
            </w:pPr>
            <w:r>
              <w:rPr>
                <w:rFonts w:ascii="Arial" w:cs="Arial" w:eastAsia="Arial" w:hAnsi="Arial"/>
                <w:b/>
                <w:bCs/>
                <w:i w:val="false"/>
                <w:iCs w:val="false"/>
                <w:color w:val="1A3557"/>
                <w:sz w:val="19"/>
                <w:szCs w:val="19"/>
              </w:rPr>
              <w:t xml:space="preserve">SOIS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1.6</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Student list and profile APIs</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GET /students with search and filter, GET /students/:id with activity log</w:t>
            </w:r>
          </w:p>
        </w:tc>
        <w:tc>
          <w:tcPr>
            <w:tcW w:type="dxa" w:w="9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center"/>
            </w:pPr>
            <w:r>
              <w:rPr>
                <w:rFonts w:ascii="Arial" w:cs="Arial" w:eastAsia="Arial" w:hAnsi="Arial"/>
                <w:b/>
                <w:bCs/>
                <w:i w:val="false"/>
                <w:iCs w:val="false"/>
                <w:color w:val="1A3557"/>
                <w:sz w:val="19"/>
                <w:szCs w:val="19"/>
              </w:rPr>
              <w:t xml:space="preserve">SOIS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1.7</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Programme management API</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CRUD for programmes and programme-course mappings</w:t>
            </w:r>
          </w:p>
        </w:tc>
        <w:tc>
          <w:tcPr>
            <w:tcW w:type="dxa" w:w="9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center"/>
            </w:pPr>
            <w:r>
              <w:rPr>
                <w:rFonts w:ascii="Arial" w:cs="Arial" w:eastAsia="Arial" w:hAnsi="Arial"/>
                <w:b/>
                <w:bCs/>
                <w:i w:val="false"/>
                <w:iCs w:val="false"/>
                <w:color w:val="1A3557"/>
                <w:sz w:val="19"/>
                <w:szCs w:val="19"/>
              </w:rPr>
              <w:t xml:space="preserve">SOIS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1.8</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SOIS dashboard — home</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Next.js setup, login page, dashboard home with summary stat cards, colour theme navy blue</w:t>
            </w:r>
          </w:p>
        </w:tc>
        <w:tc>
          <w:tcPr>
            <w:tcW w:type="dxa" w:w="9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center"/>
            </w:pPr>
            <w:r>
              <w:rPr>
                <w:rFonts w:ascii="Arial" w:cs="Arial" w:eastAsia="Arial" w:hAnsi="Arial"/>
                <w:b/>
                <w:bCs/>
                <w:i w:val="false"/>
                <w:iCs w:val="false"/>
                <w:color w:val="1A3557"/>
                <w:sz w:val="19"/>
                <w:szCs w:val="19"/>
              </w:rPr>
              <w:t xml:space="preserve">SOIS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2</w:t>
            </w:r>
          </w:p>
        </w:tc>
      </w:tr>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1.9</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SOIS dashboard — students</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Student list table with search, filter, status badges. Register new student form. Profile page.</w:t>
            </w:r>
          </w:p>
        </w:tc>
        <w:tc>
          <w:tcPr>
            <w:tcW w:type="dxa" w:w="9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center"/>
            </w:pPr>
            <w:r>
              <w:rPr>
                <w:rFonts w:ascii="Arial" w:cs="Arial" w:eastAsia="Arial" w:hAnsi="Arial"/>
                <w:b/>
                <w:bCs/>
                <w:i w:val="false"/>
                <w:iCs w:val="false"/>
                <w:color w:val="1A3557"/>
                <w:sz w:val="19"/>
                <w:szCs w:val="19"/>
              </w:rPr>
              <w:t xml:space="preserve">SOIS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2</w:t>
            </w:r>
          </w:p>
        </w:tc>
      </w:tr>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1.10</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SOIS dashboard — approval</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Approve and reject actions with confirmation dialogs. Real-time status updates.</w:t>
            </w:r>
          </w:p>
        </w:tc>
        <w:tc>
          <w:tcPr>
            <w:tcW w:type="dxa" w:w="9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center"/>
            </w:pPr>
            <w:r>
              <w:rPr>
                <w:rFonts w:ascii="Arial" w:cs="Arial" w:eastAsia="Arial" w:hAnsi="Arial"/>
                <w:b/>
                <w:bCs/>
                <w:i w:val="false"/>
                <w:iCs w:val="false"/>
                <w:color w:val="1A3557"/>
                <w:sz w:val="19"/>
                <w:szCs w:val="19"/>
              </w:rPr>
              <w:t xml:space="preserve">SOIS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1.11</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Testing</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Unit tests for index number generation, approval flow. Manual end-to-end test.</w:t>
            </w:r>
          </w:p>
        </w:tc>
        <w:tc>
          <w:tcPr>
            <w:tcW w:type="dxa" w:w="9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center"/>
            </w:pPr>
            <w:r>
              <w:rPr>
                <w:rFonts w:ascii="Arial" w:cs="Arial" w:eastAsia="Arial" w:hAnsi="Arial"/>
                <w:b/>
                <w:bCs/>
                <w:i w:val="false"/>
                <w:iCs w:val="false"/>
                <w:color w:val="1A3557"/>
                <w:sz w:val="19"/>
                <w:szCs w:val="19"/>
              </w:rPr>
              <w:t xml:space="preserve">SOIS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bl>
    <w:p>
      <w:pPr>
        <w:spacing w:after="130" w:before="0"/>
      </w:pPr>
      <w:r>
        <w:t xml:space="preserve"/>
      </w:r>
    </w:p>
    <w:p>
      <w:pPr>
        <w:pBdr>
          <w:left w:val="single" w:color="0F6E56" w:sz="20"/>
        </w:pBdr>
        <w:shd w:fill="EAF3DE" w:val="clear"/>
        <w:spacing w:after="130" w:before="130"/>
        <w:ind w:left="380"/>
      </w:pPr>
      <w:r>
        <w:rPr>
          <w:rFonts w:ascii="Arial" w:cs="Arial" w:eastAsia="Arial" w:hAnsi="Arial"/>
          <w:b/>
          <w:bCs/>
          <w:color w:val="27500A"/>
          <w:sz w:val="20"/>
          <w:szCs w:val="20"/>
        </w:rPr>
        <w:t xml:space="preserve">Phase 1 complete when: </w:t>
      </w:r>
      <w:r>
        <w:rPr>
          <w:rFonts w:ascii="Arial" w:cs="Arial" w:eastAsia="Arial" w:hAnsi="Arial"/>
          <w:color w:val="3D3D3A"/>
          <w:sz w:val="20"/>
          <w:szCs w:val="20"/>
        </w:rPr>
        <w:t xml:space="preserve">An admin can log in, register a student, approve them, see the index number generated, and view the student profile. All API endpoints return correct responses.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1"/>
              <w:left w:val="single" w:color="0F6E56" w:sz="1"/>
              <w:bottom w:val="single" w:color="0F6E56" w:sz="1"/>
              <w:right w:val="single" w:color="0F6E56" w:sz="1"/>
            </w:tcBorders>
            <w:shd w:fill="0F6E56" w:val="clear"/>
            <w:tcMar>
              <w:top w:type="dxa" w:w="140"/>
              <w:left w:type="dxa" w:w="300"/>
              <w:bottom w:type="dxa" w:w="140"/>
              <w:right w:type="dxa" w:w="300"/>
            </w:tcMar>
          </w:tcPr>
          <w:p>
            <w:r>
              <w:rPr>
                <w:rFonts w:ascii="Arial" w:cs="Arial" w:eastAsia="Arial" w:hAnsi="Arial"/>
                <w:b/>
                <w:bCs/>
                <w:color w:val="FFFFFF"/>
                <w:sz w:val="22"/>
                <w:szCs w:val="22"/>
              </w:rPr>
              <w:t xml:space="preserve">PHASE 2  </w:t>
            </w:r>
            <w:r>
              <w:rPr>
                <w:rFonts w:ascii="Arial" w:cs="Arial" w:eastAsia="Arial" w:hAnsi="Arial"/>
                <w:b w:val="false"/>
                <w:bCs w:val="false"/>
                <w:color w:val="FFFFFF"/>
                <w:sz w:val="22"/>
                <w:szCs w:val="22"/>
              </w:rPr>
              <w:t xml:space="preserve">Sample Finance System</w:t>
            </w:r>
          </w:p>
        </w:tc>
      </w:tr>
    </w:tbl>
    <w:p>
      <w:pPr>
        <w:spacing w:after="130" w:before="0"/>
      </w:pPr>
      <w:r>
        <w:t xml:space="preserve"/>
      </w:r>
    </w:p>
    <w:p>
      <w:pPr>
        <w:pStyle w:val="Heading1"/>
        <w:pBdr>
          <w:bottom w:val="single" w:color="2563A8" w:sz="10" w:space="4"/>
        </w:pBdr>
        <w:spacing w:after="160" w:before="320"/>
      </w:pPr>
      <w:r>
        <w:rPr>
          <w:rFonts w:ascii="Arial" w:cs="Arial" w:eastAsia="Arial" w:hAnsi="Arial"/>
          <w:b/>
          <w:bCs/>
          <w:color w:val="1A3557"/>
          <w:sz w:val="34"/>
          <w:szCs w:val="34"/>
        </w:rPr>
        <w:t xml:space="preserve">Phase 2 — Sample Finance System</w:t>
      </w:r>
    </w:p>
    <w:p>
      <w:pPr>
        <w:spacing w:after="130" w:before="0"/>
      </w:pPr>
      <w:r>
        <w:rPr>
          <w:rFonts w:ascii="Arial" w:cs="Arial" w:eastAsia="Arial" w:hAnsi="Arial"/>
          <w:b w:val="false"/>
          <w:bCs w:val="false"/>
          <w:color w:val="3D3D3A"/>
          <w:sz w:val="20"/>
          <w:szCs w:val="20"/>
        </w:rPr>
        <w:t xml:space="preserve">The Finance System is already linked to SOIS — they share the same database. A Finance Officer logs in and sees all admitted students. They can record payments against any student. The system automatically calculates the running total and percentage paid. When a payment pushes a student to or above 60%, the Finance System fires an event that the ABS Bridge will listen to.</w:t>
      </w:r>
    </w:p>
    <w:p>
      <w:pPr>
        <w:spacing w:after="130" w:before="0"/>
      </w:pPr>
      <w:r>
        <w:t xml:space="preserve"/>
      </w:r>
    </w:p>
    <w:p>
      <w:pPr>
        <w:pBdr>
          <w:left w:val="single" w:color="854F0B" w:sz="20"/>
        </w:pBdr>
        <w:shd w:fill="FAEEDA" w:val="clear"/>
        <w:spacing w:after="130" w:before="130"/>
        <w:ind w:left="380"/>
      </w:pPr>
      <w:r>
        <w:rPr>
          <w:rFonts w:ascii="Arial" w:cs="Arial" w:eastAsia="Arial" w:hAnsi="Arial"/>
          <w:b/>
          <w:bCs/>
          <w:color w:val="854F0B"/>
          <w:sz w:val="20"/>
          <w:szCs w:val="20"/>
        </w:rPr>
        <w:t xml:space="preserve">60% rule: </w:t>
      </w:r>
      <w:r>
        <w:rPr>
          <w:rFonts w:ascii="Arial" w:cs="Arial" w:eastAsia="Arial" w:hAnsi="Arial"/>
          <w:color w:val="3D3D3A"/>
          <w:sz w:val="20"/>
          <w:szCs w:val="20"/>
        </w:rPr>
        <w:t xml:space="preserve">The activation threshold is exactly 60%. A student at 59.9% does not get Moodle access. A student at 60.0% does. This is calculated to two decimal places using integer arithmetic — all amounts stored in pesewas to avoid floating point errors.</w:t>
      </w:r>
    </w:p>
    <w:p>
      <w:pPr>
        <w:spacing w:after="130" w:before="0"/>
      </w:pPr>
      <w:r>
        <w:t xml:space="preserve"/>
      </w:r>
    </w:p>
    <w:p>
      <w:pPr>
        <w:pStyle w:val="Heading2"/>
        <w:spacing w:after="100" w:before="240"/>
      </w:pPr>
      <w:r>
        <w:rPr>
          <w:rFonts w:ascii="Arial" w:cs="Arial" w:eastAsia="Arial" w:hAnsi="Arial"/>
          <w:b/>
          <w:bCs/>
          <w:color w:val="2563A8"/>
          <w:sz w:val="26"/>
          <w:szCs w:val="26"/>
        </w:rPr>
        <w:t xml:space="preserve">2.1  Screens and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c>
          <w:tcPr>
            <w:tcW w:type="dxa" w:w="22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Screen / Feature</w:t>
            </w:r>
          </w:p>
        </w:tc>
        <w:tc>
          <w:tcPr>
            <w:tcW w:type="dxa" w:w="50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What It Does</w:t>
            </w:r>
          </w:p>
        </w:tc>
        <w:tc>
          <w:tcPr>
            <w:tcW w:type="dxa" w:w="18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Used By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Finance dashboard</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Summary cards: Total students, Fully paid (100%), Above threshold (60%+), Below threshold (under 60%), Total fees collected this semester.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Finance Officer</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Student fee overview</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Table of all admitted students showing name, index number, programme, total fees, amount paid, percentage bar, and access status badge (Active / Restricted / Pending).</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Finance Officer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Record payment</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Select a student, enter payment amount and payment reference number, select date. System calculates new total and percentage instantly. Shows whether 60% threshold is crossed.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Finance Officer</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Payment history</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For any student, view their full payment history — every payment with date, amount, reference number, running total, and percentage at time of payment.</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Finance Officer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Fee percentage bar</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Visual progress bar on every student record showing percentage paid. Colour changes: red under 60%, green at 60% and above.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Finance Officer</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Threshold alert</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When a payment crosses the 60% threshold, the system shows a confirmation message: 'Threshold reached — Moodle access will be granted automatically.' The ABS handles the rest.</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Finance Officer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Access restriction view</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Students below threshold are clearly marked. Finance officer can see their balance and the last payment date.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Finance Officer</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2.2  Database Tables —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Table</w:t>
            </w:r>
          </w:p>
        </w:tc>
        <w:tc>
          <w:tcPr>
            <w:tcW w:type="dxa" w:w="20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Key Fields</w:t>
            </w:r>
          </w:p>
        </w:tc>
        <w:tc>
          <w:tcPr>
            <w:tcW w:type="dxa" w:w="50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20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vAlign w:val="center"/>
          </w:tcPr>
          <w:p>
            <w:pPr>
              <w:jc w:val="left"/>
            </w:pPr>
            <w:r>
              <w:rPr>
                <w:rFonts w:ascii="Arial" w:cs="Arial" w:eastAsia="Arial" w:hAnsi="Arial"/>
                <w:b/>
                <w:bCs/>
                <w:i w:val="false"/>
                <w:iCs w:val="false"/>
                <w:color w:val="0F6E56"/>
                <w:sz w:val="19"/>
                <w:szCs w:val="19"/>
              </w:rPr>
              <w:t xml:space="preserve">payments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id, reference, studentId, amount (pesewas), runningTotal, percentage, paidAt</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Every payment record. The reference field is unique — this prevents the same payment being recorded twice. Amounts stored as whole numbers (pesewas) to avoid decimal errors.</w:t>
            </w:r>
          </w:p>
        </w:tc>
      </w:tr>
      <w:tr>
        <w:tc>
          <w:tcPr>
            <w:tcW w:type="dxa" w:w="20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vAlign w:val="center"/>
          </w:tcPr>
          <w:p>
            <w:pPr>
              <w:jc w:val="left"/>
            </w:pPr>
            <w:r>
              <w:rPr>
                <w:rFonts w:ascii="Arial" w:cs="Arial" w:eastAsia="Arial" w:hAnsi="Arial"/>
                <w:b/>
                <w:bCs/>
                <w:i w:val="false"/>
                <w:iCs w:val="false"/>
                <w:color w:val="0F6E56"/>
                <w:sz w:val="19"/>
                <w:szCs w:val="19"/>
              </w:rPr>
              <w:t xml:space="preserve">fee_events</w:t>
            </w:r>
          </w:p>
        </w:tc>
        <w:tc>
          <w:tcPr>
            <w:tcW w:type="dxa" w:w="20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id, studentId, eventType, percentage, processedByAbs, createdAt</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Log of every significant fee event fired to the ABS. eventType is either THRESHOLD_REACHED or THRESHOLD_LOST. processedByAbs tracks whether ABS has handled it.</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2.3  API Endpoints —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226"/>
      </w:tblGrid>
      <w:tr>
        <w:tc>
          <w:tcPr>
            <w:tcW w:type="dxa" w:w="10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Endpoint</w:t>
            </w:r>
          </w:p>
        </w:tc>
        <w:tc>
          <w:tcPr>
            <w:tcW w:type="dxa" w:w="52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What It Does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F6E56"/>
                <w:sz w:val="19"/>
                <w:szCs w:val="19"/>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/finance/students</w:t>
            </w:r>
          </w:p>
        </w:tc>
        <w:tc>
          <w:tcPr>
            <w:tcW w:type="dxa" w:w="5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All students with fee status — used by Finance dashboard</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F6E56"/>
                <w:sz w:val="19"/>
                <w:szCs w:val="19"/>
              </w:rPr>
              <w:t xml:space="preserve">GET</w:t>
            </w:r>
          </w:p>
        </w:tc>
        <w:tc>
          <w:tcPr>
            <w:tcW w:type="dxa" w:w="2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/finance/students/:id</w:t>
            </w:r>
          </w:p>
        </w:tc>
        <w:tc>
          <w:tcPr>
            <w:tcW w:type="dxa" w:w="52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One student full fee profile with payment history</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A32D2D"/>
                <w:sz w:val="19"/>
                <w:szCs w:val="19"/>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/finance/payments</w:t>
            </w:r>
          </w:p>
        </w:tc>
        <w:tc>
          <w:tcPr>
            <w:tcW w:type="dxa" w:w="5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Record a payment — validates reference uniqueness, updates running total, calculates percentage, fires fee event if threshold crossed</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F6E56"/>
                <w:sz w:val="19"/>
                <w:szCs w:val="19"/>
              </w:rPr>
              <w:t xml:space="preserve">GET</w:t>
            </w:r>
          </w:p>
        </w:tc>
        <w:tc>
          <w:tcPr>
            <w:tcW w:type="dxa" w:w="2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/finance/payments/:studentId</w:t>
            </w:r>
          </w:p>
        </w:tc>
        <w:tc>
          <w:tcPr>
            <w:tcW w:type="dxa" w:w="52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Full payment history for one student</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F6E56"/>
                <w:sz w:val="19"/>
                <w:szCs w:val="19"/>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/finance/events/pending</w:t>
            </w:r>
          </w:p>
        </w:tc>
        <w:tc>
          <w:tcPr>
            <w:tcW w:type="dxa" w:w="5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Unprocessed fee events — polled by ABS Bridge every 30 seconds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PATCH</w:t>
            </w:r>
          </w:p>
        </w:tc>
        <w:tc>
          <w:tcPr>
            <w:tcW w:type="dxa" w:w="2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/finance/events/:id/processed</w:t>
            </w:r>
          </w:p>
        </w:tc>
        <w:tc>
          <w:tcPr>
            <w:tcW w:type="dxa" w:w="52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Mark a fee event as processed — called by ABS after it handles the event</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2.4  Phase 2 Sprint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700"/>
        <w:gridCol w:w="900"/>
        <w:gridCol w:w="546"/>
      </w:tblGrid>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t>
            </w:r>
          </w:p>
        </w:tc>
        <w:tc>
          <w:tcPr>
            <w:tcW w:type="dxa" w:w="24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Task</w:t>
            </w:r>
          </w:p>
        </w:tc>
        <w:tc>
          <w:tcPr>
            <w:tcW w:type="dxa" w:w="37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Details</w:t>
            </w:r>
          </w:p>
        </w:tc>
        <w:tc>
          <w:tcPr>
            <w:tcW w:type="dxa" w:w="9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System</w:t>
            </w:r>
          </w:p>
        </w:tc>
        <w:tc>
          <w:tcPr>
            <w:tcW w:type="dxa" w:w="54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Days</w:t>
            </w:r>
          </w:p>
        </w:tc>
      </w:tr>
      <w:tr>
        <w:tc>
          <w:tcPr>
            <w:tcW w:type="dxa" w:w="48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2.1</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Payments database schema</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Payments table, fee_events table, TypeORM migrations, amount stored in pesewas</w:t>
            </w:r>
          </w:p>
        </w:tc>
        <w:tc>
          <w:tcPr>
            <w:tcW w:type="dxa" w:w="9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vAlign w:val="center"/>
          </w:tcPr>
          <w:p>
            <w:pPr>
              <w:jc w:val="center"/>
            </w:pPr>
            <w:r>
              <w:rPr>
                <w:rFonts w:ascii="Arial" w:cs="Arial" w:eastAsia="Arial" w:hAnsi="Arial"/>
                <w:b/>
                <w:bCs/>
                <w:i w:val="false"/>
                <w:iCs w:val="false"/>
                <w:color w:val="0F6E56"/>
                <w:sz w:val="19"/>
                <w:szCs w:val="19"/>
              </w:rPr>
              <w:t xml:space="preserve">Finance</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2.2</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Record payment API</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POST /finance/payments — reference uniqueness check, running total update, percentage calculation, threshold logic, event creation</w:t>
            </w:r>
          </w:p>
        </w:tc>
        <w:tc>
          <w:tcPr>
            <w:tcW w:type="dxa" w:w="9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vAlign w:val="center"/>
          </w:tcPr>
          <w:p>
            <w:pPr>
              <w:jc w:val="center"/>
            </w:pPr>
            <w:r>
              <w:rPr>
                <w:rFonts w:ascii="Arial" w:cs="Arial" w:eastAsia="Arial" w:hAnsi="Arial"/>
                <w:b/>
                <w:bCs/>
                <w:i w:val="false"/>
                <w:iCs w:val="false"/>
                <w:color w:val="0F6E56"/>
                <w:sz w:val="19"/>
                <w:szCs w:val="19"/>
              </w:rPr>
              <w:t xml:space="preserve">Finance</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2</w:t>
            </w:r>
          </w:p>
        </w:tc>
      </w:tr>
      <w:tr>
        <w:tc>
          <w:tcPr>
            <w:tcW w:type="dxa" w:w="48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2.3</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Finance query APIs</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GET endpoints for student fee profiles, payment history, pending events</w:t>
            </w:r>
          </w:p>
        </w:tc>
        <w:tc>
          <w:tcPr>
            <w:tcW w:type="dxa" w:w="9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vAlign w:val="center"/>
          </w:tcPr>
          <w:p>
            <w:pPr>
              <w:jc w:val="center"/>
            </w:pPr>
            <w:r>
              <w:rPr>
                <w:rFonts w:ascii="Arial" w:cs="Arial" w:eastAsia="Arial" w:hAnsi="Arial"/>
                <w:b/>
                <w:bCs/>
                <w:i w:val="false"/>
                <w:iCs w:val="false"/>
                <w:color w:val="0F6E56"/>
                <w:sz w:val="19"/>
                <w:szCs w:val="19"/>
              </w:rPr>
              <w:t xml:space="preserve">Finance</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2.4</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Finance dashboard — home</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Summary stat cards, student fee table with percentage progress bars, colour-coded status badges</w:t>
            </w:r>
          </w:p>
        </w:tc>
        <w:tc>
          <w:tcPr>
            <w:tcW w:type="dxa" w:w="9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vAlign w:val="center"/>
          </w:tcPr>
          <w:p>
            <w:pPr>
              <w:jc w:val="center"/>
            </w:pPr>
            <w:r>
              <w:rPr>
                <w:rFonts w:ascii="Arial" w:cs="Arial" w:eastAsia="Arial" w:hAnsi="Arial"/>
                <w:b/>
                <w:bCs/>
                <w:i w:val="false"/>
                <w:iCs w:val="false"/>
                <w:color w:val="0F6E56"/>
                <w:sz w:val="19"/>
                <w:szCs w:val="19"/>
              </w:rPr>
              <w:t xml:space="preserve">Finance</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2</w:t>
            </w:r>
          </w:p>
        </w:tc>
      </w:tr>
      <w:tr>
        <w:tc>
          <w:tcPr>
            <w:tcW w:type="dxa" w:w="48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2.5</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Finance dashboard — record payment</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Payment form, instant percentage preview, threshold confirmation message</w:t>
            </w:r>
          </w:p>
        </w:tc>
        <w:tc>
          <w:tcPr>
            <w:tcW w:type="dxa" w:w="9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vAlign w:val="center"/>
          </w:tcPr>
          <w:p>
            <w:pPr>
              <w:jc w:val="center"/>
            </w:pPr>
            <w:r>
              <w:rPr>
                <w:rFonts w:ascii="Arial" w:cs="Arial" w:eastAsia="Arial" w:hAnsi="Arial"/>
                <w:b/>
                <w:bCs/>
                <w:i w:val="false"/>
                <w:iCs w:val="false"/>
                <w:color w:val="0F6E56"/>
                <w:sz w:val="19"/>
                <w:szCs w:val="19"/>
              </w:rPr>
              <w:t xml:space="preserve">Finance</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2.6</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Finance dashboard — student detail</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Full payment history table, visual fee progress bar, access status</w:t>
            </w:r>
          </w:p>
        </w:tc>
        <w:tc>
          <w:tcPr>
            <w:tcW w:type="dxa" w:w="9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vAlign w:val="center"/>
          </w:tcPr>
          <w:p>
            <w:pPr>
              <w:jc w:val="center"/>
            </w:pPr>
            <w:r>
              <w:rPr>
                <w:rFonts w:ascii="Arial" w:cs="Arial" w:eastAsia="Arial" w:hAnsi="Arial"/>
                <w:b/>
                <w:bCs/>
                <w:i w:val="false"/>
                <w:iCs w:val="false"/>
                <w:color w:val="0F6E56"/>
                <w:sz w:val="19"/>
                <w:szCs w:val="19"/>
              </w:rPr>
              <w:t xml:space="preserve">Finance</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2.7</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Testing</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Payment recording tests, threshold calculation tests, duplicate reference rejection test</w:t>
            </w:r>
          </w:p>
        </w:tc>
        <w:tc>
          <w:tcPr>
            <w:tcW w:type="dxa" w:w="9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vAlign w:val="center"/>
          </w:tcPr>
          <w:p>
            <w:pPr>
              <w:jc w:val="center"/>
            </w:pPr>
            <w:r>
              <w:rPr>
                <w:rFonts w:ascii="Arial" w:cs="Arial" w:eastAsia="Arial" w:hAnsi="Arial"/>
                <w:b/>
                <w:bCs/>
                <w:i w:val="false"/>
                <w:iCs w:val="false"/>
                <w:color w:val="0F6E56"/>
                <w:sz w:val="19"/>
                <w:szCs w:val="19"/>
              </w:rPr>
              <w:t xml:space="preserve">Finance</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bl>
    <w:p>
      <w:pPr>
        <w:spacing w:after="130" w:before="0"/>
      </w:pPr>
      <w:r>
        <w:t xml:space="preserve"/>
      </w:r>
    </w:p>
    <w:p>
      <w:pPr>
        <w:pBdr>
          <w:left w:val="single" w:color="0F6E56" w:sz="20"/>
        </w:pBdr>
        <w:shd w:fill="EAF3DE" w:val="clear"/>
        <w:spacing w:after="130" w:before="130"/>
        <w:ind w:left="380"/>
      </w:pPr>
      <w:r>
        <w:rPr>
          <w:rFonts w:ascii="Arial" w:cs="Arial" w:eastAsia="Arial" w:hAnsi="Arial"/>
          <w:b/>
          <w:bCs/>
          <w:color w:val="27500A"/>
          <w:sz w:val="20"/>
          <w:szCs w:val="20"/>
        </w:rPr>
        <w:t xml:space="preserve">Phase 2 complete when: </w:t>
      </w:r>
      <w:r>
        <w:rPr>
          <w:rFonts w:ascii="Arial" w:cs="Arial" w:eastAsia="Arial" w:hAnsi="Arial"/>
          <w:color w:val="3D3D3A"/>
          <w:sz w:val="20"/>
          <w:szCs w:val="20"/>
        </w:rPr>
        <w:t xml:space="preserve">A finance officer can log in, see all students and their fee status, record a payment, see the percentage update instantly, and see the threshold confirmation message when 60% is reached. The fee_events table correctly records the threshold event.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1"/>
              <w:left w:val="single" w:color="854F0B" w:sz="1"/>
              <w:bottom w:val="single" w:color="854F0B" w:sz="1"/>
              <w:right w:val="single" w:color="854F0B" w:sz="1"/>
            </w:tcBorders>
            <w:shd w:fill="854F0B" w:val="clear"/>
            <w:tcMar>
              <w:top w:type="dxa" w:w="140"/>
              <w:left w:type="dxa" w:w="300"/>
              <w:bottom w:type="dxa" w:w="140"/>
              <w:right w:type="dxa" w:w="300"/>
            </w:tcMar>
          </w:tcPr>
          <w:p>
            <w:r>
              <w:rPr>
                <w:rFonts w:ascii="Arial" w:cs="Arial" w:eastAsia="Arial" w:hAnsi="Arial"/>
                <w:b/>
                <w:bCs/>
                <w:color w:val="FFFFFF"/>
                <w:sz w:val="22"/>
                <w:szCs w:val="22"/>
              </w:rPr>
              <w:t xml:space="preserve">PHASE 3  </w:t>
            </w:r>
            <w:r>
              <w:rPr>
                <w:rFonts w:ascii="Arial" w:cs="Arial" w:eastAsia="Arial" w:hAnsi="Arial"/>
                <w:b w:val="false"/>
                <w:bCs w:val="false"/>
                <w:color w:val="FFFFFF"/>
                <w:sz w:val="22"/>
                <w:szCs w:val="22"/>
              </w:rPr>
              <w:t xml:space="preserve">Sample LMS — Learning Management System</w:t>
            </w:r>
          </w:p>
        </w:tc>
      </w:tr>
    </w:tbl>
    <w:p>
      <w:pPr>
        <w:spacing w:after="130" w:before="0"/>
      </w:pPr>
      <w:r>
        <w:t xml:space="preserve"/>
      </w:r>
    </w:p>
    <w:p>
      <w:pPr>
        <w:pStyle w:val="Heading1"/>
        <w:pBdr>
          <w:bottom w:val="single" w:color="2563A8" w:sz="10" w:space="4"/>
        </w:pBdr>
        <w:spacing w:after="160" w:before="320"/>
      </w:pPr>
      <w:r>
        <w:rPr>
          <w:rFonts w:ascii="Arial" w:cs="Arial" w:eastAsia="Arial" w:hAnsi="Arial"/>
          <w:b/>
          <w:bCs/>
          <w:color w:val="1A3557"/>
          <w:sz w:val="34"/>
          <w:szCs w:val="34"/>
        </w:rPr>
        <w:t xml:space="preserve">Phase 3 — Sample LMS</w:t>
      </w:r>
    </w:p>
    <w:p>
      <w:pPr>
        <w:spacing w:after="130" w:before="0"/>
      </w:pPr>
      <w:r>
        <w:rPr>
          <w:rFonts w:ascii="Arial" w:cs="Arial" w:eastAsia="Arial" w:hAnsi="Arial"/>
          <w:b w:val="false"/>
          <w:bCs w:val="false"/>
          <w:color w:val="3D3D3A"/>
          <w:sz w:val="20"/>
          <w:szCs w:val="20"/>
        </w:rPr>
        <w:t xml:space="preserve">The Sample LMS is a lightweight learning platform that works exactly like Moodle but is built by us. It stores courses, student accounts, and enrolments. Most importantly, it exposes the exact same REST API endpoints that real Moodle uses. This means when the school is ready to switch to the real Moodle, only the URL and token change. The ABS does not need to be rewritten.</w:t>
      </w:r>
    </w:p>
    <w:p>
      <w:pPr>
        <w:spacing w:after="130" w:before="0"/>
      </w:pPr>
      <w:r>
        <w:t xml:space="preserve"/>
      </w:r>
    </w:p>
    <w:p>
      <w:pPr>
        <w:pBdr>
          <w:left w:val="single" w:color="3C3489" w:sz="20"/>
        </w:pBdr>
        <w:shd w:fill="EEEDFE" w:val="clear"/>
        <w:spacing w:after="130" w:before="130"/>
        <w:ind w:left="380"/>
      </w:pPr>
      <w:r>
        <w:rPr>
          <w:rFonts w:ascii="Arial" w:cs="Arial" w:eastAsia="Arial" w:hAnsi="Arial"/>
          <w:b/>
          <w:bCs/>
          <w:color w:val="3C3489"/>
          <w:sz w:val="20"/>
          <w:szCs w:val="20"/>
        </w:rPr>
        <w:t xml:space="preserve">Why replicate Moodle's API exactly: </w:t>
      </w:r>
      <w:r>
        <w:rPr>
          <w:rFonts w:ascii="Arial" w:cs="Arial" w:eastAsia="Arial" w:hAnsi="Arial"/>
          <w:color w:val="3D3D3A"/>
          <w:sz w:val="20"/>
          <w:szCs w:val="20"/>
        </w:rPr>
        <w:t xml:space="preserve">Real Moodle uses specific function names like core_user_create_users and enrol_manual_enrol_users. By building our sample LMS to respond to those exact same calls, the ABS Bridge works identically against both our sample and the real Moodle. This is the most important design decision in Phase 3.</w:t>
      </w:r>
    </w:p>
    <w:p>
      <w:pPr>
        <w:spacing w:after="130" w:before="0"/>
      </w:pPr>
      <w:r>
        <w:t xml:space="preserve"/>
      </w:r>
    </w:p>
    <w:p>
      <w:pPr>
        <w:pStyle w:val="Heading2"/>
        <w:spacing w:after="100" w:before="240"/>
      </w:pPr>
      <w:r>
        <w:rPr>
          <w:rFonts w:ascii="Arial" w:cs="Arial" w:eastAsia="Arial" w:hAnsi="Arial"/>
          <w:b/>
          <w:bCs/>
          <w:color w:val="2563A8"/>
          <w:sz w:val="26"/>
          <w:szCs w:val="26"/>
        </w:rPr>
        <w:t xml:space="preserve">3.1  Screens and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c>
          <w:tcPr>
            <w:tcW w:type="dxa" w:w="22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Screen / Feature</w:t>
            </w:r>
          </w:p>
        </w:tc>
        <w:tc>
          <w:tcPr>
            <w:tcW w:type="dxa" w:w="50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What It Does</w:t>
            </w:r>
          </w:p>
        </w:tc>
        <w:tc>
          <w:tcPr>
            <w:tcW w:type="dxa" w:w="18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Used By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LMS admin dashboard</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Overview showing total courses, total student accounts, total enrolments, and recent activity from ABS.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LMS Admin</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Courses list</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All courses displayed as cards showing course name, course code, programme, level, and number of enrolled students. Admin can add new courses.</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LMS Admin / Lecturers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Add course</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Form to create a new course: name, code, programme, level. System assigns a numeric Moodle-style course ID automatically.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LMS Admin</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Student accounts</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Table of all student accounts on the LMS — username (index number), full name, programme, account status (Active or Suspended), date created, and which courses they are enrolled in.</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LMS Admin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Enrolments view</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For each course, see which students are enrolled. For each student, see which courses they are in. Shows when each enrolment was created and by what method (ABS or manual).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LMS Admin</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Student login (sample)</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 simple student-facing page where a student can log in with their index number and password and see their enrolled courses and materials.</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Students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Activity log</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Every action the ABS has taken — account created, enrolled in course, suspended, restored — logged with timestamp and shown in the LMS admin panel.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LMS Admin</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3.2  Database Tables — LMS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Table</w:t>
            </w:r>
          </w:p>
        </w:tc>
        <w:tc>
          <w:tcPr>
            <w:tcW w:type="dxa" w:w="20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Key Fields</w:t>
            </w:r>
          </w:p>
        </w:tc>
        <w:tc>
          <w:tcPr>
            <w:tcW w:type="dxa" w:w="50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20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lms_courses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id (numeric), name, code, programme, level, createdAt</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All courses available on the LMS. The numeric id is used as the Moodle course ID in API calls.</w:t>
            </w:r>
          </w:p>
        </w:tc>
      </w:tr>
      <w:tr>
        <w:tc>
          <w:tcPr>
            <w:tcW w:type="dxa" w:w="20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lms_users</w:t>
            </w:r>
          </w:p>
        </w:tc>
        <w:tc>
          <w:tcPr>
            <w:tcW w:type="dxa" w:w="20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id (numeric), username, firstName, lastName, email, passwordHash, suspended, createdAt</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Student accounts on the LMS. Username is the index number. Suspended field controls access.</w:t>
            </w:r>
          </w:p>
        </w:tc>
      </w:tr>
      <w:tr>
        <w:tc>
          <w:tcPr>
            <w:tcW w:type="dxa" w:w="20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lms_enrolments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id, userId, courseId, enrolmentMethod, createdAt</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Which students are enrolled in which courses. enrolmentMethod records whether it was done by ABS or manually.</w:t>
            </w:r>
          </w:p>
        </w:tc>
      </w:tr>
      <w:tr>
        <w:tc>
          <w:tcPr>
            <w:tcW w:type="dxa" w:w="20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lms_activity_log</w:t>
            </w:r>
          </w:p>
        </w:tc>
        <w:tc>
          <w:tcPr>
            <w:tcW w:type="dxa" w:w="20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id, action, userId, courseId, performedBy, timestamp</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Audit trail of every action performed on the LMS. performedBy is 'ABS' for automated actions.</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3.3  Moodle-Compatible API Endpoints</w:t>
      </w:r>
    </w:p>
    <w:p>
      <w:pPr>
        <w:spacing w:after="130" w:before="0"/>
      </w:pPr>
      <w:r>
        <w:rPr>
          <w:rFonts w:ascii="Arial" w:cs="Arial" w:eastAsia="Arial" w:hAnsi="Arial"/>
          <w:b w:val="false"/>
          <w:bCs w:val="false"/>
          <w:color w:val="3D3D3A"/>
          <w:sz w:val="20"/>
          <w:szCs w:val="20"/>
        </w:rPr>
        <w:t xml:space="preserve">These endpoints are named exactly as Moodle names them. The ABS calls them in exactly the same way it would call real Moodle.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c>
          <w:tcPr>
            <w:tcW w:type="dxa" w:w="32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Moodle Function Name</w:t>
            </w:r>
          </w:p>
        </w:tc>
        <w:tc>
          <w:tcPr>
            <w:tcW w:type="dxa" w:w="28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Endpoint</w:t>
            </w:r>
          </w:p>
        </w:tc>
        <w:tc>
          <w:tcPr>
            <w:tcW w:type="dxa" w:w="30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What It Does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core_user_create_users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POST /webservice/rest/server.php</w:t>
            </w:r>
          </w:p>
        </w:tc>
        <w:tc>
          <w:tcPr>
            <w:tcW w:type="dxa" w:w="3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Create a new student account. Returns numeric user id.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core_user_update_users</w:t>
            </w:r>
          </w:p>
        </w:tc>
        <w:tc>
          <w:tcPr>
            <w:tcW w:type="dxa" w:w="2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POST /webservice/rest/server.php</w:t>
            </w:r>
          </w:p>
        </w:tc>
        <w:tc>
          <w:tcPr>
            <w:tcW w:type="dxa" w:w="3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Update student account. Used to suspend (suspended=1) or restore (suspended=0).</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enrol_manual_enrol_users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POST /webservice/rest/server.php</w:t>
            </w:r>
          </w:p>
        </w:tc>
        <w:tc>
          <w:tcPr>
            <w:tcW w:type="dxa" w:w="3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Enrol a student in a course by userId and courseId.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enrol_manual_unenrol_users</w:t>
            </w:r>
          </w:p>
        </w:tc>
        <w:tc>
          <w:tcPr>
            <w:tcW w:type="dxa" w:w="2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POST /webservice/rest/server.php</w:t>
            </w:r>
          </w:p>
        </w:tc>
        <w:tc>
          <w:tcPr>
            <w:tcW w:type="dxa" w:w="3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Remove a student from a course.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core_course_get_courses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GET /webservice/rest/server.php</w:t>
            </w:r>
          </w:p>
        </w:tc>
        <w:tc>
          <w:tcPr>
            <w:tcW w:type="dxa" w:w="3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List all courses — used by ABS to verify course IDs exist before enroling.</w:t>
            </w:r>
          </w:p>
        </w:tc>
      </w:tr>
    </w:tbl>
    <w:p>
      <w:pPr>
        <w:spacing w:after="0" w:before="0"/>
      </w:pPr>
      <w:r>
        <w:t xml:space="preserve"/>
      </w:r>
    </w:p>
    <w:p>
      <w:pPr>
        <w:pBdr>
          <w:left w:val="single" w:color="A32D2D" w:sz="20"/>
        </w:pBdr>
        <w:shd w:fill="FCEBEB" w:val="clear"/>
        <w:spacing w:after="130" w:before="130"/>
        <w:ind w:left="380"/>
      </w:pPr>
      <w:r>
        <w:rPr>
          <w:rFonts w:ascii="Arial" w:cs="Arial" w:eastAsia="Arial" w:hAnsi="Arial"/>
          <w:b/>
          <w:bCs/>
          <w:color w:val="A32D2D"/>
          <w:sz w:val="20"/>
          <w:szCs w:val="20"/>
        </w:rPr>
        <w:t xml:space="preserve">Same Moodle rule applies here: </w:t>
      </w:r>
      <w:r>
        <w:rPr>
          <w:rFonts w:ascii="Arial" w:cs="Arial" w:eastAsia="Arial" w:hAnsi="Arial"/>
          <w:color w:val="3D3D3A"/>
          <w:sz w:val="20"/>
          <w:szCs w:val="20"/>
        </w:rPr>
        <w:t xml:space="preserve">Even our sample LMS returns HTTP 200 on errors, just like real Moodle does. The error is in the response body. This ensures the ABS is trained to handle this correctly before it ever touches the real Moodle.</w:t>
      </w:r>
    </w:p>
    <w:p>
      <w:pPr>
        <w:spacing w:after="130" w:before="0"/>
      </w:pPr>
      <w:r>
        <w:t xml:space="preserve"/>
      </w:r>
    </w:p>
    <w:p>
      <w:pPr>
        <w:pStyle w:val="Heading2"/>
        <w:spacing w:after="100" w:before="240"/>
      </w:pPr>
      <w:r>
        <w:rPr>
          <w:rFonts w:ascii="Arial" w:cs="Arial" w:eastAsia="Arial" w:hAnsi="Arial"/>
          <w:b/>
          <w:bCs/>
          <w:color w:val="2563A8"/>
          <w:sz w:val="26"/>
          <w:szCs w:val="26"/>
        </w:rPr>
        <w:t xml:space="preserve">3.4  Phase 3 Sprint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700"/>
        <w:gridCol w:w="900"/>
        <w:gridCol w:w="546"/>
      </w:tblGrid>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t>
            </w:r>
          </w:p>
        </w:tc>
        <w:tc>
          <w:tcPr>
            <w:tcW w:type="dxa" w:w="24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Task</w:t>
            </w:r>
          </w:p>
        </w:tc>
        <w:tc>
          <w:tcPr>
            <w:tcW w:type="dxa" w:w="37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Details</w:t>
            </w:r>
          </w:p>
        </w:tc>
        <w:tc>
          <w:tcPr>
            <w:tcW w:type="dxa" w:w="9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System</w:t>
            </w:r>
          </w:p>
        </w:tc>
        <w:tc>
          <w:tcPr>
            <w:tcW w:type="dxa" w:w="54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Days</w:t>
            </w:r>
          </w:p>
        </w:tc>
      </w:tr>
      <w:tr>
        <w:tc>
          <w:tcPr>
            <w:tcW w:type="dxa" w:w="48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3.1</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LMS database schema</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lms_courses, lms_users, lms_enrolments, lms_activity_log tables and migrations</w:t>
            </w:r>
          </w:p>
        </w:tc>
        <w:tc>
          <w:tcPr>
            <w:tcW w:type="dxa" w:w="9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LMS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3.2</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Token authentication</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LMS web service token system — matches how real Moodle handles wstoken parameter</w:t>
            </w:r>
          </w:p>
        </w:tc>
        <w:tc>
          <w:tcPr>
            <w:tcW w:type="dxa" w:w="9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LMS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3.3</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core_user_create_users</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Create student account endpoint — validates username uniqueness, returns numeric user id</w:t>
            </w:r>
          </w:p>
        </w:tc>
        <w:tc>
          <w:tcPr>
            <w:tcW w:type="dxa" w:w="9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LMS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3.4</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core_user_update_users</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Update student account — handles suspended field, validates user exists</w:t>
            </w:r>
          </w:p>
        </w:tc>
        <w:tc>
          <w:tcPr>
            <w:tcW w:type="dxa" w:w="9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LMS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3.5</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enrol_manual_enrol_users</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Enrol student in course — validates both user and course exist, prevents duplicate enrolment</w:t>
            </w:r>
          </w:p>
        </w:tc>
        <w:tc>
          <w:tcPr>
            <w:tcW w:type="dxa" w:w="9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LMS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3.6</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enrol_manual_unenrol_users</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Remove student from course — validates enrolment exists before removing</w:t>
            </w:r>
          </w:p>
        </w:tc>
        <w:tc>
          <w:tcPr>
            <w:tcW w:type="dxa" w:w="9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LMS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3.7</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Activity logging</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Log every API action with timestamp, actor (ABS), userId, courseId</w:t>
            </w:r>
          </w:p>
        </w:tc>
        <w:tc>
          <w:tcPr>
            <w:tcW w:type="dxa" w:w="9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LMS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3.8</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LMS admin dashboard</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Courses list, student accounts table, enrolments view, activity log — amber colour theme</w:t>
            </w:r>
          </w:p>
        </w:tc>
        <w:tc>
          <w:tcPr>
            <w:tcW w:type="dxa" w:w="9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LMS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2</w:t>
            </w:r>
          </w:p>
        </w:tc>
      </w:tr>
      <w:tr>
        <w:tc>
          <w:tcPr>
            <w:tcW w:type="dxa" w:w="48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3.9</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Sample student portal</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Basic student login page showing their courses and a welcome message</w:t>
            </w:r>
          </w:p>
        </w:tc>
        <w:tc>
          <w:tcPr>
            <w:tcW w:type="dxa" w:w="9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LMS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3.10</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Seed data</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Pre-load sample courses for each programme and level so ABS has courses to enrol into</w:t>
            </w:r>
          </w:p>
        </w:tc>
        <w:tc>
          <w:tcPr>
            <w:tcW w:type="dxa" w:w="9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LMS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3.11</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API testing</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Test all 5 Moodle-compatible endpoints with Postman. Confirm error responses match real Moodle format.</w:t>
            </w:r>
          </w:p>
        </w:tc>
        <w:tc>
          <w:tcPr>
            <w:tcW w:type="dxa" w:w="9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LMS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bl>
    <w:p>
      <w:pPr>
        <w:spacing w:after="130" w:before="0"/>
      </w:pPr>
      <w:r>
        <w:t xml:space="preserve"/>
      </w:r>
    </w:p>
    <w:p>
      <w:pPr>
        <w:pBdr>
          <w:left w:val="single" w:color="0F6E56" w:sz="20"/>
        </w:pBdr>
        <w:shd w:fill="EAF3DE" w:val="clear"/>
        <w:spacing w:after="130" w:before="130"/>
        <w:ind w:left="380"/>
      </w:pPr>
      <w:r>
        <w:rPr>
          <w:rFonts w:ascii="Arial" w:cs="Arial" w:eastAsia="Arial" w:hAnsi="Arial"/>
          <w:b/>
          <w:bCs/>
          <w:color w:val="27500A"/>
          <w:sz w:val="20"/>
          <w:szCs w:val="20"/>
        </w:rPr>
        <w:t xml:space="preserve">Phase 3 complete when: </w:t>
      </w:r>
      <w:r>
        <w:rPr>
          <w:rFonts w:ascii="Arial" w:cs="Arial" w:eastAsia="Arial" w:hAnsi="Arial"/>
          <w:color w:val="3D3D3A"/>
          <w:sz w:val="20"/>
          <w:szCs w:val="20"/>
        </w:rPr>
        <w:t xml:space="preserve">All 5 Moodle-compatible API endpoints respond correctly. An admin can see courses, student accounts, and enrolments on the LMS dashboard. Sample courses are seeded for all programmes.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C3489" w:sz="1"/>
              <w:left w:val="single" w:color="3C3489" w:sz="1"/>
              <w:bottom w:val="single" w:color="3C3489" w:sz="1"/>
              <w:right w:val="single" w:color="3C3489" w:sz="1"/>
            </w:tcBorders>
            <w:shd w:fill="3C3489" w:val="clear"/>
            <w:tcMar>
              <w:top w:type="dxa" w:w="140"/>
              <w:left w:type="dxa" w:w="300"/>
              <w:bottom w:type="dxa" w:w="140"/>
              <w:right w:type="dxa" w:w="300"/>
            </w:tcMar>
          </w:tcPr>
          <w:p>
            <w:r>
              <w:rPr>
                <w:rFonts w:ascii="Arial" w:cs="Arial" w:eastAsia="Arial" w:hAnsi="Arial"/>
                <w:b/>
                <w:bCs/>
                <w:color w:val="FFFFFF"/>
                <w:sz w:val="22"/>
                <w:szCs w:val="22"/>
              </w:rPr>
              <w:t xml:space="preserve">PHASE 4  </w:t>
            </w:r>
            <w:r>
              <w:rPr>
                <w:rFonts w:ascii="Arial" w:cs="Arial" w:eastAsia="Arial" w:hAnsi="Arial"/>
                <w:b w:val="false"/>
                <w:bCs w:val="false"/>
                <w:color w:val="FFFFFF"/>
                <w:sz w:val="22"/>
                <w:szCs w:val="22"/>
              </w:rPr>
              <w:t xml:space="preserve">ABS Bridge — The Automation Engine</w:t>
            </w:r>
          </w:p>
        </w:tc>
      </w:tr>
    </w:tbl>
    <w:p>
      <w:pPr>
        <w:spacing w:after="130" w:before="0"/>
      </w:pPr>
      <w:r>
        <w:t xml:space="preserve"/>
      </w:r>
    </w:p>
    <w:p>
      <w:pPr>
        <w:pStyle w:val="Heading1"/>
        <w:pBdr>
          <w:bottom w:val="single" w:color="2563A8" w:sz="10" w:space="4"/>
        </w:pBdr>
        <w:spacing w:after="160" w:before="320"/>
      </w:pPr>
      <w:r>
        <w:rPr>
          <w:rFonts w:ascii="Arial" w:cs="Arial" w:eastAsia="Arial" w:hAnsi="Arial"/>
          <w:b/>
          <w:bCs/>
          <w:color w:val="1A3557"/>
          <w:sz w:val="34"/>
          <w:szCs w:val="34"/>
        </w:rPr>
        <w:t xml:space="preserve">Phase 4 — ABS Bridge</w:t>
      </w:r>
    </w:p>
    <w:p>
      <w:pPr>
        <w:spacing w:after="130" w:before="0"/>
      </w:pPr>
      <w:r>
        <w:rPr>
          <w:rFonts w:ascii="Arial" w:cs="Arial" w:eastAsia="Arial" w:hAnsi="Arial"/>
          <w:b w:val="false"/>
          <w:bCs w:val="false"/>
          <w:color w:val="3D3D3A"/>
          <w:sz w:val="20"/>
          <w:szCs w:val="20"/>
        </w:rPr>
        <w:t xml:space="preserve">Phase 4 is where everything comes together. The ABS Bridge watches the Finance System. When a student's fees reach 60%, it automatically creates their LMS account and enrols them in all their programme courses. When fees drop below 60%, it suspends their access. The admin dashboard shows every action in real time.</w:t>
      </w:r>
    </w:p>
    <w:p>
      <w:pPr>
        <w:spacing w:after="130" w:before="0"/>
      </w:pPr>
      <w:r>
        <w:t xml:space="preserve"/>
      </w:r>
    </w:p>
    <w:p>
      <w:pPr>
        <w:pStyle w:val="Heading2"/>
        <w:spacing w:after="100" w:before="240"/>
      </w:pPr>
      <w:r>
        <w:rPr>
          <w:rFonts w:ascii="Arial" w:cs="Arial" w:eastAsia="Arial" w:hAnsi="Arial"/>
          <w:b/>
          <w:bCs/>
          <w:color w:val="2563A8"/>
          <w:sz w:val="26"/>
          <w:szCs w:val="26"/>
        </w:rPr>
        <w:t xml:space="preserve">4.1  How the ABS Connects to the Other Systems</w:t>
      </w:r>
    </w:p>
    <w:p>
      <w:pPr>
        <w:pStyle w:val="ListParagraph"/>
        <w:numPr>
          <w:ilvl w:val="0"/>
          <w:numId w:val="2"/>
        </w:numPr>
        <w:spacing w:after="70" w:before="0"/>
      </w:pPr>
      <w:r>
        <w:rPr>
          <w:rFonts w:ascii="Arial" w:cs="Arial" w:eastAsia="Arial" w:hAnsi="Arial"/>
          <w:b/>
          <w:bCs/>
          <w:color w:val="1A3557"/>
          <w:sz w:val="20"/>
          <w:szCs w:val="20"/>
        </w:rPr>
        <w:t xml:space="preserve">Finance System: </w:t>
      </w:r>
      <w:r>
        <w:rPr>
          <w:rFonts w:ascii="Arial" w:cs="Arial" w:eastAsia="Arial" w:hAnsi="Arial"/>
          <w:color w:val="3D3D3A"/>
          <w:sz w:val="20"/>
          <w:szCs w:val="20"/>
        </w:rPr>
        <w:t xml:space="preserve">ABS polls the Finance System's /finance/events/pending endpoint every 30 seconds. When it finds an unprocessed THRESHOLD_REACHED or THRESHOLD_LOST event, it picks it up, processes it, and marks it as done. This is the polling approach — no changes needed to the Finance System.</w:t>
      </w:r>
    </w:p>
    <w:p>
      <w:pPr>
        <w:pStyle w:val="ListParagraph"/>
        <w:numPr>
          <w:ilvl w:val="0"/>
          <w:numId w:val="2"/>
        </w:numPr>
        <w:spacing w:after="70" w:before="0"/>
      </w:pPr>
      <w:r>
        <w:rPr>
          <w:rFonts w:ascii="Arial" w:cs="Arial" w:eastAsia="Arial" w:hAnsi="Arial"/>
          <w:b/>
          <w:bCs/>
          <w:color w:val="1A3557"/>
          <w:sz w:val="20"/>
          <w:szCs w:val="20"/>
        </w:rPr>
        <w:t xml:space="preserve">Sample LMS: </w:t>
      </w:r>
      <w:r>
        <w:rPr>
          <w:rFonts w:ascii="Arial" w:cs="Arial" w:eastAsia="Arial" w:hAnsi="Arial"/>
          <w:color w:val="3D3D3A"/>
          <w:sz w:val="20"/>
          <w:szCs w:val="20"/>
        </w:rPr>
        <w:t xml:space="preserve">ABS calls the Moodle-compatible REST API using the same calls it would use on real Moodle. The LMS URL and token are stored in the ABS environment variables. Swapping to real Moodle later means changing only these two values.</w:t>
      </w:r>
    </w:p>
    <w:p>
      <w:pPr>
        <w:pStyle w:val="ListParagraph"/>
        <w:numPr>
          <w:ilvl w:val="0"/>
          <w:numId w:val="2"/>
        </w:numPr>
        <w:spacing w:after="70" w:before="0"/>
      </w:pPr>
      <w:r>
        <w:rPr>
          <w:rFonts w:ascii="Arial" w:cs="Arial" w:eastAsia="Arial" w:hAnsi="Arial"/>
          <w:b/>
          <w:bCs/>
          <w:color w:val="1A3557"/>
          <w:sz w:val="20"/>
          <w:szCs w:val="20"/>
        </w:rPr>
        <w:t xml:space="preserve">SOIS: </w:t>
      </w:r>
      <w:r>
        <w:rPr>
          <w:rFonts w:ascii="Arial" w:cs="Arial" w:eastAsia="Arial" w:hAnsi="Arial"/>
          <w:color w:val="3D3D3A"/>
          <w:sz w:val="20"/>
          <w:szCs w:val="20"/>
        </w:rPr>
        <w:t xml:space="preserve">ABS reads student programme and level from SOIS to know which courses to enrol the student in. It also updates the student state to ACTIVE or RESTRICTED in the SOIS students table.</w:t>
      </w:r>
    </w:p>
    <w:p>
      <w:pPr>
        <w:spacing w:after="130" w:before="0"/>
      </w:pPr>
      <w:r>
        <w:t xml:space="preserve"/>
      </w:r>
    </w:p>
    <w:p>
      <w:pPr>
        <w:pStyle w:val="Heading2"/>
        <w:spacing w:after="100" w:before="240"/>
      </w:pPr>
      <w:r>
        <w:rPr>
          <w:rFonts w:ascii="Arial" w:cs="Arial" w:eastAsia="Arial" w:hAnsi="Arial"/>
          <w:b/>
          <w:bCs/>
          <w:color w:val="2563A8"/>
          <w:sz w:val="26"/>
          <w:szCs w:val="26"/>
        </w:rPr>
        <w:t xml:space="preserve">4.2  The Automation Logic</w:t>
      </w:r>
    </w:p>
    <w:p>
      <w:pPr>
        <w:spacing w:after="130" w:before="0"/>
      </w:pPr>
      <w:r>
        <w:rPr>
          <w:rFonts w:ascii="Arial" w:cs="Arial" w:eastAsia="Arial" w:hAnsi="Arial"/>
          <w:b w:val="false"/>
          <w:bCs w:val="false"/>
          <w:color w:val="3D3D3A"/>
          <w:sz w:val="20"/>
          <w:szCs w:val="20"/>
        </w:rPr>
        <w:t xml:space="preserve">The ABS runs this logic for every fee event it picks up:</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Situation</w:t>
            </w:r>
          </w:p>
        </w:tc>
        <w:tc>
          <w:tcPr>
            <w:tcW w:type="dxa" w:w="3113"/>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What ABS Does</w:t>
            </w:r>
          </w:p>
        </w:tc>
        <w:tc>
          <w:tcPr>
            <w:tcW w:type="dxa" w:w="3113"/>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Result for Student</w:t>
            </w:r>
          </w:p>
        </w:tc>
      </w:tr>
      <w:tr>
        <w:tc>
          <w:tcPr>
            <w:tcW w:type="dxa" w:w="28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left"/>
            </w:pPr>
            <w:r>
              <w:rPr>
                <w:rFonts w:ascii="Arial" w:cs="Arial" w:eastAsia="Arial" w:hAnsi="Arial"/>
                <w:b/>
                <w:bCs/>
                <w:i w:val="false"/>
                <w:iCs w:val="false"/>
                <w:color w:val="3C3489"/>
                <w:sz w:val="19"/>
                <w:szCs w:val="19"/>
              </w:rPr>
              <w:t xml:space="preserve">Student reaches 60% and has NO LMS account yet</w:t>
            </w:r>
          </w:p>
        </w:tc>
        <w:tc>
          <w:tcPr>
            <w:tcW w:type="dxa" w:w="31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Create LMS account, enrol in all programme courses, update SOIS state to ACTIVE</w:t>
            </w:r>
          </w:p>
        </w:tc>
        <w:tc>
          <w:tcPr>
            <w:tcW w:type="dxa" w:w="31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Student can log in to LMS and see all their courses</w:t>
            </w:r>
          </w:p>
        </w:tc>
      </w:tr>
      <w:tr>
        <w:tc>
          <w:tcPr>
            <w:tcW w:type="dxa" w:w="28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left"/>
            </w:pPr>
            <w:r>
              <w:rPr>
                <w:rFonts w:ascii="Arial" w:cs="Arial" w:eastAsia="Arial" w:hAnsi="Arial"/>
                <w:b/>
                <w:bCs/>
                <w:i w:val="false"/>
                <w:iCs w:val="false"/>
                <w:color w:val="3C3489"/>
                <w:sz w:val="19"/>
                <w:szCs w:val="19"/>
              </w:rPr>
              <w:t xml:space="preserve">Student reaches 60% and already HAS an LMS account that was suspended</w:t>
            </w:r>
          </w:p>
        </w:tc>
        <w:tc>
          <w:tcPr>
            <w:tcW w:type="dxa" w:w="31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Restore LMS account (suspended=0), update SOIS state to ACTIVE</w:t>
            </w:r>
          </w:p>
        </w:tc>
        <w:tc>
          <w:tcPr>
            <w:tcW w:type="dxa" w:w="31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Student's access is restored within 60 seconds of payment</w:t>
            </w:r>
          </w:p>
        </w:tc>
      </w:tr>
      <w:tr>
        <w:tc>
          <w:tcPr>
            <w:tcW w:type="dxa" w:w="28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left"/>
            </w:pPr>
            <w:r>
              <w:rPr>
                <w:rFonts w:ascii="Arial" w:cs="Arial" w:eastAsia="Arial" w:hAnsi="Arial"/>
                <w:b/>
                <w:bCs/>
                <w:i w:val="false"/>
                <w:iCs w:val="false"/>
                <w:color w:val="3C3489"/>
                <w:sz w:val="19"/>
                <w:szCs w:val="19"/>
              </w:rPr>
              <w:t xml:space="preserve">Student drops below 60% and HAS an active LMS account</w:t>
            </w:r>
          </w:p>
        </w:tc>
        <w:tc>
          <w:tcPr>
            <w:tcW w:type="dxa" w:w="31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Suspend LMS account (suspended=1), update SOIS state to RESTRICTED</w:t>
            </w:r>
          </w:p>
        </w:tc>
        <w:tc>
          <w:tcPr>
            <w:tcW w:type="dxa" w:w="31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A32D2D"/>
                <w:sz w:val="19"/>
                <w:szCs w:val="19"/>
              </w:rPr>
              <w:t xml:space="preserve">Student cannot log in to LMS until they pay more fees</w:t>
            </w:r>
          </w:p>
        </w:tc>
      </w:tr>
      <w:tr>
        <w:tc>
          <w:tcPr>
            <w:tcW w:type="dxa" w:w="28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left"/>
            </w:pPr>
            <w:r>
              <w:rPr>
                <w:rFonts w:ascii="Arial" w:cs="Arial" w:eastAsia="Arial" w:hAnsi="Arial"/>
                <w:b/>
                <w:bCs/>
                <w:i w:val="false"/>
                <w:iCs w:val="false"/>
                <w:color w:val="3C3489"/>
                <w:sz w:val="19"/>
                <w:szCs w:val="19"/>
              </w:rPr>
              <w:t xml:space="preserve">Student drops below 60% and has NO LMS account</w:t>
            </w:r>
          </w:p>
        </w:tc>
        <w:tc>
          <w:tcPr>
            <w:tcW w:type="dxa" w:w="31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Do nothing — they never had access</w:t>
            </w:r>
          </w:p>
        </w:tc>
        <w:tc>
          <w:tcPr>
            <w:tcW w:type="dxa" w:w="31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88780"/>
                <w:sz w:val="19"/>
                <w:szCs w:val="19"/>
              </w:rPr>
              <w:t xml:space="preserve">No change — student was never active</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4.3  Job Queue — Retry Logic</w:t>
      </w:r>
    </w:p>
    <w:p>
      <w:pPr>
        <w:spacing w:after="130" w:before="0"/>
      </w:pPr>
      <w:r>
        <w:rPr>
          <w:rFonts w:ascii="Arial" w:cs="Arial" w:eastAsia="Arial" w:hAnsi="Arial"/>
          <w:b w:val="false"/>
          <w:bCs w:val="false"/>
          <w:color w:val="3D3D3A"/>
          <w:sz w:val="20"/>
          <w:szCs w:val="20"/>
        </w:rPr>
        <w:t xml:space="preserve">Every ABS action runs as a queued job in BullMQ backed by Redis. This means if the LMS is temporarily slow or the network drops, the job retries automatically. No student is ever left in a broken state.</w:t>
      </w:r>
    </w:p>
    <w:p>
      <w:pPr>
        <w:spacing w:after="0" w:before="0"/>
      </w:pPr>
      <w:r>
        <w:t xml:space="preserve"/>
      </w:r>
    </w:p>
    <w:p>
      <w:pPr>
        <w:pStyle w:val="ListParagraph"/>
        <w:numPr>
          <w:ilvl w:val="0"/>
          <w:numId w:val="2"/>
        </w:numPr>
        <w:spacing w:after="70" w:before="0"/>
      </w:pPr>
      <w:r>
        <w:rPr>
          <w:rFonts w:ascii="Arial" w:cs="Arial" w:eastAsia="Arial" w:hAnsi="Arial"/>
          <w:b/>
          <w:bCs/>
          <w:color w:val="1A3557"/>
          <w:sz w:val="20"/>
          <w:szCs w:val="20"/>
        </w:rPr>
        <w:t xml:space="preserve">Retry schedule: </w:t>
      </w:r>
      <w:r>
        <w:rPr>
          <w:rFonts w:ascii="Arial" w:cs="Arial" w:eastAsia="Arial" w:hAnsi="Arial"/>
          <w:color w:val="3D3D3A"/>
          <w:sz w:val="20"/>
          <w:szCs w:val="20"/>
        </w:rPr>
        <w:t xml:space="preserve">If a job fails, it retries after 1 second, then 2 seconds, then 4, then 8, then 16 seconds. This is called exponential backoff.</w:t>
      </w:r>
    </w:p>
    <w:p>
      <w:pPr>
        <w:pStyle w:val="ListParagraph"/>
        <w:numPr>
          <w:ilvl w:val="0"/>
          <w:numId w:val="2"/>
        </w:numPr>
        <w:spacing w:after="70" w:before="0"/>
      </w:pPr>
      <w:r>
        <w:rPr>
          <w:rFonts w:ascii="Arial" w:cs="Arial" w:eastAsia="Arial" w:hAnsi="Arial"/>
          <w:b/>
          <w:bCs/>
          <w:color w:val="1A3557"/>
          <w:sz w:val="20"/>
          <w:szCs w:val="20"/>
        </w:rPr>
        <w:t xml:space="preserve">After 5 failures: </w:t>
      </w:r>
      <w:r>
        <w:rPr>
          <w:rFonts w:ascii="Arial" w:cs="Arial" w:eastAsia="Arial" w:hAnsi="Arial"/>
          <w:color w:val="3D3D3A"/>
          <w:sz w:val="20"/>
          <w:szCs w:val="20"/>
        </w:rPr>
        <w:t xml:space="preserve">The job moves to the Failed Jobs list in the ABS dashboard. The admin is alerted. They can review the error and retry with one click when the issue is resolved.</w:t>
      </w:r>
    </w:p>
    <w:p>
      <w:pPr>
        <w:pStyle w:val="ListParagraph"/>
        <w:numPr>
          <w:ilvl w:val="0"/>
          <w:numId w:val="2"/>
        </w:numPr>
        <w:spacing w:after="70" w:before="0"/>
      </w:pPr>
      <w:r>
        <w:rPr>
          <w:rFonts w:ascii="Arial" w:cs="Arial" w:eastAsia="Arial" w:hAnsi="Arial"/>
          <w:b/>
          <w:bCs/>
          <w:color w:val="1A3557"/>
          <w:sz w:val="20"/>
          <w:szCs w:val="20"/>
        </w:rPr>
        <w:t xml:space="preserve">Idempotency: </w:t>
      </w:r>
      <w:r>
        <w:rPr>
          <w:rFonts w:ascii="Arial" w:cs="Arial" w:eastAsia="Arial" w:hAnsi="Arial"/>
          <w:color w:val="3D3D3A"/>
          <w:sz w:val="20"/>
          <w:szCs w:val="20"/>
        </w:rPr>
        <w:t xml:space="preserve">If the same fee event is processed twice (for example if the poller runs while a previous job is still in progress), the second run detects the student is already ACTIVE and skips without making any duplicate changes.</w:t>
      </w:r>
    </w:p>
    <w:p>
      <w:pPr>
        <w:spacing w:after="130" w:before="0"/>
      </w:pPr>
      <w:r>
        <w:t xml:space="preserve"/>
      </w:r>
    </w:p>
    <w:p>
      <w:pPr>
        <w:pStyle w:val="Heading2"/>
        <w:spacing w:after="100" w:before="240"/>
      </w:pPr>
      <w:r>
        <w:rPr>
          <w:rFonts w:ascii="Arial" w:cs="Arial" w:eastAsia="Arial" w:hAnsi="Arial"/>
          <w:b/>
          <w:bCs/>
          <w:color w:val="2563A8"/>
          <w:sz w:val="26"/>
          <w:szCs w:val="26"/>
        </w:rPr>
        <w:t xml:space="preserve">4.4  ABS Admin Dashboard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c>
          <w:tcPr>
            <w:tcW w:type="dxa" w:w="22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Screen</w:t>
            </w:r>
          </w:p>
        </w:tc>
        <w:tc>
          <w:tcPr>
            <w:tcW w:type="dxa" w:w="50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What It Shows</w:t>
            </w:r>
          </w:p>
        </w:tc>
        <w:tc>
          <w:tcPr>
            <w:tcW w:type="dxa" w:w="18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Used By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ABS Overview</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Live stats: Total students synced today, Jobs completed, Jobs failed, Jobs retrying, Last sync time. System health indicators for Finance connection and LMS connection.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Admin</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Student Sync Status</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Table of every student showing their current sync state: Pending (not yet at 60%), Active (LMS account created and active), Restricted (LMS suspended), Failed (job failed). Search by name or index number.</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Admin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Student detail view</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Click any student to see every action ABS has ever taken for them — account created, courses enrolled, suspended, restored — each with timestamp and outcome.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Admin</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Job queue monitor</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Live view of the BullMQ queues: Waiting, Active (currently running), Completed, Failed. Shows job type, student, and how many retries have been attempted.</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Admin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Failed jobs</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List of jobs that failed all 5 retries. Shows error message and last failure time. Admin can retry individual jobs or retry all failed jobs in one click.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Admin</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Manual trigger</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Admin can manually trigger a sync check for any individual student — useful for edge cases or when testing.</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Admin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Sync log</w:t>
            </w:r>
          </w:p>
        </w:tc>
        <w:tc>
          <w:tcPr>
            <w:tcW w:type="dxa" w:w="50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Full chronological log of every event the ABS has processed — which student, what action, what the result was, how long it took.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Admin</w:t>
            </w:r>
          </w:p>
        </w:tc>
      </w:tr>
      <w:tr>
        <w:tc>
          <w:tcPr>
            <w:tcW w:type="dxa" w:w="2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System settings</w:t>
            </w:r>
          </w:p>
        </w:tc>
        <w:tc>
          <w:tcPr>
            <w:tcW w:type="dxa" w:w="50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Configure polling interval, fee threshold percentage (currently 60%), LMS connection URL and token, notification settings.</w:t>
            </w:r>
          </w:p>
        </w:tc>
        <w:tc>
          <w:tcPr>
            <w:tcW w:type="dxa" w:w="18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iCs/>
                <w:color w:val="0F6E56"/>
                <w:sz w:val="19"/>
                <w:szCs w:val="19"/>
              </w:rPr>
              <w:t xml:space="preserve">Admin</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4.5  Phase 4 Sprint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700"/>
        <w:gridCol w:w="900"/>
        <w:gridCol w:w="546"/>
      </w:tblGrid>
      <w:tr>
        <w:tc>
          <w:tcPr>
            <w:tcW w:type="dxa" w:w="48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t>
            </w:r>
          </w:p>
        </w:tc>
        <w:tc>
          <w:tcPr>
            <w:tcW w:type="dxa" w:w="24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Task</w:t>
            </w:r>
          </w:p>
        </w:tc>
        <w:tc>
          <w:tcPr>
            <w:tcW w:type="dxa" w:w="37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Details</w:t>
            </w:r>
          </w:p>
        </w:tc>
        <w:tc>
          <w:tcPr>
            <w:tcW w:type="dxa" w:w="9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System</w:t>
            </w:r>
          </w:p>
        </w:tc>
        <w:tc>
          <w:tcPr>
            <w:tcW w:type="dxa" w:w="54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Days</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4.1</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ABS database schema</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sync_log, job_history, abs_settings tables. ABS has its own database separate from SOIS and Finance.</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4.2</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Finance poller</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Scheduled job that hits /finance/events/pending every 30 seconds, picks up unprocessed events, queues activation or restriction jobs</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4.3</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LMS service</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NestJS service wrapping all 5 LMS API calls. Handles token auth, error detection in HTTP 200 responses, mock mode for testing</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2</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4.4</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Activation job</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BullMQ job: reads student programme from SOIS, creates LMS account, enrols in all programme courses, updates SOIS state to ACTIVE, marks fee event processed</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2</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4.5</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Restriction job</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BullMQ job: suspends LMS account, updates SOIS state to RESTRICTED, marks fee event processed</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4.6</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Restoration job</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BullMQ job: restores suspended LMS account, updates SOIS state to ACTIVE, marks fee event processed</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4.7</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Retry and error handling</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Exponential backoff config, dead-letter queue, failed job alerting</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4.8</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Idempotency checks</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Before any action, verify student state to prevent duplicate account creation or double enrolments</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4.9</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ABS dashboard — overview</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Live stats, system health indicators, last sync time — purple colour theme</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2</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4.10</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ABS dashboard — student sync table</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Student sync status table, search, filter by state, individual student detail view with full action history</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4.11</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ABS dashboard — job monitor</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Live queue view, failed jobs list, manual retry buttons, manual sync trigger</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4.12</w:t>
            </w:r>
          </w:p>
        </w:tc>
        <w:tc>
          <w:tcPr>
            <w:tcW w:type="dxa" w:w="2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Settings page</w:t>
            </w:r>
          </w:p>
        </w:tc>
        <w:tc>
          <w:tcPr>
            <w:tcW w:type="dxa" w:w="37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Configure threshold percentage, polling interval, LMS URL and token</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r>
        <w:tc>
          <w:tcPr>
            <w:tcW w:type="dxa" w:w="48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4.13</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End-to-end integration test</w:t>
            </w:r>
          </w:p>
        </w:tc>
        <w:tc>
          <w:tcPr>
            <w:tcW w:type="dxa" w:w="37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Register student in SOIS, approve, record payments in Finance up to 60%, verify LMS account and enrolments appear. Test restriction. Test restoration.</w:t>
            </w:r>
          </w:p>
        </w:tc>
        <w:tc>
          <w:tcPr>
            <w:tcW w:type="dxa" w:w="9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center"/>
            </w:pPr>
            <w:r>
              <w:rPr>
                <w:rFonts w:ascii="Arial" w:cs="Arial" w:eastAsia="Arial" w:hAnsi="Arial"/>
                <w:b/>
                <w:bCs/>
                <w:i w:val="false"/>
                <w:iCs w:val="false"/>
                <w:color w:val="3C3489"/>
                <w:sz w:val="19"/>
                <w:szCs w:val="19"/>
              </w:rPr>
              <w:t xml:space="preserve">ABS</w:t>
            </w:r>
          </w:p>
        </w:tc>
        <w:tc>
          <w:tcPr>
            <w:tcW w:type="dxa" w:w="54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854F0B"/>
                <w:sz w:val="19"/>
                <w:szCs w:val="19"/>
              </w:rPr>
              <w:t xml:space="preserve">1</w:t>
            </w:r>
          </w:p>
        </w:tc>
      </w:tr>
    </w:tbl>
    <w:p>
      <w:pPr>
        <w:spacing w:after="130" w:before="0"/>
      </w:pPr>
      <w:r>
        <w:t xml:space="preserve"/>
      </w:r>
    </w:p>
    <w:p>
      <w:pPr>
        <w:pBdr>
          <w:left w:val="single" w:color="0F6E56" w:sz="20"/>
        </w:pBdr>
        <w:shd w:fill="EAF3DE" w:val="clear"/>
        <w:spacing w:after="130" w:before="130"/>
        <w:ind w:left="380"/>
      </w:pPr>
      <w:r>
        <w:rPr>
          <w:rFonts w:ascii="Arial" w:cs="Arial" w:eastAsia="Arial" w:hAnsi="Arial"/>
          <w:b/>
          <w:bCs/>
          <w:color w:val="27500A"/>
          <w:sz w:val="20"/>
          <w:szCs w:val="20"/>
        </w:rPr>
        <w:t xml:space="preserve">Phase 4 complete when: </w:t>
      </w:r>
      <w:r>
        <w:rPr>
          <w:rFonts w:ascii="Arial" w:cs="Arial" w:eastAsia="Arial" w:hAnsi="Arial"/>
          <w:color w:val="3D3D3A"/>
          <w:sz w:val="20"/>
          <w:szCs w:val="20"/>
        </w:rPr>
        <w:t xml:space="preserve">The complete automated flow works end to end. Register a student in SOIS, approve them, record payments in Finance until 60% is reached, and without touching anything else, the student account appears on the LMS and they are enrolled in all their programme courses. Restrict by dropping below 60%, restore by paying back above 60%. All visible on the ABS dashboard.</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557" w:sz="1"/>
              <w:left w:val="single" w:color="1A3557" w:sz="1"/>
              <w:bottom w:val="single" w:color="1A3557" w:sz="1"/>
              <w:right w:val="single" w:color="1A3557" w:sz="1"/>
            </w:tcBorders>
            <w:shd w:fill="1A3557" w:val="clear"/>
            <w:tcMar>
              <w:top w:type="dxa" w:w="140"/>
              <w:left w:type="dxa" w:w="300"/>
              <w:bottom w:type="dxa" w:w="140"/>
              <w:right w:type="dxa" w:w="300"/>
            </w:tcMar>
          </w:tcPr>
          <w:p>
            <w:r>
              <w:rPr>
                <w:rFonts w:ascii="Arial" w:cs="Arial" w:eastAsia="Arial" w:hAnsi="Arial"/>
                <w:b/>
                <w:bCs/>
                <w:color w:val="FFFFFF"/>
                <w:sz w:val="22"/>
                <w:szCs w:val="22"/>
              </w:rPr>
              <w:t xml:space="preserve">PHASE 5  </w:t>
            </w:r>
            <w:r>
              <w:rPr>
                <w:rFonts w:ascii="Arial" w:cs="Arial" w:eastAsia="Arial" w:hAnsi="Arial"/>
                <w:b w:val="false"/>
                <w:bCs w:val="false"/>
                <w:color w:val="FFFFFF"/>
                <w:sz w:val="22"/>
                <w:szCs w:val="22"/>
              </w:rPr>
              <w:t xml:space="preserve">Deployment, Testing and Handover</w:t>
            </w:r>
          </w:p>
        </w:tc>
      </w:tr>
    </w:tbl>
    <w:p>
      <w:pPr>
        <w:spacing w:after="130" w:before="0"/>
      </w:pPr>
      <w:r>
        <w:t xml:space="preserve"/>
      </w:r>
    </w:p>
    <w:p>
      <w:pPr>
        <w:pStyle w:val="Heading1"/>
        <w:pBdr>
          <w:bottom w:val="single" w:color="2563A8" w:sz="10" w:space="4"/>
        </w:pBdr>
        <w:spacing w:after="160" w:before="320"/>
      </w:pPr>
      <w:r>
        <w:rPr>
          <w:rFonts w:ascii="Arial" w:cs="Arial" w:eastAsia="Arial" w:hAnsi="Arial"/>
          <w:b/>
          <w:bCs/>
          <w:color w:val="1A3557"/>
          <w:sz w:val="34"/>
          <w:szCs w:val="34"/>
        </w:rPr>
        <w:t xml:space="preserve">Phase 5 — Deployment, Testing and Handover</w:t>
      </w:r>
    </w:p>
    <w:p>
      <w:pPr>
        <w:spacing w:after="130" w:before="0"/>
      </w:pPr>
      <w:r>
        <w:rPr>
          <w:rFonts w:ascii="Arial" w:cs="Arial" w:eastAsia="Arial" w:hAnsi="Arial"/>
          <w:b w:val="false"/>
          <w:bCs w:val="false"/>
          <w:color w:val="3D3D3A"/>
          <w:sz w:val="20"/>
          <w:szCs w:val="20"/>
        </w:rPr>
        <w:t xml:space="preserve">Phase 5 takes everything built in Phases 1 to 4 and deploys it to the school's cPanel hosting account. This phase also covers testing with real data patterns, training the school staff, and preparing the system for the eventual migration to a VPS when the full production system is ready.</w:t>
      </w:r>
    </w:p>
    <w:p>
      <w:pPr>
        <w:spacing w:after="130" w:before="0"/>
      </w:pPr>
      <w:r>
        <w:t xml:space="preserve"/>
      </w:r>
    </w:p>
    <w:p>
      <w:pPr>
        <w:pStyle w:val="Heading2"/>
        <w:spacing w:after="100" w:before="240"/>
      </w:pPr>
      <w:r>
        <w:rPr>
          <w:rFonts w:ascii="Arial" w:cs="Arial" w:eastAsia="Arial" w:hAnsi="Arial"/>
          <w:b/>
          <w:bCs/>
          <w:color w:val="2563A8"/>
          <w:sz w:val="26"/>
          <w:szCs w:val="26"/>
        </w:rPr>
        <w:t xml:space="preserve">5.1  cPanel Deployment Plan</w:t>
      </w:r>
    </w:p>
    <w:p>
      <w:pPr>
        <w:pStyle w:val="ListParagraph"/>
        <w:numPr>
          <w:ilvl w:val="0"/>
          <w:numId w:val="2"/>
        </w:numPr>
        <w:spacing w:after="70" w:before="0"/>
      </w:pPr>
      <w:r>
        <w:rPr>
          <w:rFonts w:ascii="Arial" w:cs="Arial" w:eastAsia="Arial" w:hAnsi="Arial"/>
          <w:b/>
          <w:bCs/>
          <w:color w:val="1A3557"/>
          <w:sz w:val="20"/>
          <w:szCs w:val="20"/>
        </w:rPr>
        <w:t xml:space="preserve">What we deploy: </w:t>
      </w:r>
      <w:r>
        <w:rPr>
          <w:rFonts w:ascii="Arial" w:cs="Arial" w:eastAsia="Arial" w:hAnsi="Arial"/>
          <w:color w:val="3D3D3A"/>
          <w:sz w:val="20"/>
          <w:szCs w:val="20"/>
        </w:rPr>
        <w:t xml:space="preserve">All four systems (SOIS, Finance, LMS, ABS) run as separate Node.js applications on cPanel. Each has its own subdomain — for example sois.school.edu.gh, finance.school.edu.gh, lms.school.edu.gh, abs.school.edu.gh.</w:t>
      </w:r>
    </w:p>
    <w:p>
      <w:pPr>
        <w:pStyle w:val="ListParagraph"/>
        <w:numPr>
          <w:ilvl w:val="0"/>
          <w:numId w:val="2"/>
        </w:numPr>
        <w:spacing w:after="70" w:before="0"/>
      </w:pPr>
      <w:r>
        <w:rPr>
          <w:rFonts w:ascii="Arial" w:cs="Arial" w:eastAsia="Arial" w:hAnsi="Arial"/>
          <w:b/>
          <w:bCs/>
          <w:color w:val="1A3557"/>
          <w:sz w:val="20"/>
          <w:szCs w:val="20"/>
        </w:rPr>
        <w:t xml:space="preserve">Database: </w:t>
      </w:r>
      <w:r>
        <w:rPr>
          <w:rFonts w:ascii="Arial" w:cs="Arial" w:eastAsia="Arial" w:hAnsi="Arial"/>
          <w:color w:val="3D3D3A"/>
          <w:sz w:val="20"/>
          <w:szCs w:val="20"/>
        </w:rPr>
        <w:t xml:space="preserve">One PostgreSQL database on the cPanel account with separate schemas for each system. cPanel's MySQL can also be used if PostgreSQL is not available — TypeORM supports both.</w:t>
      </w:r>
    </w:p>
    <w:p>
      <w:pPr>
        <w:pStyle w:val="ListParagraph"/>
        <w:numPr>
          <w:ilvl w:val="0"/>
          <w:numId w:val="2"/>
        </w:numPr>
        <w:spacing w:after="70" w:before="0"/>
      </w:pPr>
      <w:r>
        <w:rPr>
          <w:rFonts w:ascii="Arial" w:cs="Arial" w:eastAsia="Arial" w:hAnsi="Arial"/>
          <w:b/>
          <w:bCs/>
          <w:color w:val="1A3557"/>
          <w:sz w:val="20"/>
          <w:szCs w:val="20"/>
        </w:rPr>
        <w:t xml:space="preserve">Redis: </w:t>
      </w:r>
      <w:r>
        <w:rPr>
          <w:rFonts w:ascii="Arial" w:cs="Arial" w:eastAsia="Arial" w:hAnsi="Arial"/>
          <w:color w:val="3D3D3A"/>
          <w:sz w:val="20"/>
          <w:szCs w:val="20"/>
        </w:rPr>
        <w:t xml:space="preserve">BullMQ requires Redis. If cPanel does not include Redis, we use a free Redis cloud instance (Redis Cloud free tier provides 30MB which is sufficient for the prototype queue).</w:t>
      </w:r>
    </w:p>
    <w:p>
      <w:pPr>
        <w:pStyle w:val="ListParagraph"/>
        <w:numPr>
          <w:ilvl w:val="0"/>
          <w:numId w:val="2"/>
        </w:numPr>
        <w:spacing w:after="70" w:before="0"/>
      </w:pPr>
      <w:r>
        <w:rPr>
          <w:rFonts w:ascii="Arial" w:cs="Arial" w:eastAsia="Arial" w:hAnsi="Arial"/>
          <w:b/>
          <w:bCs/>
          <w:color w:val="1A3557"/>
          <w:sz w:val="20"/>
          <w:szCs w:val="20"/>
        </w:rPr>
        <w:t xml:space="preserve">Process management: </w:t>
      </w:r>
      <w:r>
        <w:rPr>
          <w:rFonts w:ascii="Arial" w:cs="Arial" w:eastAsia="Arial" w:hAnsi="Arial"/>
          <w:color w:val="3D3D3A"/>
          <w:sz w:val="20"/>
          <w:szCs w:val="20"/>
        </w:rPr>
        <w:t xml:space="preserve">Node.js applications on cPanel need a process manager to stay running. We use PM2 which cPanel supports.</w:t>
      </w:r>
    </w:p>
    <w:p>
      <w:pPr>
        <w:pStyle w:val="ListParagraph"/>
        <w:numPr>
          <w:ilvl w:val="0"/>
          <w:numId w:val="2"/>
        </w:numPr>
        <w:spacing w:after="70" w:before="0"/>
      </w:pPr>
      <w:r>
        <w:rPr>
          <w:rFonts w:ascii="Arial" w:cs="Arial" w:eastAsia="Arial" w:hAnsi="Arial"/>
          <w:b/>
          <w:bCs/>
          <w:color w:val="1A3557"/>
          <w:sz w:val="20"/>
          <w:szCs w:val="20"/>
        </w:rPr>
        <w:t xml:space="preserve">Environment variables: </w:t>
      </w:r>
      <w:r>
        <w:rPr>
          <w:rFonts w:ascii="Arial" w:cs="Arial" w:eastAsia="Arial" w:hAnsi="Arial"/>
          <w:color w:val="3D3D3A"/>
          <w:sz w:val="20"/>
          <w:szCs w:val="20"/>
        </w:rPr>
        <w:t xml:space="preserve">Each application has its own .env file stored securely on the server. Never committed to code repositories.</w:t>
      </w:r>
    </w:p>
    <w:p>
      <w:pPr>
        <w:spacing w:after="130" w:before="0"/>
      </w:pPr>
      <w:r>
        <w:t xml:space="preserve"/>
      </w:r>
    </w:p>
    <w:p>
      <w:pPr>
        <w:pStyle w:val="Heading2"/>
        <w:spacing w:after="100" w:before="240"/>
      </w:pPr>
      <w:r>
        <w:rPr>
          <w:rFonts w:ascii="Arial" w:cs="Arial" w:eastAsia="Arial" w:hAnsi="Arial"/>
          <w:b/>
          <w:bCs/>
          <w:color w:val="2563A8"/>
          <w:sz w:val="26"/>
          <w:szCs w:val="26"/>
        </w:rPr>
        <w:t xml:space="preserve">5.2  Testing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Test</w:t>
            </w:r>
          </w:p>
        </w:tc>
        <w:tc>
          <w:tcPr>
            <w:tcW w:type="dxa" w:w="3013"/>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Steps</w:t>
            </w:r>
          </w:p>
        </w:tc>
        <w:tc>
          <w:tcPr>
            <w:tcW w:type="dxa" w:w="3013"/>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Expected Result</w:t>
            </w:r>
          </w:p>
        </w:tc>
      </w:tr>
      <w:tr>
        <w:tc>
          <w:tcPr>
            <w:tcW w:type="dxa" w:w="30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Full activation flow</w:t>
            </w:r>
          </w:p>
        </w:tc>
        <w:tc>
          <w:tcPr>
            <w:tcW w:type="dxa" w:w="30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Register student in SOIS, approve, record payments totalling 60% in Finance</w:t>
            </w:r>
          </w:p>
        </w:tc>
        <w:tc>
          <w:tcPr>
            <w:tcW w:type="dxa" w:w="30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LMS account created, enrolled in all programme courses, SOIS state shows ACTIVE</w:t>
            </w:r>
          </w:p>
        </w:tc>
      </w:tr>
      <w:tr>
        <w:tc>
          <w:tcPr>
            <w:tcW w:type="dxa" w:w="30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Restriction flow</w:t>
            </w:r>
          </w:p>
        </w:tc>
        <w:tc>
          <w:tcPr>
            <w:tcW w:type="dxa" w:w="30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Simulate fee deadline passed for an active student</w:t>
            </w:r>
          </w:p>
        </w:tc>
        <w:tc>
          <w:tcPr>
            <w:tcW w:type="dxa" w:w="30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A32D2D"/>
                <w:sz w:val="19"/>
                <w:szCs w:val="19"/>
              </w:rPr>
              <w:t xml:space="preserve">LMS account suspended within 60 seconds, SOIS state shows RESTRICTED</w:t>
            </w:r>
          </w:p>
        </w:tc>
      </w:tr>
      <w:tr>
        <w:tc>
          <w:tcPr>
            <w:tcW w:type="dxa" w:w="30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Restoration flow</w:t>
            </w:r>
          </w:p>
        </w:tc>
        <w:tc>
          <w:tcPr>
            <w:tcW w:type="dxa" w:w="30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Record additional payment taking restricted student back above 60%</w:t>
            </w:r>
          </w:p>
        </w:tc>
        <w:tc>
          <w:tcPr>
            <w:tcW w:type="dxa" w:w="30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LMS access restored within 60 seconds, SOIS state shows ACTIVE</w:t>
            </w:r>
          </w:p>
        </w:tc>
      </w:tr>
      <w:tr>
        <w:tc>
          <w:tcPr>
            <w:tcW w:type="dxa" w:w="30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Duplicate payment test</w:t>
            </w:r>
          </w:p>
        </w:tc>
        <w:tc>
          <w:tcPr>
            <w:tcW w:type="dxa" w:w="30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Submit the same payment reference twice</w:t>
            </w:r>
          </w:p>
        </w:tc>
        <w:tc>
          <w:tcPr>
            <w:tcW w:type="dxa" w:w="30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Second submission rejected. No duplicate records. No double activation.</w:t>
            </w:r>
          </w:p>
        </w:tc>
      </w:tr>
      <w:tr>
        <w:tc>
          <w:tcPr>
            <w:tcW w:type="dxa" w:w="30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LMS failure recovery</w:t>
            </w:r>
          </w:p>
        </w:tc>
        <w:tc>
          <w:tcPr>
            <w:tcW w:type="dxa" w:w="30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Temporarily make LMS unavailable during an activation</w:t>
            </w:r>
          </w:p>
        </w:tc>
        <w:tc>
          <w:tcPr>
            <w:tcW w:type="dxa" w:w="30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ABS retries 5 times. Job appears as failed on dashboard. One-click retry completes successfully when LMS is back.</w:t>
            </w:r>
          </w:p>
        </w:tc>
      </w:tr>
      <w:tr>
        <w:tc>
          <w:tcPr>
            <w:tcW w:type="dxa" w:w="30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Bulk sync test</w:t>
            </w:r>
          </w:p>
        </w:tc>
        <w:tc>
          <w:tcPr>
            <w:tcW w:type="dxa" w:w="30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Register and process 20 students simultaneously</w:t>
            </w:r>
          </w:p>
        </w:tc>
        <w:tc>
          <w:tcPr>
            <w:tcW w:type="dxa" w:w="30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All 20 processed correctly with unique index numbers and LMS accounts</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5.3  Staff Training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13"/>
        <w:gridCol w:w="3213"/>
      </w:tblGrid>
      <w:tr>
        <w:tc>
          <w:tcPr>
            <w:tcW w:type="dxa" w:w="22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Session</w:t>
            </w:r>
          </w:p>
        </w:tc>
        <w:tc>
          <w:tcPr>
            <w:tcW w:type="dxa" w:w="3613"/>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What Is Covered</w:t>
            </w:r>
          </w:p>
        </w:tc>
        <w:tc>
          <w:tcPr>
            <w:tcW w:type="dxa" w:w="3213"/>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Audience</w:t>
            </w:r>
          </w:p>
        </w:tc>
      </w:tr>
      <w:tr>
        <w:tc>
          <w:tcPr>
            <w:tcW w:type="dxa" w:w="22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Session 1 — SOIS</w:t>
            </w:r>
          </w:p>
        </w:tc>
        <w:tc>
          <w:tcPr>
            <w:tcW w:type="dxa" w:w="36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How to register a student, approve an application, view student profiles, manage programmes</w:t>
            </w:r>
          </w:p>
        </w:tc>
        <w:tc>
          <w:tcPr>
            <w:tcW w:type="dxa" w:w="32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Registrar and academic staff</w:t>
            </w:r>
          </w:p>
        </w:tc>
      </w:tr>
      <w:tr>
        <w:tc>
          <w:tcPr>
            <w:tcW w:type="dxa" w:w="22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Session 2 — Finance</w:t>
            </w:r>
          </w:p>
        </w:tc>
        <w:tc>
          <w:tcPr>
            <w:tcW w:type="dxa" w:w="36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How to record payments, view fee status, understand the 60% threshold indicator</w:t>
            </w:r>
          </w:p>
        </w:tc>
        <w:tc>
          <w:tcPr>
            <w:tcW w:type="dxa" w:w="32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Finance officers</w:t>
            </w:r>
          </w:p>
        </w:tc>
      </w:tr>
      <w:tr>
        <w:tc>
          <w:tcPr>
            <w:tcW w:type="dxa" w:w="220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Session 3 — LMS</w:t>
            </w:r>
          </w:p>
        </w:tc>
        <w:tc>
          <w:tcPr>
            <w:tcW w:type="dxa" w:w="36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How to add courses, view student enrolments, understand the activity log showing ABS actions</w:t>
            </w:r>
          </w:p>
        </w:tc>
        <w:tc>
          <w:tcPr>
            <w:tcW w:type="dxa" w:w="3213"/>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IT officer and lecturers</w:t>
            </w:r>
          </w:p>
        </w:tc>
      </w:tr>
      <w:tr>
        <w:tc>
          <w:tcPr>
            <w:tcW w:type="dxa" w:w="220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Session 4 — ABS Dashboard</w:t>
            </w:r>
          </w:p>
        </w:tc>
        <w:tc>
          <w:tcPr>
            <w:tcW w:type="dxa" w:w="36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How to monitor the bridge, read the sync status table, handle failed jobs, use the manual trigger</w:t>
            </w:r>
          </w:p>
        </w:tc>
        <w:tc>
          <w:tcPr>
            <w:tcW w:type="dxa" w:w="3213"/>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IT officer and admin</w:t>
            </w:r>
          </w:p>
        </w:tc>
      </w:tr>
    </w:tbl>
    <w:p>
      <w:pPr>
        <w:spacing w:after="130" w:before="0"/>
      </w:pPr>
      <w:r>
        <w:t xml:space="preserve"/>
      </w:r>
    </w:p>
    <w:p>
      <w:pPr>
        <w:pStyle w:val="Heading2"/>
        <w:spacing w:after="100" w:before="240"/>
      </w:pPr>
      <w:r>
        <w:rPr>
          <w:rFonts w:ascii="Arial" w:cs="Arial" w:eastAsia="Arial" w:hAnsi="Arial"/>
          <w:b/>
          <w:bCs/>
          <w:color w:val="2563A8"/>
          <w:sz w:val="26"/>
          <w:szCs w:val="26"/>
        </w:rPr>
        <w:t xml:space="preserve">5.4  Future Migration to VPS</w:t>
      </w:r>
    </w:p>
    <w:p>
      <w:pPr>
        <w:spacing w:after="130" w:before="0"/>
      </w:pPr>
      <w:r>
        <w:rPr>
          <w:rFonts w:ascii="Arial" w:cs="Arial" w:eastAsia="Arial" w:hAnsi="Arial"/>
          <w:b w:val="false"/>
          <w:bCs w:val="false"/>
          <w:color w:val="3D3D3A"/>
          <w:sz w:val="20"/>
          <w:szCs w:val="20"/>
        </w:rPr>
        <w:t xml:space="preserve">Once the prototype is proven and the school is satisfied, the system moves from cPanel to a VPS. This migration involves no code changes whatsoever. The same Docker Compose setup from the development environment is used on the VPS. The migration steps are:</w:t>
      </w:r>
    </w:p>
    <w:p>
      <w:pPr>
        <w:pStyle w:val="ListParagraph"/>
        <w:numPr>
          <w:ilvl w:val="0"/>
          <w:numId w:val="3"/>
        </w:numPr>
        <w:spacing w:after="80" w:before="0"/>
      </w:pPr>
      <w:r>
        <w:rPr>
          <w:rFonts w:ascii="Arial" w:cs="Arial" w:eastAsia="Arial" w:hAnsi="Arial"/>
          <w:color w:val="3D3D3A"/>
          <w:sz w:val="20"/>
          <w:szCs w:val="20"/>
        </w:rPr>
        <w:t xml:space="preserve">Provision VPS with Ubuntu 22.04 and install Docker</w:t>
      </w:r>
    </w:p>
    <w:p>
      <w:pPr>
        <w:pStyle w:val="ListParagraph"/>
        <w:numPr>
          <w:ilvl w:val="0"/>
          <w:numId w:val="3"/>
        </w:numPr>
        <w:spacing w:after="80" w:before="0"/>
      </w:pPr>
      <w:r>
        <w:rPr>
          <w:rFonts w:ascii="Arial" w:cs="Arial" w:eastAsia="Arial" w:hAnsi="Arial"/>
          <w:color w:val="3D3D3A"/>
          <w:sz w:val="20"/>
          <w:szCs w:val="20"/>
        </w:rPr>
        <w:t xml:space="preserve">Copy the docker-compose.yml and .env files to the VPS</w:t>
      </w:r>
    </w:p>
    <w:p>
      <w:pPr>
        <w:pStyle w:val="ListParagraph"/>
        <w:numPr>
          <w:ilvl w:val="0"/>
          <w:numId w:val="3"/>
        </w:numPr>
        <w:spacing w:after="80" w:before="0"/>
      </w:pPr>
      <w:r>
        <w:rPr>
          <w:rFonts w:ascii="Arial" w:cs="Arial" w:eastAsia="Arial" w:hAnsi="Arial"/>
          <w:color w:val="3D3D3A"/>
          <w:sz w:val="20"/>
          <w:szCs w:val="20"/>
        </w:rPr>
        <w:t xml:space="preserve">Run docker-compose up on the VPS</w:t>
      </w:r>
    </w:p>
    <w:p>
      <w:pPr>
        <w:pStyle w:val="ListParagraph"/>
        <w:numPr>
          <w:ilvl w:val="0"/>
          <w:numId w:val="3"/>
        </w:numPr>
        <w:spacing w:after="80" w:before="0"/>
      </w:pPr>
      <w:r>
        <w:rPr>
          <w:rFonts w:ascii="Arial" w:cs="Arial" w:eastAsia="Arial" w:hAnsi="Arial"/>
          <w:color w:val="3D3D3A"/>
          <w:sz w:val="20"/>
          <w:szCs w:val="20"/>
        </w:rPr>
        <w:t xml:space="preserve">Point the domain names from cPanel to the new VPS IP address</w:t>
      </w:r>
    </w:p>
    <w:p>
      <w:pPr>
        <w:pStyle w:val="ListParagraph"/>
        <w:numPr>
          <w:ilvl w:val="0"/>
          <w:numId w:val="3"/>
        </w:numPr>
        <w:spacing w:after="80" w:before="0"/>
      </w:pPr>
      <w:r>
        <w:rPr>
          <w:rFonts w:ascii="Arial" w:cs="Arial" w:eastAsia="Arial" w:hAnsi="Arial"/>
          <w:color w:val="3D3D3A"/>
          <w:sz w:val="20"/>
          <w:szCs w:val="20"/>
        </w:rPr>
        <w:t xml:space="preserve">Verify all four systems are running and all automations still work</w:t>
      </w:r>
    </w:p>
    <w:p>
      <w:pPr>
        <w:pStyle w:val="ListParagraph"/>
        <w:numPr>
          <w:ilvl w:val="0"/>
          <w:numId w:val="3"/>
        </w:numPr>
        <w:spacing w:after="80" w:before="0"/>
      </w:pPr>
      <w:r>
        <w:rPr>
          <w:rFonts w:ascii="Arial" w:cs="Arial" w:eastAsia="Arial" w:hAnsi="Arial"/>
          <w:color w:val="3D3D3A"/>
          <w:sz w:val="20"/>
          <w:szCs w:val="20"/>
        </w:rPr>
        <w:t xml:space="preserve">Shut down the cPanel deployment</w:t>
      </w:r>
    </w:p>
    <w:p>
      <w:pPr>
        <w:spacing w:after="0" w:before="0"/>
      </w:pPr>
      <w:r>
        <w:t xml:space="preserve"/>
      </w:r>
    </w:p>
    <w:p>
      <w:pPr>
        <w:pBdr>
          <w:left w:val="single" w:color="0F6E56" w:sz="20"/>
        </w:pBdr>
        <w:shd w:fill="E1F5EE" w:val="clear"/>
        <w:spacing w:after="130" w:before="130"/>
        <w:ind w:left="380"/>
      </w:pPr>
      <w:r>
        <w:rPr>
          <w:rFonts w:ascii="Arial" w:cs="Arial" w:eastAsia="Arial" w:hAnsi="Arial"/>
          <w:b/>
          <w:bCs/>
          <w:color w:val="0F6E56"/>
          <w:sz w:val="20"/>
          <w:szCs w:val="20"/>
        </w:rPr>
        <w:t xml:space="preserve">When to migrate: </w:t>
      </w:r>
      <w:r>
        <w:rPr>
          <w:rFonts w:ascii="Arial" w:cs="Arial" w:eastAsia="Arial" w:hAnsi="Arial"/>
          <w:color w:val="3D3D3A"/>
          <w:sz w:val="20"/>
          <w:szCs w:val="20"/>
        </w:rPr>
        <w:t xml:space="preserve">Migrate to VPS when the school decides to connect to the real ROPAT SOIS and real Moodle, or when the student numbers grow beyond what cPanel can handle comfortably. The prototype on cPanel can run for months before this is necessary.</w:t>
      </w:r>
    </w:p>
    <w:p>
      <w:r>
        <w:br w:type="page"/>
      </w:r>
    </w:p>
    <w:p>
      <w:pPr>
        <w:pStyle w:val="Heading1"/>
        <w:pBdr>
          <w:bottom w:val="single" w:color="2563A8" w:sz="10" w:space="4"/>
        </w:pBdr>
        <w:spacing w:after="160" w:before="320"/>
      </w:pPr>
      <w:r>
        <w:rPr>
          <w:rFonts w:ascii="Arial" w:cs="Arial" w:eastAsia="Arial" w:hAnsi="Arial"/>
          <w:b/>
          <w:bCs/>
          <w:color w:val="1A3557"/>
          <w:sz w:val="34"/>
          <w:szCs w:val="34"/>
        </w:rPr>
        <w:t xml:space="preserve">Master Timeline — All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26"/>
        <w:gridCol w:w="1400"/>
        <w:gridCol w:w="1200"/>
        <w:gridCol w:w="600"/>
      </w:tblGrid>
      <w:tr>
        <w:tc>
          <w:tcPr>
            <w:tcW w:type="dxa" w:w="6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Phase</w:t>
            </w:r>
          </w:p>
        </w:tc>
        <w:tc>
          <w:tcPr>
            <w:tcW w:type="dxa" w:w="18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System</w:t>
            </w:r>
          </w:p>
        </w:tc>
        <w:tc>
          <w:tcPr>
            <w:tcW w:type="dxa" w:w="3426"/>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Deliverable</w:t>
            </w:r>
          </w:p>
        </w:tc>
        <w:tc>
          <w:tcPr>
            <w:tcW w:type="dxa" w:w="14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Duration</w:t>
            </w:r>
          </w:p>
        </w:tc>
        <w:tc>
          <w:tcPr>
            <w:tcW w:type="dxa" w:w="12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Weeks</w:t>
            </w:r>
          </w:p>
        </w:tc>
        <w:tc>
          <w:tcPr>
            <w:tcW w:type="dxa" w:w="6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By</w:t>
            </w:r>
          </w:p>
        </w:tc>
      </w:tr>
      <w:tr>
        <w:tc>
          <w:tcPr>
            <w:tcW w:type="dxa" w:w="6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1</w:t>
            </w:r>
          </w:p>
        </w:tc>
        <w:tc>
          <w:tcPr>
            <w:tcW w:type="dxa" w:w="18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Sample SOIS</w:t>
            </w:r>
          </w:p>
        </w:tc>
        <w:tc>
          <w:tcPr>
            <w:tcW w:type="dxa" w:w="3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Student registration, approval, index number generation, SOIS admin dashboard</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2 weeks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3557"/>
                <w:sz w:val="19"/>
                <w:szCs w:val="19"/>
              </w:rPr>
              <w:t xml:space="preserve">Week 1 to 2</w:t>
            </w:r>
          </w:p>
        </w:tc>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3D3D3A"/>
                <w:sz w:val="19"/>
                <w:szCs w:val="19"/>
              </w:rPr>
              <w:t xml:space="preserve">Dev</w:t>
            </w:r>
          </w:p>
        </w:tc>
      </w:tr>
      <w:tr>
        <w:tc>
          <w:tcPr>
            <w:tcW w:type="dxa" w:w="6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2</w:t>
            </w:r>
          </w:p>
        </w:tc>
        <w:tc>
          <w:tcPr>
            <w:tcW w:type="dxa" w:w="1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vAlign w:val="center"/>
          </w:tcPr>
          <w:p>
            <w:pPr>
              <w:jc w:val="left"/>
            </w:pPr>
            <w:r>
              <w:rPr>
                <w:rFonts w:ascii="Arial" w:cs="Arial" w:eastAsia="Arial" w:hAnsi="Arial"/>
                <w:b/>
                <w:bCs/>
                <w:i w:val="false"/>
                <w:iCs w:val="false"/>
                <w:color w:val="0F6E56"/>
                <w:sz w:val="19"/>
                <w:szCs w:val="19"/>
              </w:rPr>
              <w:t xml:space="preserve">Sample Finance</w:t>
            </w:r>
          </w:p>
        </w:tc>
        <w:tc>
          <w:tcPr>
            <w:tcW w:type="dxa" w:w="34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Payment recording, 60% threshold logic, fee events, Finance dashboard</w:t>
            </w:r>
          </w:p>
        </w:tc>
        <w:tc>
          <w:tcPr>
            <w:tcW w:type="dxa" w:w="1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1 week</w:t>
            </w:r>
          </w:p>
        </w:tc>
        <w:tc>
          <w:tcPr>
            <w:tcW w:type="dxa" w:w="1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0F6E56"/>
                <w:sz w:val="19"/>
                <w:szCs w:val="19"/>
              </w:rPr>
              <w:t xml:space="preserve">Week 3</w:t>
            </w:r>
          </w:p>
        </w:tc>
        <w:tc>
          <w:tcPr>
            <w:tcW w:type="dxa" w:w="6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3D3D3A"/>
                <w:sz w:val="19"/>
                <w:szCs w:val="19"/>
              </w:rPr>
              <w:t xml:space="preserve">Dev</w:t>
            </w:r>
          </w:p>
        </w:tc>
      </w:tr>
      <w:tr>
        <w:tc>
          <w:tcPr>
            <w:tcW w:type="dxa" w:w="600"/>
            <w:tcBorders>
              <w:top w:val="single" w:color="DDDDDD" w:sz="1"/>
              <w:left w:val="single" w:color="DDDDDD" w:sz="1"/>
              <w:bottom w:val="single" w:color="DDDDDD" w:sz="1"/>
              <w:right w:val="single" w:color="DDDDDD" w:sz="1"/>
            </w:tcBorders>
            <w:shd w:fill="854F0B"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3</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60"/>
              <w:bottom w:type="dxa" w:w="100"/>
              <w:right w:type="dxa" w:w="160"/>
            </w:tcMar>
            <w:vAlign w:val="center"/>
          </w:tcPr>
          <w:p>
            <w:pPr>
              <w:jc w:val="left"/>
            </w:pPr>
            <w:r>
              <w:rPr>
                <w:rFonts w:ascii="Arial" w:cs="Arial" w:eastAsia="Arial" w:hAnsi="Arial"/>
                <w:b/>
                <w:bCs/>
                <w:i w:val="false"/>
                <w:iCs w:val="false"/>
                <w:color w:val="854F0B"/>
                <w:sz w:val="19"/>
                <w:szCs w:val="19"/>
              </w:rPr>
              <w:t xml:space="preserve">Sample LMS</w:t>
            </w:r>
          </w:p>
        </w:tc>
        <w:tc>
          <w:tcPr>
            <w:tcW w:type="dxa" w:w="3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Moodle-compatible API, courses, student accounts, enrolments, LMS dashboard</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2 weeks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854F0B"/>
                <w:sz w:val="19"/>
                <w:szCs w:val="19"/>
              </w:rPr>
              <w:t xml:space="preserve">Week 4 to 5</w:t>
            </w:r>
          </w:p>
        </w:tc>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3D3D3A"/>
                <w:sz w:val="19"/>
                <w:szCs w:val="19"/>
              </w:rPr>
              <w:t xml:space="preserve">Dev</w:t>
            </w:r>
          </w:p>
        </w:tc>
      </w:tr>
      <w:tr>
        <w:tc>
          <w:tcPr>
            <w:tcW w:type="dxa" w:w="600"/>
            <w:tcBorders>
              <w:top w:val="single" w:color="DDDDDD" w:sz="1"/>
              <w:left w:val="single" w:color="DDDDDD" w:sz="1"/>
              <w:bottom w:val="single" w:color="DDDDDD" w:sz="1"/>
              <w:right w:val="single" w:color="DDDDDD" w:sz="1"/>
            </w:tcBorders>
            <w:shd w:fill="3C3489"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4</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vAlign w:val="center"/>
          </w:tcPr>
          <w:p>
            <w:pPr>
              <w:jc w:val="left"/>
            </w:pPr>
            <w:r>
              <w:rPr>
                <w:rFonts w:ascii="Arial" w:cs="Arial" w:eastAsia="Arial" w:hAnsi="Arial"/>
                <w:b/>
                <w:bCs/>
                <w:i w:val="false"/>
                <w:iCs w:val="false"/>
                <w:color w:val="3C3489"/>
                <w:sz w:val="19"/>
                <w:szCs w:val="19"/>
              </w:rPr>
              <w:t xml:space="preserve">ABS Bridge</w:t>
            </w:r>
          </w:p>
        </w:tc>
        <w:tc>
          <w:tcPr>
            <w:tcW w:type="dxa" w:w="3426"/>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Finance poller, activation jobs, restriction jobs, retry engine, ABS admin dashboard</w:t>
            </w:r>
          </w:p>
        </w:tc>
        <w:tc>
          <w:tcPr>
            <w:tcW w:type="dxa" w:w="14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2 weeks</w:t>
            </w:r>
          </w:p>
        </w:tc>
        <w:tc>
          <w:tcPr>
            <w:tcW w:type="dxa" w:w="12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C3489"/>
                <w:sz w:val="19"/>
                <w:szCs w:val="19"/>
              </w:rPr>
              <w:t xml:space="preserve">Week 6 to 7</w:t>
            </w:r>
          </w:p>
        </w:tc>
        <w:tc>
          <w:tcPr>
            <w:tcW w:type="dxa" w:w="600"/>
            <w:tcBorders>
              <w:top w:val="single" w:color="DDDDDD" w:sz="1"/>
              <w:left w:val="single" w:color="DDDDDD" w:sz="1"/>
              <w:bottom w:val="single" w:color="DDDDDD" w:sz="1"/>
              <w:right w:val="single" w:color="DDDDDD" w:sz="1"/>
            </w:tcBorders>
            <w:shd w:fill="F4F3E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3D3D3A"/>
                <w:sz w:val="19"/>
                <w:szCs w:val="19"/>
              </w:rPr>
              <w:t xml:space="preserve">Dev</w:t>
            </w:r>
          </w:p>
        </w:tc>
      </w:tr>
      <w:tr>
        <w:tc>
          <w:tcPr>
            <w:tcW w:type="dxa" w:w="6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5</w:t>
            </w:r>
          </w:p>
        </w:tc>
        <w:tc>
          <w:tcPr>
            <w:tcW w:type="dxa" w:w="18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Deployment</w:t>
            </w:r>
          </w:p>
        </w:tc>
        <w:tc>
          <w:tcPr>
            <w:tcW w:type="dxa" w:w="3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cPanel deploy, end-to-end testing, staff training, handover documentation</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1 week</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3557"/>
                <w:sz w:val="19"/>
                <w:szCs w:val="19"/>
              </w:rPr>
              <w:t xml:space="preserve">Week 8</w:t>
            </w:r>
          </w:p>
        </w:tc>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3D3D3A"/>
                <w:sz w:val="19"/>
                <w:szCs w:val="19"/>
              </w:rPr>
              <w:t xml:space="preserve">Dev + IT</w:t>
            </w:r>
          </w:p>
        </w:tc>
      </w:tr>
      <w:tr>
        <w:tc>
          <w:tcPr>
            <w:tcW w:type="dxa" w:w="600"/>
            <w:tcBorders>
              <w:top w:val="single" w:color="DDDDDD" w:sz="1"/>
              <w:left w:val="single" w:color="DDDDDD" w:sz="1"/>
              <w:bottom w:val="single" w:color="DDDDDD" w:sz="1"/>
              <w:right w:val="single" w:color="DDDDDD" w:sz="1"/>
            </w:tcBorders>
            <w:shd w:fill="1A3557"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9"/>
                <w:szCs w:val="19"/>
              </w:rPr>
              <w:t xml:space="preserve">Total</w:t>
            </w:r>
          </w:p>
        </w:tc>
        <w:tc>
          <w:tcPr>
            <w:tcW w:type="dxa" w:w="18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vAlign w:val="center"/>
          </w:tcPr>
          <w:p>
            <w:pPr>
              <w:jc w:val="left"/>
            </w:pPr>
            <w:r>
              <w:rPr>
                <w:rFonts w:ascii="Arial" w:cs="Arial" w:eastAsia="Arial" w:hAnsi="Arial"/>
                <w:b/>
                <w:bCs/>
                <w:i w:val="false"/>
                <w:iCs w:val="false"/>
                <w:color w:val="1A3557"/>
                <w:sz w:val="19"/>
                <w:szCs w:val="19"/>
              </w:rPr>
              <w:t xml:space="preserve">All Systems</w:t>
            </w:r>
          </w:p>
        </w:tc>
        <w:tc>
          <w:tcPr>
            <w:tcW w:type="dxa" w:w="3426"/>
            <w:tcBorders>
              <w:top w:val="single" w:color="DDDDDD" w:sz="1"/>
              <w:left w:val="single" w:color="DDDDDD" w:sz="1"/>
              <w:bottom w:val="single" w:color="DDDDDD" w:sz="1"/>
              <w:right w:val="single" w:color="DDDDDD" w:sz="1"/>
            </w:tcBorders>
            <w:shd w:fill="EAF3DE" w:val="clear"/>
            <w:tcMar>
              <w:top w:type="dxa" w:w="100"/>
              <w:left w:type="dxa" w:w="160"/>
              <w:bottom w:type="dxa" w:w="100"/>
              <w:right w:type="dxa" w:w="160"/>
            </w:tcMar>
            <w:vAlign w:val="center"/>
          </w:tcPr>
          <w:p>
            <w:pPr>
              <w:jc w:val="left"/>
            </w:pPr>
            <w:r>
              <w:rPr>
                <w:rFonts w:ascii="Arial" w:cs="Arial" w:eastAsia="Arial" w:hAnsi="Arial"/>
                <w:b/>
                <w:bCs/>
                <w:i w:val="false"/>
                <w:iCs w:val="false"/>
                <w:color w:val="27500A"/>
                <w:sz w:val="19"/>
                <w:szCs w:val="19"/>
              </w:rPr>
              <w:t xml:space="preserve">Complete working prototype — SOIS connected to Finance connected to ABS connected to LMS</w:t>
            </w:r>
          </w:p>
        </w:tc>
        <w:tc>
          <w:tcPr>
            <w:tcW w:type="dxa" w:w="1400"/>
            <w:tcBorders>
              <w:top w:val="single" w:color="DDDDDD" w:sz="1"/>
              <w:left w:val="single" w:color="DDDDDD" w:sz="1"/>
              <w:bottom w:val="single" w:color="DDDDDD" w:sz="1"/>
              <w:right w:val="single" w:color="DDDDDD" w:sz="1"/>
            </w:tcBorders>
            <w:shd w:fill="EAF3DE" w:val="clear"/>
            <w:tcMar>
              <w:top w:type="dxa" w:w="100"/>
              <w:left w:type="dxa" w:w="160"/>
              <w:bottom w:type="dxa" w:w="100"/>
              <w:right w:type="dxa" w:w="160"/>
            </w:tcMar>
            <w:vAlign w:val="center"/>
          </w:tcPr>
          <w:p>
            <w:pPr>
              <w:jc w:val="left"/>
            </w:pPr>
            <w:r>
              <w:rPr>
                <w:rFonts w:ascii="Arial" w:cs="Arial" w:eastAsia="Arial" w:hAnsi="Arial"/>
                <w:b/>
                <w:bCs/>
                <w:i w:val="false"/>
                <w:iCs w:val="false"/>
                <w:color w:val="27500A"/>
                <w:sz w:val="19"/>
                <w:szCs w:val="19"/>
              </w:rPr>
              <w:t xml:space="preserve">8 weeks</w:t>
            </w:r>
          </w:p>
        </w:tc>
        <w:tc>
          <w:tcPr>
            <w:tcW w:type="dxa" w:w="1200"/>
            <w:tcBorders>
              <w:top w:val="single" w:color="DDDDDD" w:sz="1"/>
              <w:left w:val="single" w:color="DDDDDD" w:sz="1"/>
              <w:bottom w:val="single" w:color="DDDDDD" w:sz="1"/>
              <w:right w:val="single" w:color="DDDDDD" w:sz="1"/>
            </w:tcBorders>
            <w:shd w:fill="EAF3D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27500A"/>
                <w:sz w:val="19"/>
                <w:szCs w:val="19"/>
              </w:rPr>
              <w:t xml:space="preserve">Week 1 to 8</w:t>
            </w:r>
          </w:p>
        </w:tc>
        <w:tc>
          <w:tcPr>
            <w:tcW w:type="dxa" w:w="600"/>
            <w:tcBorders>
              <w:top w:val="single" w:color="DDDDDD" w:sz="1"/>
              <w:left w:val="single" w:color="DDDDDD" w:sz="1"/>
              <w:bottom w:val="single" w:color="DDDDDD" w:sz="1"/>
              <w:right w:val="single" w:color="DDDDDD" w:sz="1"/>
            </w:tcBorders>
            <w:shd w:fill="EAF3D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3D3D3A"/>
                <w:sz w:val="19"/>
                <w:szCs w:val="19"/>
              </w:rPr>
              <w:t xml:space="preserve"/>
            </w:r>
          </w:p>
        </w:tc>
      </w:tr>
    </w:tbl>
    <w:p>
      <w:pPr>
        <w:spacing w:after="260" w:before="0"/>
      </w:pPr>
      <w:r>
        <w:t xml:space="preserve"/>
      </w:r>
    </w:p>
    <w:p>
      <w:pPr>
        <w:pBdr>
          <w:left w:val="single" w:color="0F6E56" w:sz="20"/>
        </w:pBdr>
        <w:shd w:fill="EAF3DE" w:val="clear"/>
        <w:spacing w:after="130" w:before="130"/>
        <w:ind w:left="380"/>
      </w:pPr>
      <w:r>
        <w:rPr>
          <w:rFonts w:ascii="Arial" w:cs="Arial" w:eastAsia="Arial" w:hAnsi="Arial"/>
          <w:b/>
          <w:bCs/>
          <w:color w:val="27500A"/>
          <w:sz w:val="20"/>
          <w:szCs w:val="20"/>
        </w:rPr>
        <w:t xml:space="preserve">End goal: </w:t>
      </w:r>
      <w:r>
        <w:rPr>
          <w:rFonts w:ascii="Arial" w:cs="Arial" w:eastAsia="Arial" w:hAnsi="Arial"/>
          <w:color w:val="3D3D3A"/>
          <w:sz w:val="20"/>
          <w:szCs w:val="20"/>
        </w:rPr>
        <w:t xml:space="preserve">A fully working demo where anyone can watch a student go from being registered in SOIS, to paying fees in Finance, to automatically appearing in the LMS with their courses — without a single person touching Moodle manually. This is the proof of concept that shows the school exactly what the full system will do.</w:t>
      </w:r>
    </w:p>
    <w:p>
      <w:pPr>
        <w:spacing w:after="130" w:before="0"/>
      </w:pPr>
      <w:r>
        <w:t xml:space="preserve"/>
      </w:r>
    </w:p>
    <w:p>
      <w:pPr>
        <w:pBdr>
          <w:left w:val="single" w:color="0F6E56" w:sz="20"/>
        </w:pBdr>
        <w:shd w:fill="E1F5EE" w:val="clear"/>
        <w:spacing w:after="130" w:before="130"/>
        <w:ind w:left="380"/>
      </w:pPr>
      <w:r>
        <w:rPr>
          <w:rFonts w:ascii="Arial" w:cs="Arial" w:eastAsia="Arial" w:hAnsi="Arial"/>
          <w:b/>
          <w:bCs/>
          <w:color w:val="0F6E56"/>
          <w:sz w:val="20"/>
          <w:szCs w:val="20"/>
        </w:rPr>
        <w:t xml:space="preserve">When ROPAT responds: </w:t>
      </w:r>
      <w:r>
        <w:rPr>
          <w:rFonts w:ascii="Arial" w:cs="Arial" w:eastAsia="Arial" w:hAnsi="Arial"/>
          <w:color w:val="3D3D3A"/>
          <w:sz w:val="20"/>
          <w:szCs w:val="20"/>
        </w:rPr>
        <w:t xml:space="preserve">Replace the Sample SOIS URL with the real SOIS API, replace the Sample LMS URL with real Moodle URL and token. The ABS Bridge needs zero changes. Everything else stays exactly the same.</w:t>
      </w:r>
    </w:p>
    <w:p>
      <w:pPr>
        <w:spacing w:after="260" w:before="0"/>
      </w:pPr>
      <w:r>
        <w:t xml:space="preserve"/>
      </w:r>
    </w:p>
    <w:p>
      <w:pPr>
        <w:spacing w:after="80" w:before="0"/>
        <w:jc w:val="center"/>
      </w:pPr>
      <w:r>
        <w:rPr>
          <w:rFonts w:ascii="Arial" w:cs="Arial" w:eastAsia="Arial" w:hAnsi="Arial"/>
          <w:b/>
          <w:bCs/>
          <w:color w:val="3D3D3A"/>
          <w:sz w:val="19"/>
          <w:szCs w:val="19"/>
        </w:rPr>
        <w:t xml:space="preserve">End of Document</w:t>
      </w:r>
    </w:p>
    <w:p>
      <w:pPr>
        <w:spacing w:after="80" w:before="0"/>
        <w:jc w:val="center"/>
      </w:pPr>
      <w:r>
        <w:rPr>
          <w:rFonts w:ascii="Arial" w:cs="Arial" w:eastAsia="Arial" w:hAnsi="Arial"/>
          <w:i/>
          <w:iCs/>
          <w:color w:val="888780"/>
          <w:sz w:val="18"/>
          <w:szCs w:val="18"/>
        </w:rPr>
        <w:t xml:space="preserve">Auto Bridge Service  |  Full System Build Plan  |  April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6" w:space="4"/>
      </w:pBdr>
      <w:spacing w:before="60"/>
    </w:pPr>
    <w:r>
      <w:rPr>
        <w:rFonts w:ascii="Arial" w:cs="Arial" w:eastAsia="Arial" w:hAnsi="Arial"/>
        <w:color w:val="3D3D3A"/>
        <w:sz w:val="17"/>
        <w:szCs w:val="17"/>
      </w:rPr>
      <w:t xml:space="preserve">ABS Full System Plan  |  April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spacing w:after="60"/>
    </w:pPr>
    <w:r>
      <w:rPr>
        <w:rFonts w:ascii="Arial" w:cs="Arial" w:eastAsia="Arial" w:hAnsi="Arial"/>
        <w:color w:val="2563A8"/>
        <w:sz w:val="17"/>
        <w:szCs w:val="17"/>
      </w:rPr>
      <w:t xml:space="preserve">Auto Bridge Service (ABS)  |  Full System Build Plan</w:t>
    </w:r>
    <w:r>
      <w:rPr>
        <w:rFonts w:ascii="Arial" w:cs="Arial" w:eastAsia="Arial" w:hAnsi="Arial"/>
        <w:color w:val="3D3D3A"/>
        <w:sz w:val="17"/>
        <w:szCs w:val="17"/>
      </w:rPr>
      <w:t xml:space="preserve">   |   All Phases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lvl w:ilvl="1" w15:tentative="1">
      <w:start w:val="1"/>
      <w:numFmt w:val="bullet"/>
      <w:lvlText w:val="◦"/>
      <w:lvlJc w:val="left"/>
      <w:pPr>
        <w:ind w:left="102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557"/>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563A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2026-04-11T07:28:38.450Z</dcterms:created>
  <dcterms:modified xsi:type="dcterms:W3CDTF">2026-04-11T07:28:38.451Z</dcterms:modified>
</cp:coreProperties>
</file>

<file path=docProps/custom.xml><?xml version="1.0" encoding="utf-8"?>
<Properties xmlns="http://schemas.openxmlformats.org/officeDocument/2006/custom-properties" xmlns:vt="http://schemas.openxmlformats.org/officeDocument/2006/docPropsVTypes"/>
</file>