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95265" cy="7096125"/>
            <wp:effectExtent l="0" t="0" r="6350" b="635"/>
            <wp:docPr id="1" name="图片 1" descr="2021-12-29 11:31:36.66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-12-29 11:31:36.663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2021-12-29T11:31:22Z</dcterms:created>
  <dc:creator>iPad (128)</dc:creator>
  <cp:lastModifiedBy>iPad (128)</cp:lastModifiedBy>
  <dcterms:modified xsi:type="dcterms:W3CDTF">2021-12-29T11:32:01Z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2052-11.18.0</vt:lpwstr>
  </property>
  <property fmtid="{D5CDD505-2E9C-101B-9397-08002B2CF9AE}" pid="3" name="ICV">
    <vt:lpwstr>125DB2047D1D7C8D8AD6CB6174F3DCEE</vt:lpwstr>
  </property>
</Properties>
</file>