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package ro.alex.ag.lab04;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import java.io.BufferedReader;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import java.io.IOException;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import java.io.InputStreamReader;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public class Lab04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private static int[][] adjencyMatrix;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private static int nodes;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/**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 * Citeste matricea de adiacenta a grafului.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 *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 * @return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 */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public static void read()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System.out.print("Numarul de varfuri: 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try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InputStreamReader streamReader = new InputStreamReader(System.in);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BufferedReader bufferedReader = new BufferedReader(streamReader);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nodes = Integer.parseInt(bufferedReader.readLine());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adjencyMatrix = new int[nodes + 1][nodes + 1];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for (int i = 1; i &lt;= nodes; i++)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for (int j = 1; j &lt;= nodes; j++)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System.out.print("a[" + i + "][" + j + "] = ");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adjencyMatrix[i][j] = Integer.parseInt(bufferedReader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ab/>
        <w:tab/>
        <w:t xml:space="preserve">.readLine());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} catch (IOException e)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e.printStackTrace();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public static void main(String[] args)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boolean ok;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int i = 1;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int[] x = new int[100];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int nsi = 0;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read();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x[i] = 0;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do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while (x[i] &lt; nodes)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x[i]++;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ok = true;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if (i &gt;= 2)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for (int j = 1; j &lt;= i; j++)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ab/>
        <w:t xml:space="preserve">for (int k = j + 1; k &lt;= nodes; k++)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ab/>
        <w:tab/>
        <w:t xml:space="preserve">if (adjencyMatrix[x[j]][x[k]] == 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ab/>
        <w:tab/>
        <w:tab/>
        <w:tab/>
        <w:t xml:space="preserve">|| adjencyMatrix[x[k]][x[j]] == 1)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ab/>
        <w:tab/>
        <w:tab/>
        <w:t xml:space="preserve">ok = false;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ab/>
        <w:tab/>
        <w:t xml:space="preserve">if (ok)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ab/>
        <w:tab/>
        <w:tab/>
        <w:t xml:space="preserve">if (i &gt; nsi)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ab/>
        <w:tab/>
        <w:tab/>
        <w:tab/>
        <w:t xml:space="preserve">nsi = i;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ab/>
        <w:tab/>
        <w:tab/>
        <w:t xml:space="preserve">} else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ab/>
        <w:tab/>
        <w:tab/>
        <w:tab/>
        <w:t xml:space="preserve">i = i + 1;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ab/>
        <w:tab/>
        <w:tab/>
        <w:tab/>
        <w:t xml:space="preserve">x[i] = 0;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i--;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} while (i != 0);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System.out.println("Numarul de stabilitate interna este " + nsi);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990" w:right="45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SourceCode.docx</dc:title>
</cp:coreProperties>
</file>