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D8" w:rsidRPr="00575CD8" w:rsidRDefault="00575CD8" w:rsidP="00575CD8">
      <w:pPr>
        <w:spacing w:after="0"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575CD8">
        <w:rPr>
          <w:b/>
          <w:sz w:val="28"/>
          <w:szCs w:val="28"/>
        </w:rPr>
        <w:t>CMA</w:t>
      </w:r>
    </w:p>
    <w:p w:rsidR="00575CD8" w:rsidRPr="00575CD8" w:rsidRDefault="00575CD8" w:rsidP="00575CD8">
      <w:pPr>
        <w:spacing w:after="0" w:line="360" w:lineRule="auto"/>
        <w:jc w:val="center"/>
        <w:rPr>
          <w:b/>
          <w:sz w:val="24"/>
          <w:szCs w:val="24"/>
        </w:rPr>
      </w:pPr>
      <w:r w:rsidRPr="00575CD8">
        <w:rPr>
          <w:b/>
          <w:sz w:val="24"/>
          <w:szCs w:val="24"/>
        </w:rPr>
        <w:t>Bilbao, 24-28 junio 2024</w:t>
      </w:r>
    </w:p>
    <w:p w:rsidR="00575CD8" w:rsidRPr="00575CD8" w:rsidRDefault="00575CD8" w:rsidP="00575CD8">
      <w:pPr>
        <w:spacing w:after="0" w:line="360" w:lineRule="auto"/>
        <w:jc w:val="center"/>
        <w:rPr>
          <w:b/>
          <w:sz w:val="24"/>
          <w:szCs w:val="24"/>
        </w:rPr>
      </w:pPr>
      <w:r w:rsidRPr="00575CD8">
        <w:rPr>
          <w:b/>
          <w:sz w:val="24"/>
          <w:szCs w:val="24"/>
        </w:rPr>
        <w:t xml:space="preserve">F. De La Hoz, C. </w:t>
      </w:r>
      <w:proofErr w:type="spellStart"/>
      <w:r w:rsidRPr="00575CD8">
        <w:rPr>
          <w:b/>
          <w:sz w:val="24"/>
          <w:szCs w:val="24"/>
        </w:rPr>
        <w:t>Gorria</w:t>
      </w:r>
      <w:proofErr w:type="spellEnd"/>
      <w:r w:rsidRPr="00575CD8">
        <w:rPr>
          <w:b/>
          <w:sz w:val="24"/>
          <w:szCs w:val="24"/>
        </w:rPr>
        <w:t xml:space="preserve">, Silvia </w:t>
      </w:r>
      <w:proofErr w:type="spellStart"/>
      <w:r w:rsidRPr="00575CD8">
        <w:rPr>
          <w:b/>
          <w:sz w:val="24"/>
          <w:szCs w:val="24"/>
        </w:rPr>
        <w:t>Marcaida</w:t>
      </w:r>
      <w:proofErr w:type="spellEnd"/>
    </w:p>
    <w:p w:rsidR="00575CD8" w:rsidRPr="00575CD8" w:rsidRDefault="00575CD8" w:rsidP="00575CD8">
      <w:pPr>
        <w:spacing w:after="0" w:line="360" w:lineRule="auto"/>
        <w:jc w:val="center"/>
        <w:rPr>
          <w:b/>
          <w:sz w:val="24"/>
          <w:szCs w:val="24"/>
        </w:rPr>
      </w:pPr>
      <w:r w:rsidRPr="00575CD8">
        <w:rPr>
          <w:b/>
          <w:sz w:val="24"/>
          <w:szCs w:val="24"/>
        </w:rPr>
        <w:t>Universidad del País Vasco (UPV/EHU)</w:t>
      </w:r>
    </w:p>
    <w:p w:rsidR="00575CD8" w:rsidRDefault="00575CD8" w:rsidP="009B7C77">
      <w:pPr>
        <w:spacing w:after="0" w:line="240" w:lineRule="auto"/>
      </w:pPr>
    </w:p>
    <w:p w:rsidR="00575CD8" w:rsidRDefault="00575CD8" w:rsidP="00575CD8">
      <w:pPr>
        <w:spacing w:after="0" w:line="240" w:lineRule="auto"/>
        <w:jc w:val="center"/>
      </w:pPr>
      <w:hyperlink r:id="rId5" w:history="1">
        <w:r w:rsidRPr="008E02C1">
          <w:rPr>
            <w:rStyle w:val="Hipervnculo"/>
          </w:rPr>
          <w:t>https://www.sema.org.es/en/cedya2024/</w:t>
        </w:r>
      </w:hyperlink>
    </w:p>
    <w:p w:rsidR="00575CD8" w:rsidRDefault="00575CD8" w:rsidP="009B7C77">
      <w:pPr>
        <w:spacing w:after="0" w:line="240" w:lineRule="auto"/>
      </w:pPr>
    </w:p>
    <w:p w:rsidR="00575CD8" w:rsidRDefault="00575CD8" w:rsidP="009B7C77">
      <w:pPr>
        <w:spacing w:after="0" w:line="240" w:lineRule="auto"/>
      </w:pPr>
    </w:p>
    <w:p w:rsidR="009B7C77" w:rsidRDefault="0002719C" w:rsidP="009B7C77">
      <w:pPr>
        <w:spacing w:after="0" w:line="240" w:lineRule="auto"/>
      </w:pPr>
      <w:r>
        <w:t xml:space="preserve">Entre el 24 y el 28 de junio de </w:t>
      </w:r>
      <w:r w:rsidR="009B7C77">
        <w:t xml:space="preserve">2024 se celebrará el XXVIII CEDYA – XVIII </w:t>
      </w:r>
      <w:r>
        <w:t xml:space="preserve">CMA, congreso bienal </w:t>
      </w:r>
      <w:r w:rsidR="009B7C77">
        <w:t>fome</w:t>
      </w:r>
      <w:r>
        <w:t>ntado por la Sociedad SEMA. En esta ocasión, según dec</w:t>
      </w:r>
      <w:r w:rsidR="004953D2">
        <w:t>isión</w:t>
      </w:r>
      <w:r>
        <w:t xml:space="preserve"> </w:t>
      </w:r>
      <w:r w:rsidR="004953D2">
        <w:t>d</w:t>
      </w:r>
      <w:r>
        <w:t xml:space="preserve">el </w:t>
      </w:r>
      <w:r>
        <w:t>Comité Ejecutivo de SEMA</w:t>
      </w:r>
      <w:r>
        <w:t>, la organización</w:t>
      </w:r>
      <w:r w:rsidR="009B7C77">
        <w:t xml:space="preserve"> </w:t>
      </w:r>
      <w:r>
        <w:t>del evento recaerá</w:t>
      </w:r>
      <w:r>
        <w:t xml:space="preserve"> en la Universidad del País Vasco UPV/EHU en colaboración con el Instituto BCAM</w:t>
      </w:r>
      <w:r>
        <w:t xml:space="preserve"> de Bilbao. </w:t>
      </w:r>
      <w:r w:rsidR="000062A7">
        <w:t>El programa de</w:t>
      </w:r>
      <w:r>
        <w:t xml:space="preserve"> actividades académicas </w:t>
      </w:r>
      <w:r w:rsidR="000062A7">
        <w:t>tendrá lugar</w:t>
      </w:r>
      <w:r>
        <w:t xml:space="preserve"> en las instalaciones </w:t>
      </w:r>
      <w:r w:rsidR="000062A7">
        <w:t>de</w:t>
      </w:r>
      <w:r>
        <w:t xml:space="preserve"> la Facultad de Cie</w:t>
      </w:r>
      <w:r w:rsidR="004953D2">
        <w:t xml:space="preserve">ncia y Tecnología de la UPV/EHU, localizada en el Campus de </w:t>
      </w:r>
      <w:proofErr w:type="spellStart"/>
      <w:r w:rsidR="004953D2">
        <w:t>Leioa</w:t>
      </w:r>
      <w:proofErr w:type="spellEnd"/>
      <w:r w:rsidR="000062A7">
        <w:t xml:space="preserve"> a donde se accede desde Bilbao con transporte público</w:t>
      </w:r>
      <w:r w:rsidR="004953D2">
        <w:t>.</w:t>
      </w:r>
    </w:p>
    <w:p w:rsidR="004953D2" w:rsidRDefault="004953D2" w:rsidP="009B7C77">
      <w:pPr>
        <w:spacing w:after="0" w:line="240" w:lineRule="auto"/>
      </w:pPr>
    </w:p>
    <w:p w:rsidR="004953D2" w:rsidRDefault="004953D2" w:rsidP="009B7C77">
      <w:pPr>
        <w:spacing w:after="0" w:line="240" w:lineRule="auto"/>
      </w:pPr>
      <w:r>
        <w:t>El Comité Científico del Congreso está compuesto por:</w:t>
      </w:r>
    </w:p>
    <w:p w:rsidR="004953D2" w:rsidRDefault="004953D2" w:rsidP="009B7C77">
      <w:pPr>
        <w:spacing w:after="0" w:line="240" w:lineRule="auto"/>
      </w:pPr>
    </w:p>
    <w:p w:rsidR="00EC2F20" w:rsidRDefault="004953D2" w:rsidP="00EC2F20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Begoña Cano </w:t>
      </w:r>
      <w:proofErr w:type="spellStart"/>
      <w:proofErr w:type="gramStart"/>
      <w:r>
        <w:t>Urdiales</w:t>
      </w:r>
      <w:proofErr w:type="spellEnd"/>
      <w:r>
        <w:t xml:space="preserve">  (</w:t>
      </w:r>
      <w:proofErr w:type="gramEnd"/>
      <w:r>
        <w:t xml:space="preserve">Universidad </w:t>
      </w:r>
      <w:r>
        <w:t>de</w:t>
      </w:r>
      <w:r>
        <w:t xml:space="preserve"> Valladolid)</w:t>
      </w:r>
    </w:p>
    <w:p w:rsidR="00EC2F20" w:rsidRDefault="004953D2" w:rsidP="00EC2F20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Elena </w:t>
      </w:r>
      <w:proofErr w:type="spellStart"/>
      <w:proofErr w:type="gramStart"/>
      <w:r>
        <w:t>Gaburro</w:t>
      </w:r>
      <w:proofErr w:type="spellEnd"/>
      <w:r>
        <w:t xml:space="preserve">  (</w:t>
      </w:r>
      <w:proofErr w:type="gramEnd"/>
      <w:r>
        <w:t xml:space="preserve">INRIA et </w:t>
      </w:r>
      <w:proofErr w:type="spellStart"/>
      <w:r>
        <w:t>Université</w:t>
      </w:r>
      <w:proofErr w:type="spellEnd"/>
      <w:r>
        <w:t xml:space="preserve"> de </w:t>
      </w:r>
      <w:proofErr w:type="spellStart"/>
      <w:r>
        <w:t>Bordeaux</w:t>
      </w:r>
      <w:proofErr w:type="spellEnd"/>
      <w:r>
        <w:t>)</w:t>
      </w:r>
    </w:p>
    <w:p w:rsidR="00EC2F20" w:rsidRDefault="004953D2" w:rsidP="00EC2F20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Carlos </w:t>
      </w:r>
      <w:proofErr w:type="spellStart"/>
      <w:r>
        <w:t>Garcia</w:t>
      </w:r>
      <w:proofErr w:type="spellEnd"/>
      <w:r>
        <w:t xml:space="preserve"> </w:t>
      </w:r>
      <w:proofErr w:type="gramStart"/>
      <w:r>
        <w:t>Cervera  (</w:t>
      </w:r>
      <w:proofErr w:type="spellStart"/>
      <w:proofErr w:type="gramEnd"/>
      <w:r>
        <w:t>University</w:t>
      </w:r>
      <w:proofErr w:type="spellEnd"/>
      <w:r>
        <w:t xml:space="preserve"> of California)</w:t>
      </w:r>
    </w:p>
    <w:p w:rsidR="00EC2F20" w:rsidRDefault="004953D2" w:rsidP="00EC2F20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David </w:t>
      </w:r>
      <w:proofErr w:type="spellStart"/>
      <w:proofErr w:type="gramStart"/>
      <w:r>
        <w:t>Lannes</w:t>
      </w:r>
      <w:proofErr w:type="spellEnd"/>
      <w:r>
        <w:t xml:space="preserve">  (</w:t>
      </w:r>
      <w:proofErr w:type="gramEnd"/>
      <w:r>
        <w:t xml:space="preserve">CNRS et </w:t>
      </w:r>
      <w:proofErr w:type="spellStart"/>
      <w:r>
        <w:t>Université</w:t>
      </w:r>
      <w:proofErr w:type="spellEnd"/>
      <w:r>
        <w:t xml:space="preserve"> de </w:t>
      </w:r>
      <w:proofErr w:type="spellStart"/>
      <w:r>
        <w:t>Bordeaux</w:t>
      </w:r>
      <w:proofErr w:type="spellEnd"/>
      <w:r>
        <w:t>)</w:t>
      </w:r>
    </w:p>
    <w:p w:rsidR="00EC2F20" w:rsidRDefault="004953D2" w:rsidP="00EC2F20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Maria</w:t>
      </w:r>
      <w:proofErr w:type="spellEnd"/>
      <w:r>
        <w:t xml:space="preserve"> Luisa </w:t>
      </w:r>
      <w:proofErr w:type="spellStart"/>
      <w:r>
        <w:t>Rapun</w:t>
      </w:r>
      <w:proofErr w:type="spellEnd"/>
      <w:r>
        <w:t xml:space="preserve"> </w:t>
      </w:r>
      <w:proofErr w:type="gramStart"/>
      <w:r>
        <w:t xml:space="preserve">Banzo  </w:t>
      </w:r>
      <w:r>
        <w:t>(</w:t>
      </w:r>
      <w:proofErr w:type="gramEnd"/>
      <w:r>
        <w:t xml:space="preserve">Universidad Politécnica de </w:t>
      </w:r>
      <w:r>
        <w:t>Madrid)</w:t>
      </w:r>
    </w:p>
    <w:p w:rsidR="00EC2F20" w:rsidRDefault="004953D2" w:rsidP="00EC2F20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Carmen Rodrigo </w:t>
      </w:r>
      <w:proofErr w:type="gramStart"/>
      <w:r>
        <w:t>Cardiel  (</w:t>
      </w:r>
      <w:proofErr w:type="gramEnd"/>
      <w:r>
        <w:t xml:space="preserve">IUMA </w:t>
      </w:r>
      <w:r>
        <w:t>y</w:t>
      </w:r>
      <w:r>
        <w:t xml:space="preserve"> Universidad </w:t>
      </w:r>
      <w:r>
        <w:t>de</w:t>
      </w:r>
      <w:r>
        <w:t xml:space="preserve"> Zaragoza)</w:t>
      </w:r>
    </w:p>
    <w:p w:rsidR="004953D2" w:rsidRDefault="004953D2" w:rsidP="00EC2F20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Luis </w:t>
      </w:r>
      <w:proofErr w:type="gramStart"/>
      <w:r>
        <w:t>Vega  0000</w:t>
      </w:r>
      <w:proofErr w:type="gramEnd"/>
      <w:r>
        <w:t xml:space="preserve">-0001-5086-6345 (BCAM </w:t>
      </w:r>
      <w:r>
        <w:t>y Universidad del País Vasco UPV/EHU</w:t>
      </w:r>
      <w:r>
        <w:t>)</w:t>
      </w:r>
    </w:p>
    <w:p w:rsidR="004953D2" w:rsidRDefault="004953D2" w:rsidP="004953D2">
      <w:pPr>
        <w:spacing w:after="0" w:line="240" w:lineRule="auto"/>
      </w:pPr>
    </w:p>
    <w:p w:rsidR="004953D2" w:rsidRDefault="004953D2" w:rsidP="004953D2">
      <w:pPr>
        <w:spacing w:after="0" w:line="240" w:lineRule="auto"/>
      </w:pPr>
      <w:r>
        <w:t xml:space="preserve">A falta de </w:t>
      </w:r>
      <w:r w:rsidR="00EC2F20">
        <w:t>varias</w:t>
      </w:r>
      <w:r>
        <w:t xml:space="preserve"> confirmaciones, podemos adelantar que</w:t>
      </w:r>
      <w:r w:rsidR="00EC2F20">
        <w:t xml:space="preserve"> entre los conferenciantes plenarios</w:t>
      </w:r>
      <w:r>
        <w:t xml:space="preserve"> </w:t>
      </w:r>
      <w:r w:rsidR="00EC2F20">
        <w:t>se contará con la presencia de:</w:t>
      </w:r>
    </w:p>
    <w:p w:rsidR="00EC2F20" w:rsidRDefault="00EC2F20" w:rsidP="004953D2">
      <w:pPr>
        <w:spacing w:after="0" w:line="240" w:lineRule="auto"/>
      </w:pPr>
    </w:p>
    <w:p w:rsidR="00EC2F20" w:rsidRDefault="00EC2F20" w:rsidP="00835916">
      <w:pPr>
        <w:pStyle w:val="Prrafodelista"/>
        <w:numPr>
          <w:ilvl w:val="0"/>
          <w:numId w:val="1"/>
        </w:numPr>
        <w:spacing w:after="0" w:line="240" w:lineRule="auto"/>
      </w:pPr>
      <w:r>
        <w:t>Ana Mancho (Instituto de Ciencias Mate</w:t>
      </w:r>
      <w:r>
        <w:t>máticas (ICMAT), Madrid)</w:t>
      </w:r>
    </w:p>
    <w:p w:rsidR="00EC2F20" w:rsidRDefault="00EC2F20" w:rsidP="008D5FD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Esmeralda </w:t>
      </w:r>
      <w:proofErr w:type="spellStart"/>
      <w:r>
        <w:t>Mainar</w:t>
      </w:r>
      <w:proofErr w:type="spellEnd"/>
      <w:r>
        <w:t xml:space="preserve"> Maza (Universidad de Zaragoza</w:t>
      </w:r>
      <w:r>
        <w:t>)</w:t>
      </w:r>
    </w:p>
    <w:p w:rsidR="00EC2F20" w:rsidRDefault="00EC2F20" w:rsidP="00722E96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Katharina</w:t>
      </w:r>
      <w:proofErr w:type="spellEnd"/>
      <w:r>
        <w:t xml:space="preserve">  </w:t>
      </w:r>
      <w:proofErr w:type="spellStart"/>
      <w:r>
        <w:t>Schratz</w:t>
      </w:r>
      <w:proofErr w:type="spellEnd"/>
      <w:proofErr w:type="gramEnd"/>
      <w:r>
        <w:t xml:space="preserve"> (</w:t>
      </w:r>
      <w:proofErr w:type="spellStart"/>
      <w:r>
        <w:t>Sorbonne</w:t>
      </w:r>
      <w:proofErr w:type="spellEnd"/>
      <w:r>
        <w:t xml:space="preserve"> </w:t>
      </w:r>
      <w:proofErr w:type="spellStart"/>
      <w:r>
        <w:t>Université</w:t>
      </w:r>
      <w:proofErr w:type="spellEnd"/>
      <w:r>
        <w:t>, París)</w:t>
      </w:r>
    </w:p>
    <w:p w:rsidR="00EC2F20" w:rsidRDefault="00EC2F20" w:rsidP="00A677DE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Adelia</w:t>
      </w:r>
      <w:proofErr w:type="spellEnd"/>
      <w:r>
        <w:t xml:space="preserve"> Sequeira (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Mathematics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IST, </w:t>
      </w:r>
      <w:proofErr w:type="spellStart"/>
      <w:r>
        <w:t>University</w:t>
      </w:r>
      <w:proofErr w:type="spellEnd"/>
      <w:r>
        <w:t xml:space="preserve"> of </w:t>
      </w:r>
      <w:proofErr w:type="spellStart"/>
      <w:r>
        <w:t>Lisbon</w:t>
      </w:r>
      <w:proofErr w:type="spellEnd"/>
      <w:r>
        <w:t>)</w:t>
      </w:r>
    </w:p>
    <w:p w:rsidR="00EC2F20" w:rsidRDefault="00EC2F20" w:rsidP="00A677DE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Malgorzata</w:t>
      </w:r>
      <w:proofErr w:type="spellEnd"/>
      <w:r>
        <w:t xml:space="preserve"> </w:t>
      </w:r>
      <w:proofErr w:type="spellStart"/>
      <w:r>
        <w:t>Peszynska</w:t>
      </w:r>
      <w:proofErr w:type="spellEnd"/>
      <w:r>
        <w:t xml:space="preserve"> (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Mathematics</w:t>
      </w:r>
      <w:proofErr w:type="spellEnd"/>
      <w:r>
        <w:t xml:space="preserve">, </w:t>
      </w:r>
      <w:proofErr w:type="spellStart"/>
      <w:r>
        <w:t>Oregon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).</w:t>
      </w:r>
    </w:p>
    <w:p w:rsidR="00EC2F20" w:rsidRDefault="00EC2F20" w:rsidP="00EC2F20">
      <w:pPr>
        <w:spacing w:before="80" w:after="0" w:line="240" w:lineRule="auto"/>
      </w:pPr>
    </w:p>
    <w:p w:rsidR="00EC2F20" w:rsidRDefault="00EC2F20" w:rsidP="004953D2">
      <w:pPr>
        <w:spacing w:after="0" w:line="240" w:lineRule="auto"/>
      </w:pPr>
      <w:r>
        <w:t>En el Comité Organizador colaboraremos:</w:t>
      </w:r>
    </w:p>
    <w:p w:rsidR="00EC2F20" w:rsidRDefault="00EC2F20" w:rsidP="004953D2">
      <w:pPr>
        <w:spacing w:after="0" w:line="240" w:lineRule="auto"/>
      </w:pPr>
    </w:p>
    <w:p w:rsidR="00EC2F20" w:rsidRDefault="004953D2" w:rsidP="00651EE4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Elis</w:t>
      </w:r>
      <w:r w:rsidR="00EC2F20">
        <w:t>abete</w:t>
      </w:r>
      <w:proofErr w:type="spellEnd"/>
      <w:r w:rsidR="00EC2F20">
        <w:t xml:space="preserve"> Alberdi Celaya</w:t>
      </w:r>
    </w:p>
    <w:p w:rsidR="00EC2F20" w:rsidRDefault="00EC2F20" w:rsidP="002B25F1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Julen Álvarez </w:t>
      </w:r>
      <w:proofErr w:type="spellStart"/>
      <w:r>
        <w:t>Aramberri</w:t>
      </w:r>
      <w:proofErr w:type="spellEnd"/>
    </w:p>
    <w:p w:rsidR="00EC2F20" w:rsidRDefault="00EC2F20" w:rsidP="00F1422F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Agurtzane</w:t>
      </w:r>
      <w:proofErr w:type="spellEnd"/>
      <w:r>
        <w:t xml:space="preserve"> Amparan </w:t>
      </w:r>
      <w:proofErr w:type="spellStart"/>
      <w:r>
        <w:t>Larrabaster</w:t>
      </w:r>
      <w:proofErr w:type="spellEnd"/>
    </w:p>
    <w:p w:rsidR="00EC2F20" w:rsidRDefault="00EC2F20" w:rsidP="007F3356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Gorka </w:t>
      </w:r>
      <w:proofErr w:type="spellStart"/>
      <w:r>
        <w:t>Armentia</w:t>
      </w:r>
      <w:proofErr w:type="spellEnd"/>
      <w:r>
        <w:t xml:space="preserve"> Galán</w:t>
      </w:r>
    </w:p>
    <w:p w:rsidR="00EC2F20" w:rsidRDefault="00EC2F20" w:rsidP="002969D6">
      <w:pPr>
        <w:pStyle w:val="Prrafodelista"/>
        <w:numPr>
          <w:ilvl w:val="0"/>
          <w:numId w:val="1"/>
        </w:numPr>
        <w:spacing w:after="0" w:line="240" w:lineRule="auto"/>
      </w:pPr>
      <w:r>
        <w:t>Francisco De La Hoz Méndez</w:t>
      </w:r>
    </w:p>
    <w:p w:rsidR="00EC2F20" w:rsidRDefault="00EC2F20" w:rsidP="00F81D2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Luca </w:t>
      </w:r>
      <w:proofErr w:type="spellStart"/>
      <w:r>
        <w:t>Fanelli</w:t>
      </w:r>
      <w:proofErr w:type="spellEnd"/>
    </w:p>
    <w:p w:rsidR="00EC2F20" w:rsidRDefault="00EC2F20" w:rsidP="004535B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Iker </w:t>
      </w:r>
      <w:proofErr w:type="spellStart"/>
      <w:r>
        <w:t>Malaina</w:t>
      </w:r>
      <w:proofErr w:type="spellEnd"/>
      <w:r>
        <w:t xml:space="preserve"> Celada</w:t>
      </w:r>
    </w:p>
    <w:p w:rsidR="00EC2F20" w:rsidRDefault="00EC2F20" w:rsidP="00DD79EF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Silvia </w:t>
      </w:r>
      <w:proofErr w:type="spellStart"/>
      <w:r>
        <w:t>Marcaida</w:t>
      </w:r>
      <w:proofErr w:type="spellEnd"/>
      <w:r>
        <w:t xml:space="preserve"> </w:t>
      </w:r>
      <w:proofErr w:type="spellStart"/>
      <w:r>
        <w:t>Bengoechea</w:t>
      </w:r>
      <w:proofErr w:type="spellEnd"/>
    </w:p>
    <w:p w:rsidR="004953D2" w:rsidRDefault="00EC2F20" w:rsidP="00DD79EF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Virginia Muto </w:t>
      </w:r>
      <w:proofErr w:type="spellStart"/>
      <w:r>
        <w:t>Foresi</w:t>
      </w:r>
      <w:proofErr w:type="spellEnd"/>
    </w:p>
    <w:p w:rsidR="004953D2" w:rsidRDefault="004953D2" w:rsidP="009B7C77">
      <w:pPr>
        <w:spacing w:after="0" w:line="240" w:lineRule="auto"/>
      </w:pPr>
    </w:p>
    <w:p w:rsidR="004953D2" w:rsidRDefault="00EC2F20" w:rsidP="009B7C77">
      <w:pPr>
        <w:spacing w:after="0" w:line="240" w:lineRule="auto"/>
      </w:pPr>
      <w:r>
        <w:t xml:space="preserve">Confiamos en que esta edición </w:t>
      </w:r>
      <w:r w:rsidR="00575CD8">
        <w:t>continúe siendo una referencia como</w:t>
      </w:r>
      <w:r w:rsidR="00047F8A">
        <w:t xml:space="preserve"> de punto de encuentro</w:t>
      </w:r>
      <w:r w:rsidR="00575CD8">
        <w:t xml:space="preserve"> de la comunidad matemática</w:t>
      </w:r>
      <w:r w:rsidR="00047F8A">
        <w:t xml:space="preserve"> </w:t>
      </w:r>
      <w:r w:rsidR="00575CD8">
        <w:t xml:space="preserve">para la presentación, </w:t>
      </w:r>
      <w:r w:rsidR="00047F8A">
        <w:t>análisis y debate de</w:t>
      </w:r>
      <w:r w:rsidR="00575CD8">
        <w:t xml:space="preserve"> iniciativas e investigaciones novedosas</w:t>
      </w:r>
      <w:r w:rsidR="000062A7">
        <w:t xml:space="preserve"> y que sea una experiencia enriquecedora para participantes y </w:t>
      </w:r>
      <w:r w:rsidR="000062A7">
        <w:lastRenderedPageBreak/>
        <w:t>organizadores</w:t>
      </w:r>
      <w:r w:rsidR="00575CD8">
        <w:t xml:space="preserve">. </w:t>
      </w:r>
      <w:r w:rsidR="000062A7">
        <w:t>Esperamos</w:t>
      </w:r>
      <w:r w:rsidR="00575CD8">
        <w:t xml:space="preserve"> contar con vuestra participación </w:t>
      </w:r>
      <w:r w:rsidR="000062A7">
        <w:t xml:space="preserve">y propuestas en forma de contribuciones orales y escritas en las áreas temáticas y </w:t>
      </w:r>
      <w:proofErr w:type="spellStart"/>
      <w:r w:rsidR="000062A7">
        <w:t>minisimposios</w:t>
      </w:r>
      <w:proofErr w:type="spellEnd"/>
      <w:r w:rsidR="000062A7">
        <w:t>.</w:t>
      </w:r>
    </w:p>
    <w:p w:rsidR="004953D2" w:rsidRDefault="004953D2" w:rsidP="009B7C77">
      <w:pPr>
        <w:spacing w:after="0" w:line="240" w:lineRule="auto"/>
      </w:pPr>
    </w:p>
    <w:p w:rsidR="000062A7" w:rsidRDefault="000062A7" w:rsidP="009B7C77">
      <w:pPr>
        <w:spacing w:after="0" w:line="240" w:lineRule="auto"/>
      </w:pPr>
      <w:r>
        <w:t>Iremos actualizando la información general y el programa en la web:</w:t>
      </w:r>
    </w:p>
    <w:p w:rsidR="00575CD8" w:rsidRDefault="00575CD8" w:rsidP="009B7C77">
      <w:pPr>
        <w:spacing w:after="0" w:line="240" w:lineRule="auto"/>
      </w:pPr>
      <w:hyperlink r:id="rId6" w:history="1">
        <w:r w:rsidRPr="008E02C1">
          <w:rPr>
            <w:rStyle w:val="Hipervnculo"/>
          </w:rPr>
          <w:t>https://www.sema.org.es/en/cedya2024/</w:t>
        </w:r>
      </w:hyperlink>
    </w:p>
    <w:p w:rsidR="00575CD8" w:rsidRDefault="00575CD8" w:rsidP="009B7C77">
      <w:pPr>
        <w:spacing w:after="0" w:line="240" w:lineRule="auto"/>
      </w:pPr>
    </w:p>
    <w:sectPr w:rsidR="00575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B193D"/>
    <w:multiLevelType w:val="hybridMultilevel"/>
    <w:tmpl w:val="9A924D66"/>
    <w:lvl w:ilvl="0" w:tplc="EC84376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45"/>
    <w:rsid w:val="000062A7"/>
    <w:rsid w:val="0002719C"/>
    <w:rsid w:val="00037474"/>
    <w:rsid w:val="00047F8A"/>
    <w:rsid w:val="004953D2"/>
    <w:rsid w:val="00575CD8"/>
    <w:rsid w:val="00627B45"/>
    <w:rsid w:val="009B7C77"/>
    <w:rsid w:val="00EC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E388"/>
  <w15:chartTrackingRefBased/>
  <w15:docId w15:val="{35AA2BC6-5169-459C-B836-ADDAC55B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F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5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ma.org.es/en/cedya2024/" TargetMode="External"/><Relationship Id="rId5" Type="http://schemas.openxmlformats.org/officeDocument/2006/relationships/hyperlink" Target="https://www.sema.org.es/en/cedya202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GORRIA</dc:creator>
  <cp:keywords/>
  <dc:description/>
  <cp:lastModifiedBy>CARLOS GORRIA</cp:lastModifiedBy>
  <cp:revision>1</cp:revision>
  <dcterms:created xsi:type="dcterms:W3CDTF">2023-12-01T10:16:00Z</dcterms:created>
  <dcterms:modified xsi:type="dcterms:W3CDTF">2023-12-01T11:55:00Z</dcterms:modified>
</cp:coreProperties>
</file>