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2E7C68" w:rsidRP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E7C68">
        <w:rPr>
          <w:rFonts w:ascii="Times New Roman" w:hAnsi="Times New Roman" w:cs="Times New Roman"/>
          <w:sz w:val="28"/>
          <w:szCs w:val="28"/>
        </w:rPr>
        <w:t>Any trade transaction, be it domestic or global, involves</w:t>
      </w:r>
      <w:r>
        <w:rPr>
          <w:rFonts w:ascii="Times New Roman" w:hAnsi="Times New Roman" w:cs="Times New Roman"/>
          <w:sz w:val="28"/>
          <w:szCs w:val="28"/>
        </w:rPr>
        <w:t xml:space="preserve"> exercising certain </w:t>
      </w:r>
      <w:r w:rsidRPr="002E7C68">
        <w:rPr>
          <w:rFonts w:ascii="Times New Roman" w:hAnsi="Times New Roman" w:cs="Times New Roman"/>
          <w:sz w:val="28"/>
          <w:szCs w:val="28"/>
        </w:rPr>
        <w:t>processes to complete. Domestic trade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the e</w:t>
      </w:r>
      <w:r>
        <w:rPr>
          <w:rFonts w:ascii="Times New Roman" w:hAnsi="Times New Roman" w:cs="Times New Roman"/>
          <w:sz w:val="28"/>
          <w:szCs w:val="28"/>
        </w:rPr>
        <w:t xml:space="preserve">xchange of goods within country </w:t>
      </w:r>
      <w:r w:rsidRPr="002E7C68">
        <w:rPr>
          <w:rFonts w:ascii="Times New Roman" w:hAnsi="Times New Roman" w:cs="Times New Roman"/>
          <w:sz w:val="28"/>
          <w:szCs w:val="28"/>
        </w:rPr>
        <w:t>boundaries in contrast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to between different countries in global/international trade.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We describe the different processes involved in goods trade</w:t>
      </w:r>
      <w:r>
        <w:rPr>
          <w:rFonts w:ascii="Times New Roman" w:hAnsi="Times New Roman" w:cs="Times New Roman"/>
          <w:sz w:val="28"/>
          <w:szCs w:val="28"/>
        </w:rPr>
        <w:t xml:space="preserve"> using a global trade </w:t>
      </w:r>
      <w:r w:rsidRPr="002E7C68">
        <w:rPr>
          <w:rFonts w:ascii="Times New Roman" w:hAnsi="Times New Roman" w:cs="Times New Roman"/>
          <w:sz w:val="28"/>
          <w:szCs w:val="28"/>
        </w:rPr>
        <w:t>transaction in figure Fig. 2. Shippers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initiate a</w:t>
      </w:r>
      <w:r>
        <w:rPr>
          <w:rFonts w:ascii="Times New Roman" w:hAnsi="Times New Roman" w:cs="Times New Roman"/>
          <w:sz w:val="28"/>
          <w:szCs w:val="28"/>
        </w:rPr>
        <w:t xml:space="preserve"> trade transaction by sending a </w:t>
      </w:r>
      <w:r w:rsidRPr="002E7C68">
        <w:rPr>
          <w:rFonts w:ascii="Times New Roman" w:hAnsi="Times New Roman" w:cs="Times New Roman"/>
          <w:sz w:val="28"/>
          <w:szCs w:val="28"/>
        </w:rPr>
        <w:t>purchase order (PO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which consists of detail</w:t>
      </w:r>
      <w:r>
        <w:rPr>
          <w:rFonts w:ascii="Times New Roman" w:hAnsi="Times New Roman" w:cs="Times New Roman"/>
          <w:sz w:val="28"/>
          <w:szCs w:val="28"/>
        </w:rPr>
        <w:t xml:space="preserve">s of the requested goods to the </w:t>
      </w:r>
      <w:r w:rsidRPr="002E7C68">
        <w:rPr>
          <w:rFonts w:ascii="Times New Roman" w:hAnsi="Times New Roman" w:cs="Times New Roman"/>
          <w:sz w:val="28"/>
          <w:szCs w:val="28"/>
        </w:rPr>
        <w:t>suppliers.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Suppliers typically package the goods into intermodal</w:t>
      </w:r>
      <w:r>
        <w:rPr>
          <w:rFonts w:ascii="Times New Roman" w:hAnsi="Times New Roman" w:cs="Times New Roman"/>
          <w:sz w:val="28"/>
          <w:szCs w:val="28"/>
        </w:rPr>
        <w:t xml:space="preserve"> containers either </w:t>
      </w:r>
      <w:r w:rsidRPr="002E7C68">
        <w:rPr>
          <w:rFonts w:ascii="Times New Roman" w:hAnsi="Times New Roman" w:cs="Times New Roman"/>
          <w:sz w:val="28"/>
          <w:szCs w:val="28"/>
        </w:rPr>
        <w:t>by themselves or with the help of Origin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Cargo Management (OCM) </w:t>
      </w:r>
      <w:r>
        <w:rPr>
          <w:rFonts w:ascii="Times New Roman" w:hAnsi="Times New Roman" w:cs="Times New Roman"/>
          <w:sz w:val="28"/>
          <w:szCs w:val="28"/>
        </w:rPr>
        <w:t xml:space="preserve">team. </w:t>
      </w:r>
      <w:r w:rsidRPr="002E7C68">
        <w:rPr>
          <w:rFonts w:ascii="Times New Roman" w:hAnsi="Times New Roman" w:cs="Times New Roman"/>
          <w:sz w:val="28"/>
          <w:szCs w:val="28"/>
        </w:rPr>
        <w:t xml:space="preserve">Suppliers issue </w:t>
      </w:r>
      <w:r>
        <w:rPr>
          <w:rFonts w:ascii="Times New Roman" w:hAnsi="Times New Roman" w:cs="Times New Roman"/>
          <w:sz w:val="28"/>
          <w:szCs w:val="28"/>
        </w:rPr>
        <w:t xml:space="preserve">dispatch </w:t>
      </w:r>
      <w:r w:rsidRPr="002E7C68">
        <w:rPr>
          <w:rFonts w:ascii="Times New Roman" w:hAnsi="Times New Roman" w:cs="Times New Roman"/>
          <w:sz w:val="28"/>
          <w:szCs w:val="28"/>
        </w:rPr>
        <w:t>advice (DA) that describes the goods packed details,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commercial invoice (CI) that describes the terms together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the de</w:t>
      </w:r>
      <w:r>
        <w:rPr>
          <w:rFonts w:ascii="Times New Roman" w:hAnsi="Times New Roman" w:cs="Times New Roman"/>
          <w:sz w:val="28"/>
          <w:szCs w:val="28"/>
        </w:rPr>
        <w:t xml:space="preserve">tails of the </w:t>
      </w:r>
      <w:r w:rsidRPr="002E7C68">
        <w:rPr>
          <w:rFonts w:ascii="Times New Roman" w:hAnsi="Times New Roman" w:cs="Times New Roman"/>
          <w:sz w:val="28"/>
          <w:szCs w:val="28"/>
        </w:rPr>
        <w:t>amount that shipper must pay for the goods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suppli</w:t>
      </w:r>
      <w:r>
        <w:rPr>
          <w:rFonts w:ascii="Times New Roman" w:hAnsi="Times New Roman" w:cs="Times New Roman"/>
          <w:sz w:val="28"/>
          <w:szCs w:val="28"/>
        </w:rPr>
        <w:t xml:space="preserve">ed. Since global trade involves </w:t>
      </w:r>
      <w:r w:rsidRPr="002E7C68">
        <w:rPr>
          <w:rFonts w:ascii="Times New Roman" w:hAnsi="Times New Roman" w:cs="Times New Roman"/>
          <w:sz w:val="28"/>
          <w:szCs w:val="28"/>
        </w:rPr>
        <w:t>freight transportation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across country borders, a typical freight journey involves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multiple modes (e.g., road, rail, or sea) of carriers contributing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to the contai</w:t>
      </w:r>
      <w:r>
        <w:rPr>
          <w:rFonts w:ascii="Times New Roman" w:hAnsi="Times New Roman" w:cs="Times New Roman"/>
          <w:sz w:val="28"/>
          <w:szCs w:val="28"/>
        </w:rPr>
        <w:t xml:space="preserve">ner </w:t>
      </w:r>
      <w:r w:rsidRPr="002E7C68">
        <w:rPr>
          <w:rFonts w:ascii="Times New Roman" w:hAnsi="Times New Roman" w:cs="Times New Roman"/>
          <w:sz w:val="28"/>
          <w:szCs w:val="28"/>
        </w:rPr>
        <w:t>movement from origin to the destination.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Moreo</w:t>
      </w:r>
      <w:r>
        <w:rPr>
          <w:rFonts w:ascii="Times New Roman" w:hAnsi="Times New Roman" w:cs="Times New Roman"/>
          <w:sz w:val="28"/>
          <w:szCs w:val="28"/>
        </w:rPr>
        <w:t xml:space="preserve">ver, freight transportation may </w:t>
      </w:r>
      <w:r w:rsidRPr="002E7C68">
        <w:rPr>
          <w:rFonts w:ascii="Times New Roman" w:hAnsi="Times New Roman" w:cs="Times New Roman"/>
          <w:sz w:val="28"/>
          <w:szCs w:val="28"/>
        </w:rPr>
        <w:t>also involve drayage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providers to move contain</w:t>
      </w:r>
      <w:r>
        <w:rPr>
          <w:rFonts w:ascii="Times New Roman" w:hAnsi="Times New Roman" w:cs="Times New Roman"/>
          <w:sz w:val="28"/>
          <w:szCs w:val="28"/>
        </w:rPr>
        <w:t xml:space="preserve">ers a short distance via ground </w:t>
      </w:r>
      <w:r w:rsidRPr="002E7C68">
        <w:rPr>
          <w:rFonts w:ascii="Times New Roman" w:hAnsi="Times New Roman" w:cs="Times New Roman"/>
          <w:sz w:val="28"/>
          <w:szCs w:val="28"/>
        </w:rPr>
        <w:t>fright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(e.g., move containers from truck to a ship).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Once  </w:t>
      </w:r>
      <w:proofErr w:type="spellStart"/>
      <w:r w:rsidRPr="002E7C68">
        <w:rPr>
          <w:rFonts w:ascii="Times New Roman" w:hAnsi="Times New Roman" w:cs="Times New Roman"/>
          <w:sz w:val="28"/>
          <w:szCs w:val="28"/>
        </w:rPr>
        <w:t>reight</w:t>
      </w:r>
      <w:proofErr w:type="spellEnd"/>
      <w:proofErr w:type="gramEnd"/>
      <w:r w:rsidRPr="002E7C68">
        <w:rPr>
          <w:rFonts w:ascii="Times New Roman" w:hAnsi="Times New Roman" w:cs="Times New Roman"/>
          <w:sz w:val="28"/>
          <w:szCs w:val="28"/>
        </w:rPr>
        <w:t xml:space="preserve"> reaches the delivery center at destination,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goods receiving team of the </w:t>
      </w:r>
      <w:r>
        <w:rPr>
          <w:rFonts w:ascii="Times New Roman" w:hAnsi="Times New Roman" w:cs="Times New Roman"/>
          <w:sz w:val="28"/>
          <w:szCs w:val="28"/>
        </w:rPr>
        <w:t xml:space="preserve">shipper verifies if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receive  </w:t>
      </w:r>
      <w:r w:rsidRPr="002E7C68">
        <w:rPr>
          <w:rFonts w:ascii="Times New Roman" w:hAnsi="Times New Roman" w:cs="Times New Roman"/>
          <w:sz w:val="28"/>
          <w:szCs w:val="28"/>
        </w:rPr>
        <w:t>goods can be ac</w:t>
      </w:r>
      <w:r>
        <w:rPr>
          <w:rFonts w:ascii="Times New Roman" w:hAnsi="Times New Roman" w:cs="Times New Roman"/>
          <w:sz w:val="28"/>
          <w:szCs w:val="28"/>
        </w:rPr>
        <w:t xml:space="preserve">cepted or not. If there are any </w:t>
      </w:r>
      <w:r w:rsidRPr="002E7C68">
        <w:rPr>
          <w:rFonts w:ascii="Times New Roman" w:hAnsi="Times New Roman" w:cs="Times New Roman"/>
          <w:sz w:val="28"/>
          <w:szCs w:val="28"/>
        </w:rPr>
        <w:t>damages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to the received goods or discrepancies in terms of received</w:t>
      </w:r>
      <w:r>
        <w:rPr>
          <w:rFonts w:ascii="Times New Roman" w:hAnsi="Times New Roman" w:cs="Times New Roman"/>
          <w:sz w:val="28"/>
          <w:szCs w:val="28"/>
        </w:rPr>
        <w:t xml:space="preserve"> quantity/price </w:t>
      </w:r>
      <w:r w:rsidRPr="002E7C68">
        <w:rPr>
          <w:rFonts w:ascii="Times New Roman" w:hAnsi="Times New Roman" w:cs="Times New Roman"/>
          <w:sz w:val="28"/>
          <w:szCs w:val="28"/>
        </w:rPr>
        <w:t>against PO, then the receiving team records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same via receiving advice </w:t>
      </w:r>
      <w:r>
        <w:rPr>
          <w:rFonts w:ascii="Times New Roman" w:hAnsi="Times New Roman" w:cs="Times New Roman"/>
          <w:sz w:val="28"/>
          <w:szCs w:val="28"/>
        </w:rPr>
        <w:t xml:space="preserve">(RA). </w:t>
      </w:r>
      <w:r w:rsidRPr="002E7C68">
        <w:rPr>
          <w:rFonts w:ascii="Times New Roman" w:hAnsi="Times New Roman" w:cs="Times New Roman"/>
          <w:sz w:val="28"/>
          <w:szCs w:val="28"/>
        </w:rPr>
        <w:t>The different carriers involved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in freight movem</w:t>
      </w:r>
      <w:r>
        <w:rPr>
          <w:rFonts w:ascii="Times New Roman" w:hAnsi="Times New Roman" w:cs="Times New Roman"/>
          <w:sz w:val="28"/>
          <w:szCs w:val="28"/>
        </w:rPr>
        <w:t xml:space="preserve">ent also issue their respective </w:t>
      </w:r>
      <w:r w:rsidRPr="002E7C68">
        <w:rPr>
          <w:rFonts w:ascii="Times New Roman" w:hAnsi="Times New Roman" w:cs="Times New Roman"/>
          <w:sz w:val="28"/>
          <w:szCs w:val="28"/>
        </w:rPr>
        <w:t>invoices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their services. Once the shipper has access to invoices of</w:t>
      </w:r>
      <w:r>
        <w:rPr>
          <w:rFonts w:ascii="Times New Roman" w:hAnsi="Times New Roman" w:cs="Times New Roman"/>
          <w:sz w:val="28"/>
          <w:szCs w:val="28"/>
        </w:rPr>
        <w:t xml:space="preserve"> carriers and </w:t>
      </w:r>
      <w:r w:rsidRPr="002E7C68">
        <w:rPr>
          <w:rFonts w:ascii="Times New Roman" w:hAnsi="Times New Roman" w:cs="Times New Roman"/>
          <w:sz w:val="28"/>
          <w:szCs w:val="28"/>
        </w:rPr>
        <w:t>the supplier, its accounts payable team needs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process t</w:t>
      </w:r>
      <w:r>
        <w:rPr>
          <w:rFonts w:ascii="Times New Roman" w:hAnsi="Times New Roman" w:cs="Times New Roman"/>
          <w:sz w:val="28"/>
          <w:szCs w:val="28"/>
        </w:rPr>
        <w:t xml:space="preserve">he invoices. </w:t>
      </w:r>
      <w:r w:rsidRPr="002E7C68">
        <w:rPr>
          <w:rFonts w:ascii="Times New Roman" w:hAnsi="Times New Roman" w:cs="Times New Roman"/>
          <w:sz w:val="28"/>
          <w:szCs w:val="28"/>
        </w:rPr>
        <w:t>First, the accounts payable team raises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claim for t</w:t>
      </w:r>
      <w:r>
        <w:rPr>
          <w:rFonts w:ascii="Times New Roman" w:hAnsi="Times New Roman" w:cs="Times New Roman"/>
          <w:sz w:val="28"/>
          <w:szCs w:val="28"/>
        </w:rPr>
        <w:t xml:space="preserve">he discrepancies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reported in RA </w:t>
      </w:r>
      <w:r w:rsidRPr="002E7C68">
        <w:rPr>
          <w:rFonts w:ascii="Times New Roman" w:hAnsi="Times New Roman" w:cs="Times New Roman"/>
          <w:sz w:val="28"/>
          <w:szCs w:val="28"/>
        </w:rPr>
        <w:t>in the form of claim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advice (CA). Second, the accounts payable team deducts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amount captured in CA from the appropriate invoice (either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from the supplier’s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invoice or from a carrier’s invoice whoever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is accountable) and generate payment advices </w:t>
      </w:r>
      <w:r>
        <w:rPr>
          <w:rFonts w:ascii="Times New Roman" w:hAnsi="Times New Roman" w:cs="Times New Roman"/>
          <w:sz w:val="28"/>
          <w:szCs w:val="28"/>
        </w:rPr>
        <w:t xml:space="preserve">(PAs),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where  </w:t>
      </w:r>
      <w:r w:rsidRPr="002E7C68">
        <w:rPr>
          <w:rFonts w:ascii="Times New Roman" w:hAnsi="Times New Roman" w:cs="Times New Roman"/>
          <w:sz w:val="28"/>
          <w:szCs w:val="28"/>
        </w:rPr>
        <w:t>each</w:t>
      </w:r>
      <w:proofErr w:type="gramEnd"/>
      <w:r w:rsidRPr="002E7C68">
        <w:rPr>
          <w:rFonts w:ascii="Times New Roman" w:hAnsi="Times New Roman" w:cs="Times New Roman"/>
          <w:sz w:val="28"/>
          <w:szCs w:val="28"/>
        </w:rPr>
        <w:t xml:space="preserve"> PA captures the ne</w:t>
      </w:r>
      <w:r>
        <w:rPr>
          <w:rFonts w:ascii="Times New Roman" w:hAnsi="Times New Roman" w:cs="Times New Roman"/>
          <w:sz w:val="28"/>
          <w:szCs w:val="28"/>
        </w:rPr>
        <w:t xml:space="preserve">t amount payable by the shipper </w:t>
      </w:r>
      <w:r w:rsidRPr="002E7C68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to the supplier or to a carrier.</w:t>
      </w: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E7C68">
        <w:rPr>
          <w:rFonts w:ascii="Times New Roman" w:hAnsi="Times New Roman" w:cs="Times New Roman"/>
          <w:sz w:val="28"/>
          <w:szCs w:val="28"/>
        </w:rPr>
        <w:t xml:space="preserve">Payment processing </w:t>
      </w:r>
      <w:r>
        <w:rPr>
          <w:rFonts w:ascii="Times New Roman" w:hAnsi="Times New Roman" w:cs="Times New Roman"/>
          <w:sz w:val="28"/>
          <w:szCs w:val="28"/>
        </w:rPr>
        <w:t xml:space="preserve">involves executing a </w:t>
      </w:r>
      <w:r w:rsidRPr="002E7C68">
        <w:rPr>
          <w:rFonts w:ascii="Times New Roman" w:hAnsi="Times New Roman" w:cs="Times New Roman"/>
          <w:sz w:val="28"/>
          <w:szCs w:val="28"/>
        </w:rPr>
        <w:t>payment 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as per the terms captured in the service contracts between</w:t>
      </w:r>
      <w:r>
        <w:rPr>
          <w:rFonts w:ascii="Times New Roman" w:hAnsi="Times New Roman" w:cs="Times New Roman"/>
          <w:sz w:val="28"/>
          <w:szCs w:val="28"/>
        </w:rPr>
        <w:t xml:space="preserve"> trade </w:t>
      </w:r>
      <w:r w:rsidRPr="002E7C68">
        <w:rPr>
          <w:rFonts w:ascii="Times New Roman" w:hAnsi="Times New Roman" w:cs="Times New Roman"/>
          <w:sz w:val="28"/>
          <w:szCs w:val="28"/>
        </w:rPr>
        <w:t>participants. The most common payment method is open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 xml:space="preserve">, where the goods </w:t>
      </w:r>
      <w:r w:rsidRPr="002E7C68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 xml:space="preserve">shipped and delivered before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 </w:t>
      </w:r>
      <w:r w:rsidRPr="002E7C68">
        <w:rPr>
          <w:rFonts w:ascii="Times New Roman" w:hAnsi="Times New Roman" w:cs="Times New Roman"/>
          <w:sz w:val="28"/>
          <w:szCs w:val="28"/>
        </w:rPr>
        <w:t>release</w:t>
      </w:r>
      <w:proofErr w:type="gramEnd"/>
      <w:r w:rsidRPr="002E7C68">
        <w:rPr>
          <w:rFonts w:ascii="Times New Roman" w:hAnsi="Times New Roman" w:cs="Times New Roman"/>
          <w:sz w:val="28"/>
          <w:szCs w:val="28"/>
        </w:rPr>
        <w:t xml:space="preserve"> of f</w:t>
      </w:r>
      <w:r>
        <w:rPr>
          <w:rFonts w:ascii="Times New Roman" w:hAnsi="Times New Roman" w:cs="Times New Roman"/>
          <w:sz w:val="28"/>
          <w:szCs w:val="28"/>
        </w:rPr>
        <w:t xml:space="preserve">unds from the shipper within an </w:t>
      </w:r>
      <w:r w:rsidRPr="002E7C68">
        <w:rPr>
          <w:rFonts w:ascii="Times New Roman" w:hAnsi="Times New Roman" w:cs="Times New Roman"/>
          <w:sz w:val="28"/>
          <w:szCs w:val="28"/>
        </w:rPr>
        <w:t>agreed time frame.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There is another payment method which involves financing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facilitated by banks and financial institutions (e.g., letter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credit </w:t>
      </w:r>
      <w:r>
        <w:rPr>
          <w:rFonts w:ascii="Times New Roman" w:hAnsi="Times New Roman" w:cs="Times New Roman"/>
          <w:sz w:val="28"/>
          <w:szCs w:val="28"/>
        </w:rPr>
        <w:t xml:space="preserve">[1] for supplier </w:t>
      </w:r>
      <w:r w:rsidRPr="002E7C68">
        <w:rPr>
          <w:rFonts w:ascii="Times New Roman" w:hAnsi="Times New Roman" w:cs="Times New Roman"/>
          <w:sz w:val="28"/>
          <w:szCs w:val="28"/>
        </w:rPr>
        <w:t>invoices in global trade, factoring [2]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for carrie</w:t>
      </w:r>
      <w:r>
        <w:rPr>
          <w:rFonts w:ascii="Times New Roman" w:hAnsi="Times New Roman" w:cs="Times New Roman"/>
          <w:sz w:val="28"/>
          <w:szCs w:val="28"/>
        </w:rPr>
        <w:t xml:space="preserve">r invoices in global trade, and </w:t>
      </w:r>
      <w:r w:rsidRPr="002E7C68">
        <w:rPr>
          <w:rFonts w:ascii="Times New Roman" w:hAnsi="Times New Roman" w:cs="Times New Roman"/>
          <w:sz w:val="28"/>
          <w:szCs w:val="28"/>
        </w:rPr>
        <w:t>reverse factoring [3] for supplier invoices in domestic trade). Goods trade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summarized as the shipper acquiring the goods by paying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bills to the supplier and carrie</w:t>
      </w:r>
      <w:r>
        <w:rPr>
          <w:rFonts w:ascii="Times New Roman" w:hAnsi="Times New Roman" w:cs="Times New Roman"/>
          <w:sz w:val="28"/>
          <w:szCs w:val="28"/>
        </w:rPr>
        <w:t xml:space="preserve">rs as captured in figure Fig. 2  </w:t>
      </w: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E7C68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sequence of processes that get </w:t>
      </w:r>
      <w:r w:rsidRPr="002E7C68">
        <w:rPr>
          <w:rFonts w:ascii="Times New Roman" w:hAnsi="Times New Roman" w:cs="Times New Roman"/>
          <w:sz w:val="28"/>
          <w:szCs w:val="28"/>
        </w:rPr>
        <w:t>exercised during goods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trade is captured in figure Fig. 1. </w:t>
      </w:r>
      <w:r>
        <w:rPr>
          <w:rFonts w:ascii="Times New Roman" w:hAnsi="Times New Roman" w:cs="Times New Roman"/>
          <w:sz w:val="28"/>
          <w:szCs w:val="28"/>
        </w:rPr>
        <w:t xml:space="preserve">Different business </w:t>
      </w:r>
      <w:r w:rsidRPr="002E7C68">
        <w:rPr>
          <w:rFonts w:ascii="Times New Roman" w:hAnsi="Times New Roman" w:cs="Times New Roman"/>
          <w:sz w:val="28"/>
          <w:szCs w:val="28"/>
        </w:rPr>
        <w:t>documents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are communicated among the transacting parties electronically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in standard document formats known as </w:t>
      </w:r>
      <w:r>
        <w:rPr>
          <w:rFonts w:ascii="Times New Roman" w:hAnsi="Times New Roman" w:cs="Times New Roman"/>
          <w:sz w:val="28"/>
          <w:szCs w:val="28"/>
        </w:rPr>
        <w:t xml:space="preserve">Electronic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Data  </w:t>
      </w:r>
      <w:r w:rsidRPr="002E7C68">
        <w:rPr>
          <w:rFonts w:ascii="Times New Roman" w:hAnsi="Times New Roman" w:cs="Times New Roman"/>
          <w:sz w:val="28"/>
          <w:szCs w:val="28"/>
        </w:rPr>
        <w:t>Interchange</w:t>
      </w:r>
      <w:proofErr w:type="gramEnd"/>
      <w:r w:rsidRPr="002E7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(EDI) during </w:t>
      </w:r>
      <w:r w:rsidRPr="002E7C68">
        <w:rPr>
          <w:rFonts w:ascii="Times New Roman" w:hAnsi="Times New Roman" w:cs="Times New Roman"/>
          <w:sz w:val="28"/>
          <w:szCs w:val="28"/>
        </w:rPr>
        <w:t>goods trade. E.g., GS1 is one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EDI standard [4]. There ex</w:t>
      </w:r>
      <w:r>
        <w:rPr>
          <w:rFonts w:ascii="Times New Roman" w:hAnsi="Times New Roman" w:cs="Times New Roman"/>
          <w:sz w:val="28"/>
          <w:szCs w:val="28"/>
        </w:rPr>
        <w:t xml:space="preserve">ist one or more separate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freight  </w:t>
      </w:r>
      <w:r w:rsidRPr="002E7C68">
        <w:rPr>
          <w:rFonts w:ascii="Times New Roman" w:hAnsi="Times New Roman" w:cs="Times New Roman"/>
          <w:sz w:val="28"/>
          <w:szCs w:val="28"/>
        </w:rPr>
        <w:t>invoices</w:t>
      </w:r>
      <w:proofErr w:type="gramEnd"/>
      <w:r w:rsidRPr="002E7C68">
        <w:rPr>
          <w:rFonts w:ascii="Times New Roman" w:hAnsi="Times New Roman" w:cs="Times New Roman"/>
          <w:sz w:val="28"/>
          <w:szCs w:val="28"/>
        </w:rPr>
        <w:t xml:space="preserve"> and one supplier invoice (i.e., CI) in the case of a</w:t>
      </w:r>
      <w:r>
        <w:rPr>
          <w:rFonts w:ascii="Times New Roman" w:hAnsi="Times New Roman" w:cs="Times New Roman"/>
          <w:sz w:val="28"/>
          <w:szCs w:val="28"/>
        </w:rPr>
        <w:t xml:space="preserve"> global </w:t>
      </w:r>
      <w:r w:rsidRPr="002E7C68">
        <w:rPr>
          <w:rFonts w:ascii="Times New Roman" w:hAnsi="Times New Roman" w:cs="Times New Roman"/>
          <w:sz w:val="28"/>
          <w:szCs w:val="28"/>
        </w:rPr>
        <w:t>trade transaction. In contrast, supplier invoice typically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includes freight charges as</w:t>
      </w:r>
      <w:r>
        <w:rPr>
          <w:rFonts w:ascii="Times New Roman" w:hAnsi="Times New Roman" w:cs="Times New Roman"/>
          <w:sz w:val="28"/>
          <w:szCs w:val="28"/>
        </w:rPr>
        <w:t xml:space="preserve"> well in case of domestic trade  </w:t>
      </w: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E7C68">
        <w:rPr>
          <w:rFonts w:ascii="Times New Roman" w:hAnsi="Times New Roman" w:cs="Times New Roman"/>
          <w:sz w:val="28"/>
          <w:szCs w:val="28"/>
        </w:rPr>
        <w:t>The complexity of</w:t>
      </w:r>
      <w:r>
        <w:rPr>
          <w:rFonts w:ascii="Times New Roman" w:hAnsi="Times New Roman" w:cs="Times New Roman"/>
          <w:sz w:val="28"/>
          <w:szCs w:val="28"/>
        </w:rPr>
        <w:t xml:space="preserve"> goods trade increases with the </w:t>
      </w:r>
      <w:r w:rsidRPr="002E7C68">
        <w:rPr>
          <w:rFonts w:ascii="Times New Roman" w:hAnsi="Times New Roman" w:cs="Times New Roman"/>
          <w:sz w:val="28"/>
          <w:szCs w:val="28"/>
        </w:rPr>
        <w:t>multiple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en route handoffs between different parties involved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goods  </w:t>
      </w:r>
      <w:r w:rsidRPr="002E7C68">
        <w:rPr>
          <w:rFonts w:ascii="Times New Roman" w:hAnsi="Times New Roman" w:cs="Times New Roman"/>
          <w:sz w:val="28"/>
          <w:szCs w:val="28"/>
        </w:rPr>
        <w:t>ove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C68">
        <w:rPr>
          <w:rFonts w:ascii="Times New Roman" w:hAnsi="Times New Roman" w:cs="Times New Roman"/>
          <w:sz w:val="28"/>
          <w:szCs w:val="28"/>
        </w:rPr>
        <w:t>ment</w:t>
      </w:r>
      <w:proofErr w:type="spellEnd"/>
      <w:r w:rsidRPr="002E7C68">
        <w:rPr>
          <w:rFonts w:ascii="Times New Roman" w:hAnsi="Times New Roman" w:cs="Times New Roman"/>
          <w:sz w:val="28"/>
          <w:szCs w:val="28"/>
        </w:rPr>
        <w:t xml:space="preserve"> process. End-</w:t>
      </w:r>
      <w:r w:rsidRPr="002E7C68">
        <w:rPr>
          <w:rFonts w:ascii="Times New Roman" w:hAnsi="Times New Roman" w:cs="Times New Roman"/>
          <w:sz w:val="28"/>
          <w:szCs w:val="28"/>
        </w:rPr>
        <w:lastRenderedPageBreak/>
        <w:t>to-end shipping visibility becomes</w:t>
      </w:r>
      <w:r>
        <w:rPr>
          <w:rFonts w:ascii="Times New Roman" w:hAnsi="Times New Roman" w:cs="Times New Roman"/>
          <w:sz w:val="28"/>
          <w:szCs w:val="28"/>
        </w:rPr>
        <w:t xml:space="preserve"> significantly </w:t>
      </w:r>
      <w:r w:rsidRPr="002E7C68">
        <w:rPr>
          <w:rFonts w:ascii="Times New Roman" w:hAnsi="Times New Roman" w:cs="Times New Roman"/>
          <w:sz w:val="28"/>
          <w:szCs w:val="28"/>
        </w:rPr>
        <w:t>challenging to put together. Hence, shippers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and other parties involve</w:t>
      </w:r>
      <w:r>
        <w:rPr>
          <w:rFonts w:ascii="Times New Roman" w:hAnsi="Times New Roman" w:cs="Times New Roman"/>
          <w:sz w:val="28"/>
          <w:szCs w:val="28"/>
        </w:rPr>
        <w:t xml:space="preserve">d, try to </w:t>
      </w:r>
      <w:r w:rsidRPr="002E7C68">
        <w:rPr>
          <w:rFonts w:ascii="Times New Roman" w:hAnsi="Times New Roman" w:cs="Times New Roman"/>
          <w:sz w:val="28"/>
          <w:szCs w:val="28"/>
        </w:rPr>
        <w:t>gather as many details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possible during the e</w:t>
      </w:r>
      <w:r>
        <w:rPr>
          <w:rFonts w:ascii="Times New Roman" w:hAnsi="Times New Roman" w:cs="Times New Roman"/>
          <w:sz w:val="28"/>
          <w:szCs w:val="28"/>
        </w:rPr>
        <w:t xml:space="preserve">xecution of various goods trade </w:t>
      </w:r>
      <w:r w:rsidRPr="002E7C68">
        <w:rPr>
          <w:rFonts w:ascii="Times New Roman" w:hAnsi="Times New Roman" w:cs="Times New Roman"/>
          <w:sz w:val="28"/>
          <w:szCs w:val="28"/>
        </w:rPr>
        <w:t>processes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(figure Fig. 1). Eventually, each organization ends up accruing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data with their priorities and re</w:t>
      </w:r>
      <w:r>
        <w:rPr>
          <w:rFonts w:ascii="Times New Roman" w:hAnsi="Times New Roman" w:cs="Times New Roman"/>
          <w:sz w:val="28"/>
          <w:szCs w:val="28"/>
        </w:rPr>
        <w:t xml:space="preserve">sults in mistrust of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information  </w:t>
      </w:r>
      <w:r w:rsidRPr="002E7C6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2E7C68">
        <w:rPr>
          <w:rFonts w:ascii="Times New Roman" w:hAnsi="Times New Roman" w:cs="Times New Roman"/>
          <w:sz w:val="28"/>
          <w:szCs w:val="28"/>
        </w:rPr>
        <w:t xml:space="preserve"> the multi-party planning and invoice processing. To 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the trust and transparency </w:t>
      </w:r>
      <w:r>
        <w:rPr>
          <w:rFonts w:ascii="Times New Roman" w:hAnsi="Times New Roman" w:cs="Times New Roman"/>
          <w:sz w:val="28"/>
          <w:szCs w:val="28"/>
        </w:rPr>
        <w:t xml:space="preserve">issues among the competitive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  </w:t>
      </w:r>
      <w:r w:rsidRPr="002E7C68">
        <w:rPr>
          <w:rFonts w:ascii="Times New Roman" w:hAnsi="Times New Roman" w:cs="Times New Roman"/>
          <w:sz w:val="28"/>
          <w:szCs w:val="28"/>
        </w:rPr>
        <w:t>mutually</w:t>
      </w:r>
      <w:proofErr w:type="gramEnd"/>
      <w:r w:rsidRPr="002E7C68">
        <w:rPr>
          <w:rFonts w:ascii="Times New Roman" w:hAnsi="Times New Roman" w:cs="Times New Roman"/>
          <w:sz w:val="28"/>
          <w:szCs w:val="28"/>
        </w:rPr>
        <w:t xml:space="preserve"> distrusting participants of the supply chain network,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chain-based the goods trade industry is adopting innovative</w:t>
      </w:r>
      <w:r>
        <w:rPr>
          <w:rFonts w:ascii="Times New Roman" w:hAnsi="Times New Roman" w:cs="Times New Roman"/>
          <w:sz w:val="28"/>
          <w:szCs w:val="28"/>
        </w:rPr>
        <w:t xml:space="preserve"> solutions of late. </w:t>
      </w:r>
      <w:r w:rsidRPr="002E7C68">
        <w:rPr>
          <w:rFonts w:ascii="Times New Roman" w:hAnsi="Times New Roman" w:cs="Times New Roman"/>
          <w:sz w:val="28"/>
          <w:szCs w:val="28"/>
        </w:rPr>
        <w:t>Trade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Lens [5] is a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chain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solution to prov</w:t>
      </w:r>
      <w:r>
        <w:rPr>
          <w:rFonts w:ascii="Times New Roman" w:hAnsi="Times New Roman" w:cs="Times New Roman"/>
          <w:sz w:val="28"/>
          <w:szCs w:val="28"/>
        </w:rPr>
        <w:t xml:space="preserve">ide visibility into the current </w:t>
      </w:r>
      <w:r w:rsidRPr="002E7C68">
        <w:rPr>
          <w:rFonts w:ascii="Times New Roman" w:hAnsi="Times New Roman" w:cs="Times New Roman"/>
          <w:sz w:val="28"/>
          <w:szCs w:val="28"/>
        </w:rPr>
        <w:t>status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freight transport with the help of real-time shipment tracking</w:t>
      </w:r>
      <w:r>
        <w:rPr>
          <w:rFonts w:ascii="Times New Roman" w:hAnsi="Times New Roman" w:cs="Times New Roman"/>
          <w:sz w:val="28"/>
          <w:szCs w:val="28"/>
        </w:rPr>
        <w:t xml:space="preserve"> events </w:t>
      </w:r>
      <w:r w:rsidRPr="002E7C68">
        <w:rPr>
          <w:rFonts w:ascii="Times New Roman" w:hAnsi="Times New Roman" w:cs="Times New Roman"/>
          <w:sz w:val="28"/>
          <w:szCs w:val="28"/>
        </w:rPr>
        <w:t>originated from different supply chain participants.</w:t>
      </w:r>
      <w:r>
        <w:rPr>
          <w:rFonts w:ascii="Times New Roman" w:hAnsi="Times New Roman" w:cs="Times New Roman"/>
          <w:sz w:val="28"/>
          <w:szCs w:val="28"/>
        </w:rPr>
        <w:t xml:space="preserve"> Generating the invoices for </w:t>
      </w:r>
      <w:r w:rsidRPr="002E7C68">
        <w:rPr>
          <w:rFonts w:ascii="Times New Roman" w:hAnsi="Times New Roman" w:cs="Times New Roman"/>
          <w:sz w:val="28"/>
          <w:szCs w:val="28"/>
        </w:rPr>
        <w:t>freight carriers (e.g., OCM, Land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Carriers, Ocean </w:t>
      </w:r>
      <w:r>
        <w:rPr>
          <w:rFonts w:ascii="Times New Roman" w:hAnsi="Times New Roman" w:cs="Times New Roman"/>
          <w:sz w:val="28"/>
          <w:szCs w:val="28"/>
        </w:rPr>
        <w:t xml:space="preserve">Carriers, and Drayage) involved </w:t>
      </w:r>
      <w:r w:rsidRPr="002E7C68">
        <w:rPr>
          <w:rFonts w:ascii="Times New Roman" w:hAnsi="Times New Roman" w:cs="Times New Roman"/>
          <w:sz w:val="28"/>
          <w:szCs w:val="28"/>
        </w:rPr>
        <w:t>in the goods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movement from origin to the destination using the real-time</w:t>
      </w:r>
      <w:r>
        <w:rPr>
          <w:rFonts w:ascii="Times New Roman" w:hAnsi="Times New Roman" w:cs="Times New Roman"/>
          <w:sz w:val="28"/>
          <w:szCs w:val="28"/>
        </w:rPr>
        <w:t xml:space="preserve"> container </w:t>
      </w:r>
      <w:r w:rsidRPr="002E7C68">
        <w:rPr>
          <w:rFonts w:ascii="Times New Roman" w:hAnsi="Times New Roman" w:cs="Times New Roman"/>
          <w:sz w:val="28"/>
          <w:szCs w:val="28"/>
        </w:rPr>
        <w:t>tracking events and the shipment details captured by</w:t>
      </w:r>
      <w:r>
        <w:rPr>
          <w:rFonts w:ascii="Times New Roman" w:hAnsi="Times New Roman" w:cs="Times New Roman"/>
          <w:sz w:val="28"/>
          <w:szCs w:val="28"/>
        </w:rPr>
        <w:t xml:space="preserve"> Trade Lens as </w:t>
      </w:r>
      <w:r w:rsidRPr="002E7C68">
        <w:rPr>
          <w:rFonts w:ascii="Times New Roman" w:hAnsi="Times New Roman" w:cs="Times New Roman"/>
          <w:sz w:val="28"/>
          <w:szCs w:val="28"/>
        </w:rPr>
        <w:t>depicted in figure Fig. 2 got carried out in [6].</w:t>
      </w:r>
      <w:r>
        <w:rPr>
          <w:rFonts w:ascii="Times New Roman" w:hAnsi="Times New Roman" w:cs="Times New Roman"/>
          <w:sz w:val="28"/>
          <w:szCs w:val="28"/>
        </w:rPr>
        <w:t xml:space="preserve"> In this paper, we propose a </w:t>
      </w:r>
      <w:r w:rsidRPr="002E7C68"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chain-based accounts payable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system extend</w:t>
      </w:r>
      <w:r>
        <w:rPr>
          <w:rFonts w:ascii="Times New Roman" w:hAnsi="Times New Roman" w:cs="Times New Roman"/>
          <w:sz w:val="28"/>
          <w:szCs w:val="28"/>
        </w:rPr>
        <w:t xml:space="preserve">ing the Trade Lens platform with </w:t>
      </w:r>
      <w:r w:rsidRPr="002E7C68">
        <w:rPr>
          <w:rFonts w:ascii="Times New Roman" w:hAnsi="Times New Roman" w:cs="Times New Roman"/>
          <w:sz w:val="28"/>
          <w:szCs w:val="28"/>
        </w:rPr>
        <w:t>capabilities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to fulfill the needs of the supply chain network participants</w:t>
      </w:r>
      <w:r>
        <w:rPr>
          <w:rFonts w:ascii="Times New Roman" w:hAnsi="Times New Roman" w:cs="Times New Roman"/>
          <w:sz w:val="28"/>
          <w:szCs w:val="28"/>
        </w:rPr>
        <w:t xml:space="preserve"> related to </w:t>
      </w:r>
      <w:r w:rsidRPr="002E7C68">
        <w:rPr>
          <w:rFonts w:ascii="Times New Roman" w:hAnsi="Times New Roman" w:cs="Times New Roman"/>
          <w:sz w:val="28"/>
          <w:szCs w:val="28"/>
        </w:rPr>
        <w:t>invoice processing (generation of CA and PAs)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dispute handling.</w:t>
      </w: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Here are the </w:t>
      </w:r>
      <w:r w:rsidRPr="002E7C68">
        <w:rPr>
          <w:rFonts w:ascii="Times New Roman" w:hAnsi="Times New Roman" w:cs="Times New Roman"/>
          <w:sz w:val="28"/>
          <w:szCs w:val="28"/>
        </w:rPr>
        <w:t>key features of our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chain-based accounts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payable platform. CA </w:t>
      </w:r>
      <w:r>
        <w:rPr>
          <w:rFonts w:ascii="Times New Roman" w:hAnsi="Times New Roman" w:cs="Times New Roman"/>
          <w:sz w:val="28"/>
          <w:szCs w:val="28"/>
        </w:rPr>
        <w:t xml:space="preserve">is generated </w:t>
      </w:r>
      <w:r w:rsidRPr="002E7C68">
        <w:rPr>
          <w:rFonts w:ascii="Times New Roman" w:hAnsi="Times New Roman" w:cs="Times New Roman"/>
          <w:sz w:val="28"/>
          <w:szCs w:val="28"/>
        </w:rPr>
        <w:t>by a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chain smart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contract using th</w:t>
      </w:r>
      <w:r>
        <w:rPr>
          <w:rFonts w:ascii="Times New Roman" w:hAnsi="Times New Roman" w:cs="Times New Roman"/>
          <w:sz w:val="28"/>
          <w:szCs w:val="28"/>
        </w:rPr>
        <w:t xml:space="preserve">e EDI documents PO, DA, RA, and </w:t>
      </w:r>
      <w:r w:rsidRPr="002E7C68">
        <w:rPr>
          <w:rFonts w:ascii="Times New Roman" w:hAnsi="Times New Roman" w:cs="Times New Roman"/>
          <w:sz w:val="28"/>
          <w:szCs w:val="28"/>
        </w:rPr>
        <w:t>supplier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invoice. PAs for supplier and carriers are generated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 xml:space="preserve">ain smart </w:t>
      </w:r>
      <w:r w:rsidRPr="002E7C68">
        <w:rPr>
          <w:rFonts w:ascii="Times New Roman" w:hAnsi="Times New Roman" w:cs="Times New Roman"/>
          <w:sz w:val="28"/>
          <w:szCs w:val="28"/>
        </w:rPr>
        <w:t>contract using supplier invoice, carrier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invoices</w:t>
      </w:r>
      <w:r>
        <w:rPr>
          <w:rFonts w:ascii="Times New Roman" w:hAnsi="Times New Roman" w:cs="Times New Roman"/>
          <w:sz w:val="28"/>
          <w:szCs w:val="28"/>
        </w:rPr>
        <w:t xml:space="preserve">, and CA. And our system allows </w:t>
      </w:r>
      <w:r w:rsidRPr="002E7C68">
        <w:rPr>
          <w:rFonts w:ascii="Times New Roman" w:hAnsi="Times New Roman" w:cs="Times New Roman"/>
          <w:sz w:val="28"/>
          <w:szCs w:val="28"/>
        </w:rPr>
        <w:t>the shipper, supplier,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and carriers to raise disputes on the generated claim advice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and payment advices and reconcile before payment processing</w:t>
      </w:r>
      <w:r>
        <w:rPr>
          <w:rFonts w:ascii="Times New Roman" w:hAnsi="Times New Roman" w:cs="Times New Roman"/>
          <w:sz w:val="28"/>
          <w:szCs w:val="28"/>
        </w:rPr>
        <w:t xml:space="preserve"> with audit trails. </w:t>
      </w:r>
      <w:r w:rsidRPr="002E7C68">
        <w:rPr>
          <w:rFonts w:ascii="Times New Roman" w:hAnsi="Times New Roman" w:cs="Times New Roman"/>
          <w:sz w:val="28"/>
          <w:szCs w:val="28"/>
        </w:rPr>
        <w:t>Moreover, our system lets the reconciled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roved CA and PAs be sent to the </w:t>
      </w:r>
      <w:r w:rsidRPr="002E7C68">
        <w:rPr>
          <w:rFonts w:ascii="Times New Roman" w:hAnsi="Times New Roman" w:cs="Times New Roman"/>
          <w:sz w:val="28"/>
          <w:szCs w:val="28"/>
        </w:rPr>
        <w:t>customer’s (shipper, supplier,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or carrier) e</w:t>
      </w:r>
      <w:r>
        <w:rPr>
          <w:rFonts w:ascii="Times New Roman" w:hAnsi="Times New Roman" w:cs="Times New Roman"/>
          <w:sz w:val="28"/>
          <w:szCs w:val="28"/>
        </w:rPr>
        <w:t xml:space="preserve">xisting ERP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systems via the API </w:t>
      </w:r>
      <w:r w:rsidRPr="002E7C68">
        <w:rPr>
          <w:rFonts w:ascii="Times New Roman" w:hAnsi="Times New Roman" w:cs="Times New Roman"/>
          <w:sz w:val="28"/>
          <w:szCs w:val="28"/>
        </w:rPr>
        <w:t>interfaces.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Thus, our system is seamlessly integrated with the customer’s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downstream applications. Our system allows email/SMS alert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notifications </w:t>
      </w:r>
      <w:r>
        <w:rPr>
          <w:rFonts w:ascii="Times New Roman" w:hAnsi="Times New Roman" w:cs="Times New Roman"/>
          <w:sz w:val="28"/>
          <w:szCs w:val="28"/>
        </w:rPr>
        <w:t xml:space="preserve">to be </w:t>
      </w:r>
      <w:r w:rsidRPr="002E7C68">
        <w:rPr>
          <w:rFonts w:ascii="Times New Roman" w:hAnsi="Times New Roman" w:cs="Times New Roman"/>
          <w:sz w:val="28"/>
          <w:szCs w:val="28"/>
        </w:rPr>
        <w:t>generated as per user notification settings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 xml:space="preserve">based on </w:t>
      </w:r>
      <w:r>
        <w:rPr>
          <w:rFonts w:ascii="Times New Roman" w:hAnsi="Times New Roman" w:cs="Times New Roman"/>
          <w:sz w:val="28"/>
          <w:szCs w:val="28"/>
        </w:rPr>
        <w:t xml:space="preserve">different triggers (e.g., CA is </w:t>
      </w:r>
      <w:r w:rsidRPr="002E7C68">
        <w:rPr>
          <w:rFonts w:ascii="Times New Roman" w:hAnsi="Times New Roman" w:cs="Times New Roman"/>
          <w:sz w:val="28"/>
          <w:szCs w:val="28"/>
        </w:rPr>
        <w:t>issued or dispute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7C68">
        <w:rPr>
          <w:rFonts w:ascii="Times New Roman" w:hAnsi="Times New Roman" w:cs="Times New Roman"/>
          <w:sz w:val="28"/>
          <w:szCs w:val="28"/>
        </w:rPr>
        <w:t>raised</w:t>
      </w:r>
      <w:proofErr w:type="gramEnd"/>
      <w:r w:rsidRPr="002E7C68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7C68" w:rsidRPr="002E7C68" w:rsidRDefault="002E7C68" w:rsidP="002E7C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E7C68">
        <w:rPr>
          <w:rFonts w:ascii="Times New Roman" w:hAnsi="Times New Roman" w:cs="Times New Roman"/>
          <w:sz w:val="28"/>
          <w:szCs w:val="28"/>
        </w:rPr>
        <w:t>In the following sections, first, we discuss related work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2E7C68">
        <w:rPr>
          <w:rFonts w:ascii="Times New Roman" w:hAnsi="Times New Roman" w:cs="Times New Roman"/>
          <w:sz w:val="28"/>
          <w:szCs w:val="28"/>
        </w:rPr>
        <w:t>this domain and its shortcomings (Section II). Next, we</w:t>
      </w:r>
      <w:r>
        <w:rPr>
          <w:rFonts w:ascii="Times New Roman" w:hAnsi="Times New Roman" w:cs="Times New Roman"/>
          <w:sz w:val="28"/>
          <w:szCs w:val="28"/>
        </w:rPr>
        <w:t xml:space="preserve"> present the architectural </w:t>
      </w:r>
      <w:r w:rsidRPr="002E7C68">
        <w:rPr>
          <w:rFonts w:ascii="Times New Roman" w:hAnsi="Times New Roman" w:cs="Times New Roman"/>
          <w:sz w:val="28"/>
          <w:szCs w:val="28"/>
        </w:rPr>
        <w:t xml:space="preserve">design of our </w:t>
      </w:r>
      <w:proofErr w:type="gramStart"/>
      <w:r w:rsidRPr="002E7C68">
        <w:rPr>
          <w:rFonts w:ascii="Times New Roman" w:hAnsi="Times New Roman" w:cs="Times New Roman"/>
          <w:sz w:val="28"/>
          <w:szCs w:val="28"/>
        </w:rPr>
        <w:t>system,</w:t>
      </w:r>
      <w:proofErr w:type="gramEnd"/>
      <w:r w:rsidRPr="002E7C68">
        <w:rPr>
          <w:rFonts w:ascii="Times New Roman" w:hAnsi="Times New Roman" w:cs="Times New Roman"/>
          <w:sz w:val="28"/>
          <w:szCs w:val="28"/>
        </w:rPr>
        <w:t xml:space="preserve"> describe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system c</w:t>
      </w:r>
      <w:r>
        <w:rPr>
          <w:rFonts w:ascii="Times New Roman" w:hAnsi="Times New Roman" w:cs="Times New Roman"/>
          <w:sz w:val="28"/>
          <w:szCs w:val="28"/>
        </w:rPr>
        <w:t xml:space="preserve">omponents (Section III) and the </w:t>
      </w:r>
      <w:r w:rsidRPr="002E7C68">
        <w:rPr>
          <w:rFonts w:ascii="Times New Roman" w:hAnsi="Times New Roman" w:cs="Times New Roman"/>
          <w:sz w:val="28"/>
          <w:szCs w:val="28"/>
        </w:rPr>
        <w:t>implementation notes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(Section IV). Finally, we describe the experimental setup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used for evaluation of the proposed system along with the</w:t>
      </w:r>
      <w:r>
        <w:rPr>
          <w:rFonts w:ascii="Times New Roman" w:hAnsi="Times New Roman" w:cs="Times New Roman"/>
          <w:sz w:val="28"/>
          <w:szCs w:val="28"/>
        </w:rPr>
        <w:t xml:space="preserve"> performance of different </w:t>
      </w:r>
      <w:r w:rsidRPr="002E7C68">
        <w:rPr>
          <w:rFonts w:ascii="Times New Roman" w:hAnsi="Times New Roman" w:cs="Times New Roman"/>
          <w:sz w:val="28"/>
          <w:szCs w:val="28"/>
        </w:rPr>
        <w:t>types of transactions (Section V)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68">
        <w:rPr>
          <w:rFonts w:ascii="Times New Roman" w:hAnsi="Times New Roman" w:cs="Times New Roman"/>
          <w:sz w:val="28"/>
          <w:szCs w:val="28"/>
        </w:rPr>
        <w:t>summarize our contributions (Section VI).</w:t>
      </w:r>
    </w:p>
    <w:sectPr w:rsidR="002E7C68" w:rsidRPr="002E7C68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337E7"/>
    <w:multiLevelType w:val="hybridMultilevel"/>
    <w:tmpl w:val="CFB4DC06"/>
    <w:lvl w:ilvl="0" w:tplc="E4148FC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C18B7"/>
    <w:rsid w:val="001915BB"/>
    <w:rsid w:val="002E7C68"/>
    <w:rsid w:val="003A3777"/>
    <w:rsid w:val="003B2008"/>
    <w:rsid w:val="005D11DA"/>
    <w:rsid w:val="00614FA5"/>
    <w:rsid w:val="006B587E"/>
    <w:rsid w:val="006E35FA"/>
    <w:rsid w:val="00850802"/>
    <w:rsid w:val="00856A34"/>
    <w:rsid w:val="00881A34"/>
    <w:rsid w:val="00A54BD1"/>
    <w:rsid w:val="00AF3699"/>
    <w:rsid w:val="00B214C0"/>
    <w:rsid w:val="00B467ED"/>
    <w:rsid w:val="00CA2B28"/>
    <w:rsid w:val="00CC5E22"/>
    <w:rsid w:val="00CD7779"/>
    <w:rsid w:val="00E2324A"/>
    <w:rsid w:val="00EB0F9A"/>
    <w:rsid w:val="00F04F25"/>
    <w:rsid w:val="00F80D65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4F5D-D1E5-4FF3-9739-45381220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2016-12-19T05:46:00Z</dcterms:created>
  <dcterms:modified xsi:type="dcterms:W3CDTF">2022-01-04T08:31:00Z</dcterms:modified>
</cp:coreProperties>
</file>