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190CED" w14:paraId="2C078E63" wp14:textId="21763CD4">
      <w:pPr>
        <w:pStyle w:val="Title"/>
        <w:rPr>
          <w:rFonts w:ascii="Calibri Light" w:hAnsi="Calibri Light" w:eastAsia="" w:cs=""/>
          <w:noProof w:val="0"/>
          <w:sz w:val="56"/>
          <w:szCs w:val="56"/>
          <w:lang w:val="fr-FR"/>
        </w:rPr>
      </w:pPr>
      <w:bookmarkStart w:name="_GoBack" w:id="0"/>
      <w:bookmarkEnd w:id="0"/>
      <w:r w:rsidRPr="19190CED" w:rsidR="19190CED">
        <w:rPr>
          <w:noProof w:val="0"/>
          <w:lang w:val="fr-FR"/>
        </w:rPr>
        <w:t>Problème</w:t>
      </w:r>
      <w:r w:rsidRPr="19190CED" w:rsidR="19190CED">
        <w:rPr>
          <w:noProof w:val="0"/>
          <w:lang w:val="fr-FR"/>
        </w:rPr>
        <w:t xml:space="preserve"> </w:t>
      </w:r>
      <w:proofErr w:type="gramStart"/>
      <w:r w:rsidRPr="19190CED" w:rsidR="19190CED">
        <w:rPr>
          <w:noProof w:val="0"/>
          <w:lang w:val="fr-FR"/>
        </w:rPr>
        <w:t>2:</w:t>
      </w:r>
      <w:proofErr w:type="gramEnd"/>
    </w:p>
    <w:p w:rsidR="19190CED" w:rsidP="19190CED" w:rsidRDefault="19190CED" w14:paraId="171A3984" w14:textId="2D8EFB2D">
      <w:pPr>
        <w:pStyle w:val="Normal"/>
        <w:rPr>
          <w:noProof w:val="0"/>
          <w:lang w:val="fr-FR"/>
        </w:rPr>
      </w:pPr>
      <w:r w:rsidRPr="19190CED" w:rsidR="19190CED">
        <w:rPr>
          <w:noProof w:val="0"/>
          <w:lang w:val="fr-FR"/>
        </w:rPr>
        <w:t>Nous voulons écrire un programme en Python servant à déterminer les prix de vente pour le compte d’une entreprise qui achète des produits élémentaires pour les utiliser dans la fabrication d’autres produits dits composés.</w:t>
      </w:r>
    </w:p>
    <w:p w:rsidR="19190CED" w:rsidP="19190CED" w:rsidRDefault="19190CED" w14:paraId="33FCC4EB" w14:textId="7E228FCF">
      <w:pPr>
        <w:pStyle w:val="Normal"/>
        <w:rPr>
          <w:noProof w:val="0"/>
          <w:lang w:val="fr-FR"/>
        </w:rPr>
      </w:pPr>
      <w:r w:rsidRPr="19190CED" w:rsidR="19190CED">
        <w:rPr>
          <w:noProof w:val="0"/>
          <w:lang w:val="fr-FR"/>
        </w:rPr>
        <w:t>Dans ce système d’information, un produit ne peut être qu’élémentaire ou composé. Pour chaque produit composé, il faut connaître sa composition (ou constitution), c'est-à-dire les produits élémentaires qui entrent dans sa fabrication avec les quantités utilisées.</w:t>
      </w:r>
    </w:p>
    <w:p w:rsidR="19190CED" w:rsidP="19190CED" w:rsidRDefault="19190CED" w14:paraId="5FBB6877" w14:textId="5702DA94">
      <w:pPr>
        <w:pStyle w:val="Normal"/>
        <w:rPr>
          <w:noProof w:val="0"/>
          <w:lang w:val="fr-FR"/>
        </w:rPr>
      </w:pPr>
      <w:r w:rsidRPr="19190CED" w:rsidR="19190CED">
        <w:rPr>
          <w:noProof w:val="0"/>
          <w:lang w:val="fr-FR"/>
        </w:rPr>
        <w:t>Exemple</w:t>
      </w:r>
      <w:r w:rsidRPr="19190CED" w:rsidR="19190CED">
        <w:rPr>
          <w:noProof w:val="0"/>
          <w:lang w:val="fr-FR"/>
        </w:rPr>
        <w:t xml:space="preserve"> : P1 </w:t>
      </w:r>
      <w:r w:rsidRPr="19190CED" w:rsidR="19190CED">
        <w:rPr>
          <w:noProof w:val="0"/>
          <w:lang w:val="fr-FR"/>
        </w:rPr>
        <w:t>est</w:t>
      </w:r>
      <w:r w:rsidRPr="19190CED" w:rsidR="19190CED">
        <w:rPr>
          <w:noProof w:val="0"/>
          <w:lang w:val="fr-FR"/>
        </w:rPr>
        <w:t xml:space="preserve"> </w:t>
      </w:r>
      <w:r w:rsidRPr="19190CED" w:rsidR="19190CED">
        <w:rPr>
          <w:noProof w:val="0"/>
          <w:lang w:val="fr-FR"/>
        </w:rPr>
        <w:t>élémentaire</w:t>
      </w:r>
      <w:r w:rsidRPr="19190CED" w:rsidR="19190CED">
        <w:rPr>
          <w:noProof w:val="0"/>
          <w:lang w:val="fr-FR"/>
        </w:rPr>
        <w:t xml:space="preserve">, P2 </w:t>
      </w:r>
      <w:r w:rsidRPr="19190CED" w:rsidR="19190CED">
        <w:rPr>
          <w:noProof w:val="0"/>
          <w:lang w:val="fr-FR"/>
        </w:rPr>
        <w:t>est</w:t>
      </w:r>
      <w:r w:rsidRPr="19190CED" w:rsidR="19190CED">
        <w:rPr>
          <w:noProof w:val="0"/>
          <w:lang w:val="fr-FR"/>
        </w:rPr>
        <w:t xml:space="preserve"> </w:t>
      </w:r>
      <w:r w:rsidRPr="19190CED" w:rsidR="19190CED">
        <w:rPr>
          <w:noProof w:val="0"/>
          <w:lang w:val="fr-FR"/>
        </w:rPr>
        <w:t>élémentaire</w:t>
      </w:r>
      <w:r w:rsidRPr="19190CED" w:rsidR="19190CED">
        <w:rPr>
          <w:noProof w:val="0"/>
          <w:lang w:val="fr-FR"/>
        </w:rPr>
        <w:t xml:space="preserve">, P3 </w:t>
      </w:r>
      <w:r w:rsidRPr="19190CED" w:rsidR="19190CED">
        <w:rPr>
          <w:noProof w:val="0"/>
          <w:lang w:val="fr-FR"/>
        </w:rPr>
        <w:t>est</w:t>
      </w:r>
      <w:r w:rsidRPr="19190CED" w:rsidR="19190CED">
        <w:rPr>
          <w:noProof w:val="0"/>
          <w:lang w:val="fr-FR"/>
        </w:rPr>
        <w:t xml:space="preserve"> </w:t>
      </w:r>
      <w:r w:rsidRPr="19190CED" w:rsidR="19190CED">
        <w:rPr>
          <w:noProof w:val="0"/>
          <w:lang w:val="fr-FR"/>
        </w:rPr>
        <w:t>constitué</w:t>
      </w:r>
      <w:r w:rsidRPr="19190CED" w:rsidR="19190CED">
        <w:rPr>
          <w:noProof w:val="0"/>
          <w:lang w:val="fr-FR"/>
        </w:rPr>
        <w:t xml:space="preserve"> de 2 </w:t>
      </w:r>
      <w:r w:rsidRPr="19190CED" w:rsidR="19190CED">
        <w:rPr>
          <w:noProof w:val="0"/>
          <w:lang w:val="fr-FR"/>
        </w:rPr>
        <w:t>unités</w:t>
      </w:r>
      <w:r w:rsidRPr="19190CED" w:rsidR="19190CED">
        <w:rPr>
          <w:noProof w:val="0"/>
          <w:lang w:val="fr-FR"/>
        </w:rPr>
        <w:t xml:space="preserve"> de P1, et 4 </w:t>
      </w:r>
      <w:r w:rsidRPr="19190CED" w:rsidR="19190CED">
        <w:rPr>
          <w:noProof w:val="0"/>
          <w:lang w:val="fr-FR"/>
        </w:rPr>
        <w:t>unités</w:t>
      </w:r>
      <w:r w:rsidRPr="19190CED" w:rsidR="19190CED">
        <w:rPr>
          <w:noProof w:val="0"/>
          <w:lang w:val="fr-FR"/>
        </w:rPr>
        <w:t xml:space="preserve"> de P2, P4 </w:t>
      </w:r>
      <w:r w:rsidRPr="19190CED" w:rsidR="19190CED">
        <w:rPr>
          <w:noProof w:val="0"/>
          <w:lang w:val="fr-FR"/>
        </w:rPr>
        <w:t>est</w:t>
      </w:r>
      <w:r w:rsidRPr="19190CED" w:rsidR="19190CED">
        <w:rPr>
          <w:noProof w:val="0"/>
          <w:lang w:val="fr-FR"/>
        </w:rPr>
        <w:t xml:space="preserve"> </w:t>
      </w:r>
      <w:r w:rsidRPr="19190CED" w:rsidR="19190CED">
        <w:rPr>
          <w:noProof w:val="0"/>
          <w:lang w:val="fr-FR"/>
        </w:rPr>
        <w:t>constitué</w:t>
      </w:r>
      <w:r w:rsidRPr="19190CED" w:rsidR="19190CED">
        <w:rPr>
          <w:noProof w:val="0"/>
          <w:lang w:val="fr-FR"/>
        </w:rPr>
        <w:t xml:space="preserve"> de 3 </w:t>
      </w:r>
      <w:r w:rsidRPr="19190CED" w:rsidR="19190CED">
        <w:rPr>
          <w:noProof w:val="0"/>
          <w:lang w:val="fr-FR"/>
        </w:rPr>
        <w:t>unités</w:t>
      </w:r>
      <w:r w:rsidRPr="19190CED" w:rsidR="19190CED">
        <w:rPr>
          <w:noProof w:val="0"/>
          <w:lang w:val="fr-FR"/>
        </w:rPr>
        <w:t xml:space="preserve"> de P2 et de 2 </w:t>
      </w:r>
      <w:r w:rsidRPr="19190CED" w:rsidR="19190CED">
        <w:rPr>
          <w:noProof w:val="0"/>
          <w:lang w:val="fr-FR"/>
        </w:rPr>
        <w:t>unités</w:t>
      </w:r>
      <w:r w:rsidRPr="19190CED" w:rsidR="19190CED">
        <w:rPr>
          <w:noProof w:val="0"/>
          <w:lang w:val="fr-FR"/>
        </w:rPr>
        <w:t xml:space="preserve"> de P1</w:t>
      </w:r>
    </w:p>
    <w:p w:rsidR="19190CED" w:rsidP="19190CED" w:rsidRDefault="19190CED" w14:paraId="72689AF8" w14:textId="1B77B6C9">
      <w:pPr>
        <w:pStyle w:val="Normal"/>
        <w:rPr>
          <w:noProof w:val="0"/>
          <w:lang w:val="fr-FR"/>
        </w:rPr>
      </w:pPr>
      <w:r w:rsidRPr="19190CED" w:rsidR="19190CED">
        <w:rPr>
          <w:noProof w:val="0"/>
          <w:lang w:val="fr-FR"/>
        </w:rPr>
        <w:t xml:space="preserve">1. </w:t>
      </w:r>
      <w:r w:rsidRPr="19190CED" w:rsidR="19190CED">
        <w:rPr>
          <w:noProof w:val="0"/>
          <w:lang w:val="fr-FR"/>
        </w:rPr>
        <w:t>Définissez</w:t>
      </w:r>
      <w:r w:rsidRPr="19190CED" w:rsidR="19190CED">
        <w:rPr>
          <w:noProof w:val="0"/>
          <w:lang w:val="fr-FR"/>
        </w:rPr>
        <w:t xml:space="preserve"> les classes </w:t>
      </w:r>
      <w:r w:rsidRPr="19190CED" w:rsidR="19190CED">
        <w:rPr>
          <w:noProof w:val="0"/>
          <w:lang w:val="fr-FR"/>
        </w:rPr>
        <w:t>suivantes</w:t>
      </w:r>
      <w:r w:rsidRPr="19190CED" w:rsidR="19190CED">
        <w:rPr>
          <w:noProof w:val="0"/>
          <w:lang w:val="fr-FR"/>
        </w:rPr>
        <w:t xml:space="preserve"> :</w:t>
      </w:r>
    </w:p>
    <w:p w:rsidR="19190CED" w:rsidP="19190CED" w:rsidRDefault="19190CED" w14:paraId="10740F9A" w14:textId="48178A65">
      <w:pPr>
        <w:pStyle w:val="Normal"/>
        <w:rPr>
          <w:noProof w:val="0"/>
          <w:lang w:val="fr-FR"/>
        </w:rPr>
      </w:pPr>
      <w:r w:rsidRPr="19190CED" w:rsidR="19190CED">
        <w:rPr>
          <w:noProof w:val="0"/>
          <w:lang w:val="fr-FR"/>
        </w:rPr>
        <w:t xml:space="preserve">Classe </w:t>
      </w:r>
      <w:r w:rsidRPr="19190CED" w:rsidR="19190CED">
        <w:rPr>
          <w:noProof w:val="0"/>
          <w:highlight w:val="yellow"/>
          <w:lang w:val="fr-FR"/>
        </w:rPr>
        <w:t>composition</w:t>
      </w:r>
      <w:r w:rsidRPr="19190CED" w:rsidR="19190CED">
        <w:rPr>
          <w:noProof w:val="0"/>
          <w:lang w:val="fr-FR"/>
        </w:rPr>
        <w:t xml:space="preserve"> </w:t>
      </w:r>
      <w:r w:rsidRPr="19190CED" w:rsidR="19190CED">
        <w:rPr>
          <w:noProof w:val="0"/>
          <w:lang w:val="fr-FR"/>
        </w:rPr>
        <w:t>ayant</w:t>
      </w:r>
      <w:r w:rsidRPr="19190CED" w:rsidR="19190CED">
        <w:rPr>
          <w:noProof w:val="0"/>
          <w:lang w:val="fr-FR"/>
        </w:rPr>
        <w:t xml:space="preserve"> :</w:t>
      </w:r>
    </w:p>
    <w:p w:rsidR="19190CED" w:rsidP="19190CED" w:rsidRDefault="19190CED" w14:paraId="4BE1455F" w14:textId="04FF1E9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19190CED" w:rsidR="19190CED">
        <w:rPr>
          <w:noProof w:val="0"/>
          <w:lang w:val="fr-FR"/>
        </w:rPr>
        <w:t>Deux attributs privés __produit et __quantité</w:t>
      </w:r>
    </w:p>
    <w:p w:rsidR="19190CED" w:rsidP="19190CED" w:rsidRDefault="19190CED" w14:paraId="17FDA157" w14:textId="77214CB7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fr-FR"/>
        </w:rPr>
      </w:pPr>
      <w:r w:rsidRPr="19190CED" w:rsidR="19190CED">
        <w:rPr>
          <w:noProof w:val="0"/>
          <w:lang w:val="fr-FR"/>
        </w:rPr>
        <w:t>Un constructeur à deux paramètres</w:t>
      </w:r>
    </w:p>
    <w:p w:rsidR="19190CED" w:rsidP="19190CED" w:rsidRDefault="19190CED" w14:paraId="2B1FC670" w14:textId="49B12B6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fr-FR"/>
        </w:rPr>
      </w:pPr>
      <w:r w:rsidRPr="19190CED" w:rsidR="19190CED">
        <w:rPr>
          <w:noProof w:val="0"/>
          <w:lang w:val="fr-FR"/>
        </w:rPr>
        <w:t>Les</w:t>
      </w:r>
      <w:r w:rsidRPr="19190CED" w:rsidR="19190CED">
        <w:rPr>
          <w:noProof w:val="0"/>
          <w:lang w:val="fr-FR"/>
        </w:rPr>
        <w:t xml:space="preserve"> getters et setters pour les deux attributs en utilisant le décorateur @property</w:t>
      </w:r>
    </w:p>
    <w:p w:rsidR="19190CED" w:rsidP="19190CED" w:rsidRDefault="19190CED" w14:paraId="6FF4EDF3" w14:textId="15382333">
      <w:pPr>
        <w:pStyle w:val="Normal"/>
        <w:rPr>
          <w:noProof w:val="0"/>
          <w:lang w:val="fr-FR"/>
        </w:rPr>
      </w:pPr>
      <w:r w:rsidRPr="19190CED" w:rsidR="19190CED">
        <w:rPr>
          <w:noProof w:val="0"/>
          <w:lang w:val="fr-FR"/>
        </w:rPr>
        <w:t xml:space="preserve">Classe </w:t>
      </w:r>
      <w:r w:rsidRPr="19190CED" w:rsidR="19190CED">
        <w:rPr>
          <w:noProof w:val="0"/>
          <w:highlight w:val="yellow"/>
          <w:lang w:val="fr-FR"/>
        </w:rPr>
        <w:t>produit</w:t>
      </w:r>
      <w:r w:rsidRPr="19190CED" w:rsidR="19190CED">
        <w:rPr>
          <w:noProof w:val="0"/>
          <w:lang w:val="fr-FR"/>
        </w:rPr>
        <w:t xml:space="preserve"> </w:t>
      </w:r>
      <w:r w:rsidRPr="19190CED" w:rsidR="19190CED">
        <w:rPr>
          <w:noProof w:val="0"/>
          <w:lang w:val="fr-FR"/>
        </w:rPr>
        <w:t>ayant</w:t>
      </w:r>
      <w:r w:rsidRPr="19190CED" w:rsidR="19190CED">
        <w:rPr>
          <w:noProof w:val="0"/>
          <w:lang w:val="fr-FR"/>
        </w:rPr>
        <w:t xml:space="preserve"> :</w:t>
      </w:r>
    </w:p>
    <w:p w:rsidR="19190CED" w:rsidP="19190CED" w:rsidRDefault="19190CED" w14:paraId="34C359EF" w14:textId="0A79437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19190CED" w:rsidR="19190CED">
        <w:rPr>
          <w:noProof w:val="0"/>
          <w:lang w:val="fr-FR"/>
        </w:rPr>
        <w:t>Deux attributs privés __nom et __code</w:t>
      </w:r>
    </w:p>
    <w:p w:rsidR="19190CED" w:rsidP="19190CED" w:rsidRDefault="19190CED" w14:paraId="6BA19C5C" w14:textId="29E90028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fr-FR"/>
        </w:rPr>
      </w:pPr>
      <w:r w:rsidRPr="19190CED" w:rsidR="19190CED">
        <w:rPr>
          <w:noProof w:val="0"/>
          <w:lang w:val="fr-FR"/>
        </w:rPr>
        <w:t>Un constructeur à deux paramètres</w:t>
      </w:r>
    </w:p>
    <w:p w:rsidR="19190CED" w:rsidP="19190CED" w:rsidRDefault="19190CED" w14:paraId="4542A1A4" w14:textId="076ED953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fr-FR"/>
        </w:rPr>
      </w:pPr>
      <w:r w:rsidRPr="19190CED" w:rsidR="19190CED">
        <w:rPr>
          <w:noProof w:val="0"/>
          <w:lang w:val="fr-FR"/>
        </w:rPr>
        <w:t>Les</w:t>
      </w:r>
      <w:r w:rsidRPr="19190CED" w:rsidR="19190CED">
        <w:rPr>
          <w:noProof w:val="0"/>
          <w:lang w:val="fr-FR"/>
        </w:rPr>
        <w:t xml:space="preserve"> getters pour les deux attributs en utilisant le décorateur @property</w:t>
      </w:r>
    </w:p>
    <w:p w:rsidR="19190CED" w:rsidP="19190CED" w:rsidRDefault="19190CED" w14:paraId="156C4998" w14:textId="04791B9D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fr-FR"/>
        </w:rPr>
      </w:pPr>
      <w:r w:rsidRPr="19190CED" w:rsidR="19190CED">
        <w:rPr>
          <w:noProof w:val="0"/>
          <w:lang w:val="fr-FR"/>
        </w:rPr>
        <w:t xml:space="preserve">une méthode abstraite </w:t>
      </w:r>
      <w:proofErr w:type="spellStart"/>
      <w:r w:rsidRPr="19190CED" w:rsidR="19190CED">
        <w:rPr>
          <w:noProof w:val="0"/>
          <w:lang w:val="fr-FR"/>
        </w:rPr>
        <w:t>getPrixHT</w:t>
      </w:r>
      <w:proofErr w:type="spellEnd"/>
    </w:p>
    <w:p w:rsidR="19190CED" w:rsidP="19190CED" w:rsidRDefault="19190CED" w14:paraId="3C6461C5" w14:textId="73E44E04">
      <w:pPr>
        <w:pStyle w:val="Normal"/>
        <w:ind w:left="0"/>
        <w:rPr>
          <w:noProof w:val="0"/>
          <w:lang w:val="fr-FR"/>
        </w:rPr>
      </w:pPr>
      <w:r w:rsidRPr="19190CED" w:rsidR="19190CED">
        <w:rPr>
          <w:noProof w:val="0"/>
          <w:lang w:val="fr-FR"/>
        </w:rPr>
        <w:t xml:space="preserve">Classe </w:t>
      </w:r>
      <w:r w:rsidRPr="19190CED" w:rsidR="19190CED">
        <w:rPr>
          <w:noProof w:val="0"/>
          <w:highlight w:val="yellow"/>
          <w:lang w:val="fr-FR"/>
        </w:rPr>
        <w:t>produit élémentaire</w:t>
      </w:r>
      <w:r w:rsidRPr="19190CED" w:rsidR="19190CED">
        <w:rPr>
          <w:noProof w:val="0"/>
          <w:lang w:val="fr-FR"/>
        </w:rPr>
        <w:t xml:space="preserve"> ayant :</w:t>
      </w:r>
    </w:p>
    <w:p w:rsidR="19190CED" w:rsidP="19190CED" w:rsidRDefault="19190CED" w14:paraId="22FA63F5" w14:textId="2C61593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19190CED" w:rsidR="19190CED">
        <w:rPr>
          <w:noProof w:val="0"/>
          <w:lang w:val="fr-FR"/>
        </w:rPr>
        <w:t>Un</w:t>
      </w:r>
      <w:r w:rsidRPr="19190CED" w:rsidR="19190CED">
        <w:rPr>
          <w:noProof w:val="0"/>
          <w:lang w:val="fr-FR"/>
        </w:rPr>
        <w:t xml:space="preserve"> attribut privé __</w:t>
      </w:r>
      <w:proofErr w:type="spellStart"/>
      <w:r w:rsidRPr="19190CED" w:rsidR="19190CED">
        <w:rPr>
          <w:noProof w:val="0"/>
          <w:lang w:val="fr-FR"/>
        </w:rPr>
        <w:t>prixAchat</w:t>
      </w:r>
      <w:proofErr w:type="spellEnd"/>
    </w:p>
    <w:p w:rsidR="19190CED" w:rsidP="19190CED" w:rsidRDefault="19190CED" w14:paraId="4360BEF7" w14:textId="65CFB452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fr-FR"/>
        </w:rPr>
      </w:pPr>
      <w:r w:rsidRPr="19190CED" w:rsidR="19190CED">
        <w:rPr>
          <w:noProof w:val="0"/>
          <w:lang w:val="fr-FR"/>
        </w:rPr>
        <w:t>Un constructeur</w:t>
      </w:r>
    </w:p>
    <w:p w:rsidR="19190CED" w:rsidP="19190CED" w:rsidRDefault="19190CED" w14:paraId="6E1696EE" w14:textId="2567F2A1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fr-FR"/>
        </w:rPr>
      </w:pPr>
      <w:r w:rsidRPr="19190CED" w:rsidR="19190CED">
        <w:rPr>
          <w:noProof w:val="0"/>
          <w:lang w:val="fr-FR"/>
        </w:rPr>
        <w:t>Une</w:t>
      </w:r>
      <w:r w:rsidRPr="19190CED" w:rsidR="19190CED">
        <w:rPr>
          <w:noProof w:val="0"/>
          <w:lang w:val="fr-FR"/>
        </w:rPr>
        <w:t xml:space="preserve"> méthode __</w:t>
      </w:r>
      <w:proofErr w:type="spellStart"/>
      <w:r w:rsidRPr="19190CED" w:rsidR="19190CED">
        <w:rPr>
          <w:noProof w:val="0"/>
          <w:lang w:val="fr-FR"/>
        </w:rPr>
        <w:t>str</w:t>
      </w:r>
      <w:proofErr w:type="spellEnd"/>
      <w:r w:rsidRPr="19190CED" w:rsidR="19190CED">
        <w:rPr>
          <w:noProof w:val="0"/>
          <w:lang w:val="fr-FR"/>
        </w:rPr>
        <w:t xml:space="preserve"> </w:t>
      </w:r>
      <w:proofErr w:type="gramStart"/>
      <w:r w:rsidRPr="19190CED" w:rsidR="19190CED">
        <w:rPr>
          <w:noProof w:val="0"/>
          <w:lang w:val="fr-FR"/>
        </w:rPr>
        <w:t>()_</w:t>
      </w:r>
      <w:proofErr w:type="gramEnd"/>
      <w:r w:rsidRPr="19190CED" w:rsidR="19190CED">
        <w:rPr>
          <w:noProof w:val="0"/>
          <w:lang w:val="fr-FR"/>
        </w:rPr>
        <w:t>_ qui retourne les informations sur un produit élémentaire</w:t>
      </w:r>
    </w:p>
    <w:p w:rsidR="19190CED" w:rsidP="19190CED" w:rsidRDefault="19190CED" w14:paraId="4BBACB9F" w14:textId="04B73C1E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fr-FR"/>
        </w:rPr>
      </w:pPr>
      <w:r w:rsidRPr="19190CED" w:rsidR="19190CED">
        <w:rPr>
          <w:noProof w:val="0"/>
          <w:lang w:val="fr-FR"/>
        </w:rPr>
        <w:t>Une</w:t>
      </w:r>
      <w:r w:rsidRPr="19190CED" w:rsidR="19190CED">
        <w:rPr>
          <w:noProof w:val="0"/>
          <w:lang w:val="fr-FR"/>
        </w:rPr>
        <w:t xml:space="preserve"> méthode </w:t>
      </w:r>
      <w:proofErr w:type="spellStart"/>
      <w:r w:rsidRPr="19190CED" w:rsidR="19190CED">
        <w:rPr>
          <w:noProof w:val="0"/>
          <w:lang w:val="fr-FR"/>
        </w:rPr>
        <w:t>getPrixHT</w:t>
      </w:r>
      <w:proofErr w:type="spellEnd"/>
      <w:r w:rsidRPr="19190CED" w:rsidR="19190CED">
        <w:rPr>
          <w:noProof w:val="0"/>
          <w:lang w:val="fr-FR"/>
        </w:rPr>
        <w:t xml:space="preserve"> qui retourne le </w:t>
      </w:r>
      <w:proofErr w:type="spellStart"/>
      <w:r w:rsidRPr="19190CED" w:rsidR="19190CED">
        <w:rPr>
          <w:noProof w:val="0"/>
          <w:lang w:val="fr-FR"/>
        </w:rPr>
        <w:t>prixAchat</w:t>
      </w:r>
      <w:proofErr w:type="spellEnd"/>
      <w:r w:rsidRPr="19190CED" w:rsidR="19190CED">
        <w:rPr>
          <w:noProof w:val="0"/>
          <w:lang w:val="fr-FR"/>
        </w:rPr>
        <w:t xml:space="preserve"> d’un produit élémentaire</w:t>
      </w:r>
    </w:p>
    <w:p w:rsidR="19190CED" w:rsidP="19190CED" w:rsidRDefault="19190CED" w14:paraId="3322905A" w14:textId="1F744642">
      <w:pPr>
        <w:pStyle w:val="Normal"/>
        <w:ind w:left="0"/>
        <w:rPr>
          <w:noProof w:val="0"/>
          <w:lang w:val="fr-FR"/>
        </w:rPr>
      </w:pPr>
      <w:r w:rsidRPr="19190CED" w:rsidR="19190CED">
        <w:rPr>
          <w:noProof w:val="0"/>
          <w:lang w:val="fr-FR"/>
        </w:rPr>
        <w:t xml:space="preserve">Classe </w:t>
      </w:r>
      <w:r w:rsidRPr="19190CED" w:rsidR="19190CED">
        <w:rPr>
          <w:noProof w:val="0"/>
          <w:highlight w:val="yellow"/>
          <w:lang w:val="fr-FR"/>
        </w:rPr>
        <w:t>produit composé</w:t>
      </w:r>
      <w:r w:rsidRPr="19190CED" w:rsidR="19190CED">
        <w:rPr>
          <w:noProof w:val="0"/>
          <w:lang w:val="fr-FR"/>
        </w:rPr>
        <w:t xml:space="preserve"> ayant :</w:t>
      </w:r>
    </w:p>
    <w:p w:rsidR="19190CED" w:rsidP="19190CED" w:rsidRDefault="19190CED" w14:paraId="584C770A" w14:textId="7C1D476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19190CED" w:rsidR="19190CED">
        <w:rPr>
          <w:noProof w:val="0"/>
          <w:lang w:val="fr-FR"/>
        </w:rPr>
        <w:t>Un</w:t>
      </w:r>
      <w:r w:rsidRPr="19190CED" w:rsidR="19190CED">
        <w:rPr>
          <w:noProof w:val="0"/>
          <w:lang w:val="fr-FR"/>
        </w:rPr>
        <w:t xml:space="preserve"> attribut privé __</w:t>
      </w:r>
      <w:proofErr w:type="spellStart"/>
      <w:r w:rsidRPr="19190CED" w:rsidR="19190CED">
        <w:rPr>
          <w:noProof w:val="0"/>
          <w:lang w:val="fr-FR"/>
        </w:rPr>
        <w:t>fraisFabrication</w:t>
      </w:r>
      <w:proofErr w:type="spellEnd"/>
      <w:r w:rsidRPr="19190CED" w:rsidR="19190CED">
        <w:rPr>
          <w:noProof w:val="0"/>
          <w:lang w:val="fr-FR"/>
        </w:rPr>
        <w:t>, qui représente le coût engendré par la fabrication d’un produit à partir de ses composants (la valeur des composants n’est pas considérée)</w:t>
      </w:r>
    </w:p>
    <w:p w:rsidR="19190CED" w:rsidP="19190CED" w:rsidRDefault="19190CED" w14:paraId="684DF25A" w14:textId="6E192C04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fr-FR"/>
        </w:rPr>
      </w:pPr>
      <w:r w:rsidRPr="19190CED" w:rsidR="19190CED">
        <w:rPr>
          <w:noProof w:val="0"/>
          <w:lang w:val="fr-FR"/>
        </w:rPr>
        <w:t>Un</w:t>
      </w:r>
      <w:r w:rsidRPr="19190CED" w:rsidR="19190CED">
        <w:rPr>
          <w:noProof w:val="0"/>
          <w:lang w:val="fr-FR"/>
        </w:rPr>
        <w:t xml:space="preserve"> attribut </w:t>
      </w:r>
      <w:proofErr w:type="spellStart"/>
      <w:r w:rsidRPr="19190CED" w:rsidR="19190CED">
        <w:rPr>
          <w:noProof w:val="0"/>
          <w:lang w:val="fr-FR"/>
        </w:rPr>
        <w:t>tauxTVA</w:t>
      </w:r>
      <w:proofErr w:type="spellEnd"/>
      <w:r w:rsidRPr="19190CED" w:rsidR="19190CED">
        <w:rPr>
          <w:noProof w:val="0"/>
          <w:lang w:val="fr-FR"/>
        </w:rPr>
        <w:t xml:space="preserve"> qui est le même pour tous les produits composés (18%)</w:t>
      </w:r>
    </w:p>
    <w:p w:rsidR="19190CED" w:rsidP="19190CED" w:rsidRDefault="19190CED" w14:paraId="55147DE4" w14:textId="7F58FC4D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fr-FR"/>
        </w:rPr>
      </w:pPr>
      <w:r w:rsidRPr="19190CED" w:rsidR="19190CED">
        <w:rPr>
          <w:noProof w:val="0"/>
          <w:lang w:val="fr-FR"/>
        </w:rPr>
        <w:t>Un</w:t>
      </w:r>
      <w:r w:rsidRPr="19190CED" w:rsidR="19190CED">
        <w:rPr>
          <w:noProof w:val="0"/>
          <w:lang w:val="fr-FR"/>
        </w:rPr>
        <w:t xml:space="preserve"> attribut privé __</w:t>
      </w:r>
      <w:proofErr w:type="spellStart"/>
      <w:r w:rsidRPr="19190CED" w:rsidR="19190CED">
        <w:rPr>
          <w:noProof w:val="0"/>
          <w:lang w:val="fr-FR"/>
        </w:rPr>
        <w:t>listeContituants</w:t>
      </w:r>
      <w:proofErr w:type="spellEnd"/>
      <w:r w:rsidRPr="19190CED" w:rsidR="19190CED">
        <w:rPr>
          <w:noProof w:val="0"/>
          <w:lang w:val="fr-FR"/>
        </w:rPr>
        <w:t xml:space="preserve"> qui représente un tableau de compositions.</w:t>
      </w:r>
    </w:p>
    <w:p w:rsidR="19190CED" w:rsidP="19190CED" w:rsidRDefault="19190CED" w14:paraId="4ABE651E" w14:textId="4CF40C6E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fr-FR"/>
        </w:rPr>
      </w:pPr>
      <w:r w:rsidRPr="19190CED" w:rsidR="19190CED">
        <w:rPr>
          <w:noProof w:val="0"/>
          <w:lang w:val="fr-FR"/>
        </w:rPr>
        <w:t>Un constructeur</w:t>
      </w:r>
    </w:p>
    <w:p w:rsidR="19190CED" w:rsidP="19190CED" w:rsidRDefault="19190CED" w14:paraId="17B25216" w14:textId="4EE64810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fr-FR"/>
        </w:rPr>
      </w:pPr>
      <w:r w:rsidRPr="19190CED" w:rsidR="19190CED">
        <w:rPr>
          <w:noProof w:val="0"/>
          <w:lang w:val="fr-FR"/>
        </w:rPr>
        <w:t>Les</w:t>
      </w:r>
      <w:r w:rsidRPr="19190CED" w:rsidR="19190CED">
        <w:rPr>
          <w:noProof w:val="0"/>
          <w:lang w:val="fr-FR"/>
        </w:rPr>
        <w:t xml:space="preserve"> getters pour les attributs en utilisant le décorateur @property</w:t>
      </w:r>
    </w:p>
    <w:p w:rsidR="19190CED" w:rsidP="19190CED" w:rsidRDefault="19190CED" w14:paraId="2C6AC617" w14:textId="44308880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fr-FR"/>
        </w:rPr>
      </w:pPr>
      <w:r w:rsidRPr="19190CED" w:rsidR="19190CED">
        <w:rPr>
          <w:noProof w:val="0"/>
          <w:lang w:val="fr-FR"/>
        </w:rPr>
        <w:t>Une</w:t>
      </w:r>
      <w:r w:rsidRPr="19190CED" w:rsidR="19190CED">
        <w:rPr>
          <w:noProof w:val="0"/>
          <w:lang w:val="fr-FR"/>
        </w:rPr>
        <w:t xml:space="preserve"> méthode __</w:t>
      </w:r>
      <w:proofErr w:type="spellStart"/>
      <w:r w:rsidRPr="19190CED" w:rsidR="19190CED">
        <w:rPr>
          <w:noProof w:val="0"/>
          <w:lang w:val="fr-FR"/>
        </w:rPr>
        <w:t>str</w:t>
      </w:r>
      <w:proofErr w:type="spellEnd"/>
      <w:r w:rsidRPr="19190CED" w:rsidR="19190CED">
        <w:rPr>
          <w:noProof w:val="0"/>
          <w:lang w:val="fr-FR"/>
        </w:rPr>
        <w:t xml:space="preserve"> </w:t>
      </w:r>
      <w:proofErr w:type="gramStart"/>
      <w:r w:rsidRPr="19190CED" w:rsidR="19190CED">
        <w:rPr>
          <w:noProof w:val="0"/>
          <w:lang w:val="fr-FR"/>
        </w:rPr>
        <w:t>()_</w:t>
      </w:r>
      <w:proofErr w:type="gramEnd"/>
      <w:r w:rsidRPr="19190CED" w:rsidR="19190CED">
        <w:rPr>
          <w:noProof w:val="0"/>
          <w:lang w:val="fr-FR"/>
        </w:rPr>
        <w:t>_ qui retourne les informations sur un produit composé</w:t>
      </w:r>
    </w:p>
    <w:p w:rsidR="19190CED" w:rsidP="19190CED" w:rsidRDefault="19190CED" w14:paraId="3B6DEBC7" w14:textId="32262E48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fr-FR"/>
        </w:rPr>
      </w:pPr>
      <w:r w:rsidRPr="19190CED" w:rsidR="19190CED">
        <w:rPr>
          <w:noProof w:val="0"/>
          <w:lang w:val="fr-FR"/>
        </w:rPr>
        <w:t>Une</w:t>
      </w:r>
      <w:r w:rsidRPr="19190CED" w:rsidR="19190CED">
        <w:rPr>
          <w:noProof w:val="0"/>
          <w:lang w:val="fr-FR"/>
        </w:rPr>
        <w:t xml:space="preserve"> méthode </w:t>
      </w:r>
      <w:proofErr w:type="spellStart"/>
      <w:r w:rsidRPr="19190CED" w:rsidR="19190CED">
        <w:rPr>
          <w:noProof w:val="0"/>
          <w:lang w:val="fr-FR"/>
        </w:rPr>
        <w:t>getPrixHT</w:t>
      </w:r>
      <w:proofErr w:type="spellEnd"/>
      <w:r w:rsidRPr="19190CED" w:rsidR="19190CED">
        <w:rPr>
          <w:noProof w:val="0"/>
          <w:lang w:val="fr-FR"/>
        </w:rPr>
        <w:t xml:space="preserve"> qui calcule et retourne le prix hors taxe qui est la somme des prix hors taxe de tous </w:t>
      </w:r>
      <w:r w:rsidRPr="19190CED" w:rsidR="19190CED">
        <w:rPr>
          <w:noProof w:val="0"/>
          <w:lang w:val="fr-FR"/>
        </w:rPr>
        <w:t>les constituants majorés</w:t>
      </w:r>
      <w:r w:rsidRPr="19190CED" w:rsidR="19190CED">
        <w:rPr>
          <w:noProof w:val="0"/>
          <w:lang w:val="fr-FR"/>
        </w:rPr>
        <w:t xml:space="preserve"> par les frais de fabrication du produit en question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674919"/>
    <w:rsid w:val="19190CED"/>
    <w:rsid w:val="2AD2EE9E"/>
    <w:rsid w:val="37984949"/>
    <w:rsid w:val="42E2E976"/>
    <w:rsid w:val="456A2A9D"/>
    <w:rsid w:val="4D5C78CC"/>
    <w:rsid w:val="6B2B558D"/>
    <w:rsid w:val="6F12BE72"/>
    <w:rsid w:val="73674919"/>
    <w:rsid w:val="78122AC2"/>
    <w:rsid w:val="7D2963E4"/>
    <w:rsid w:val="7D29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4919"/>
  <w15:chartTrackingRefBased/>
  <w15:docId w15:val="{84257300-98FE-451B-BB5B-948DBEC1A6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84b2b7ae4b4e4ac2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EBCBC60885AF49A8442443FEAB17D3" ma:contentTypeVersion="4" ma:contentTypeDescription="Crée un document." ma:contentTypeScope="" ma:versionID="4a22e40413eaf7eacea3ae42a9846b01">
  <xsd:schema xmlns:xsd="http://www.w3.org/2001/XMLSchema" xmlns:xs="http://www.w3.org/2001/XMLSchema" xmlns:p="http://schemas.microsoft.com/office/2006/metadata/properties" xmlns:ns2="1798ab2d-90e6-41b9-8c12-a869b47695da" targetNamespace="http://schemas.microsoft.com/office/2006/metadata/properties" ma:root="true" ma:fieldsID="0bc9c5cda74e12f44522a296685506ee" ns2:_="">
    <xsd:import namespace="1798ab2d-90e6-41b9-8c12-a869b47695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8ab2d-90e6-41b9-8c12-a869b47695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71CFA9-B8D7-45FB-B0BD-37617C12FFE1}"/>
</file>

<file path=customXml/itemProps2.xml><?xml version="1.0" encoding="utf-8"?>
<ds:datastoreItem xmlns:ds="http://schemas.openxmlformats.org/officeDocument/2006/customXml" ds:itemID="{96DC3B5E-6511-441F-BB3A-7DF2D45C1A4F}"/>
</file>

<file path=customXml/itemProps3.xml><?xml version="1.0" encoding="utf-8"?>
<ds:datastoreItem xmlns:ds="http://schemas.openxmlformats.org/officeDocument/2006/customXml" ds:itemID="{F9398A5C-C276-46B4-8835-0228D305B0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BOUGUARRA</dc:creator>
  <cp:keywords/>
  <dc:description/>
  <cp:lastModifiedBy>RACHID BOUGUARRA</cp:lastModifiedBy>
  <dcterms:created xsi:type="dcterms:W3CDTF">2022-02-23T20:36:38Z</dcterms:created>
  <dcterms:modified xsi:type="dcterms:W3CDTF">2022-02-23T20:44:23Z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0x01010059EBCBC60885AF49A8442443FEAB17D3</vt:lpwstr>
  </property>
</Properties>
</file>