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2319"/>
          <w:sz w:val="56"/>
          <w:szCs w:val="56"/>
        </w:rPr>
        <w:t xml:space="preserve">machsleicht.de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8873D"/>
          <w:sz w:val="36"/>
          <w:szCs w:val="36"/>
        </w:rPr>
        <w:t xml:space="preserve">Statusbericht &amp; Roadmap</w:t>
      </w:r>
    </w:p>
    <w:p>
      <w:pPr>
        <w:spacing w:after="600"/>
        <w:jc w:val="center"/>
      </w:pPr>
      <w:r>
        <w:rPr>
          <w:rFonts w:ascii="Arial" w:cs="Arial" w:eastAsia="Arial" w:hAnsi="Arial"/>
          <w:color w:val="6B5D52"/>
          <w:sz w:val="22"/>
          <w:szCs w:val="22"/>
        </w:rPr>
        <w:t xml:space="preserve">Stand: 23. März 2026 — Nach Deploy v11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2319"/>
          <w:sz w:val="28"/>
          <w:szCs w:val="28"/>
        </w:rPr>
        <w:t xml:space="preserve">Codename: GOLD STANDARD</w:t>
      </w:r>
    </w:p>
    <w:p>
      <w:pPr>
        <w:spacing w:after="200"/>
        <w:jc w:val="center"/>
      </w:pPr>
      <w:r>
        <w:rPr>
          <w:rFonts w:ascii="Arial" w:cs="Arial" w:eastAsia="Arial" w:hAnsi="Arial"/>
          <w:color w:val="6B5D52"/>
          <w:sz w:val="22"/>
          <w:szCs w:val="22"/>
        </w:rPr>
        <w:t xml:space="preserve">Master Execution Plan v3 — Fortschrittsbericht</w:t>
      </w:r>
    </w:p>
    <w:p>
      <w:pPr>
        <w:spacing w:before="1200"/>
        <w:jc w:val="center"/>
      </w:pPr>
      <w:r>
        <w:rPr>
          <w:rFonts w:ascii="Arial" w:cs="Arial" w:eastAsia="Arial" w:hAnsi="Arial"/>
          <w:color w:val="6B5D52"/>
          <w:sz w:val="20"/>
          <w:szCs w:val="20"/>
        </w:rPr>
        <w:t xml:space="preserve">Erstellt für: Christian Bollweg / ADVERGY GmbH</w:t>
      </w:r>
    </w:p>
    <w:p>
      <w:pPr>
        <w:jc w:val="center"/>
      </w:pPr>
      <w:r>
        <w:rPr>
          <w:rFonts w:ascii="Arial" w:cs="Arial" w:eastAsia="Arial" w:hAnsi="Arial"/>
          <w:color w:val="6B5D52"/>
          <w:sz w:val="20"/>
          <w:szCs w:val="20"/>
        </w:rPr>
        <w:t xml:space="preserve">Projekt: Kindergeburtstag + Schatzsuche Revenue-System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machsleicht.de ist ein kostenloses Planungstool für Kindergeburtstage, bestehend aus zwei Kernprodukten: dem Kindergeburtstag-Planer (14 Mottos, 3–12 Jahre) und der Schatzsuche-Engine (6 Themen mit altersgerechten Stationen). Beide Produkte bilden zusammen einen Funnel: Google → Content → Tool → Kauf → Share → Growth.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Seit Projektstart wurden 11 Deployments durchgeführt. Die letzten drei Releases (v9, v10, v11) haben das Produkt von einem reinen Planungstool zu einem monetarisierbaren Revenue-System transformiert: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2319"/>
          <w:sz w:val="22"/>
          <w:szCs w:val="22"/>
        </w:rPr>
        <w:t xml:space="preserve">Deploy v9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(Legal &amp; SEO): Impressum auf DDG/MStV aktualisiert, Affiliate-Kennzeichnung in Datenschutz, Canonical-Fixes, Ratgeber-Redirect-Reparatur, „Keine Bannerwerbung“-Claim.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2319"/>
          <w:sz w:val="22"/>
          <w:szCs w:val="22"/>
        </w:rPr>
        <w:t xml:space="preserve">Deploy v10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(Monetarisierung &amp; Verbindung): Amazon-Affiliate-Links auf 26 statischen Seiten, Deep-Link-CTAs auf 20 Motto-Seiten, Cross-Links zwischen Schatzsuche und Kindergeburtstag, Signature Layer „Das reicht. Wirklich.“ auf 209 Seiten, Sticky CTA auf Mobile, Social-Proof-Bereinigung auf 212 Seiten.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2319"/>
          <w:sz w:val="22"/>
          <w:szCs w:val="22"/>
        </w:rPr>
        <w:t xml:space="preserve">Deploy v11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(Schatzkarten-Engine v3 — Welle A): Alle 8 Features der Welle A implementiert — Kindername-Personalisierung, SVG-Pfadlinie, Auto-Stationsnummern, Caveat-Handschrift-Font, 5-Seiten-Komplettpaket-Druck, Hinweis-Zettel, Karte-altern-Tipps, Fertig-Check mit Fortschrittsbalken.</w:t>
      </w:r>
    </w:p>
    <w:p>
      <w:pPr>
        <w:pBdr>
          <w:bottom w:val="single" w:color="E8873D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Deployment-Historie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Die folgende Tabelle zeigt die letzten drei Major-Releases und ihre Kernfeatures: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426"/>
        <w:gridCol w:w="1200"/>
      </w:tblGrid>
      <w:tr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Fokus</w:t>
            </w:r>
          </w:p>
        </w:tc>
        <w:tc>
          <w:tcPr>
            <w:tcW w:type="dxa" w:w="44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Kern-Features</w:t>
            </w:r>
          </w:p>
        </w:tc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Dateien</w:t>
            </w:r>
          </w:p>
        </w:tc>
      </w:tr>
      <w:tr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v9</w:t>
            </w:r>
          </w:p>
        </w:tc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Legal &amp; SEO</w:t>
            </w:r>
          </w:p>
        </w:tc>
        <w:tc>
          <w:tcPr>
            <w:tcW w:type="dxa" w:w="44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DDG/MStV Impressum, Affiliate-Disclosure, Canonical-Fixes, Ratgeber-Redirects, Keine-Werbung-Claim</w:t>
            </w:r>
          </w:p>
        </w:tc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~15</w:t>
            </w:r>
          </w:p>
        </w:tc>
      </w:tr>
      <w:tr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v10</w:t>
            </w:r>
          </w:p>
        </w:tc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Money &amp; Funnel</w:t>
            </w:r>
          </w:p>
        </w:tc>
        <w:tc>
          <w:tcPr>
            <w:tcW w:type="dxa" w:w="44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26× Affiliate-Links, 20× Deep-Link CTAs, 6× Cross-Links, 209× Signature, 264× Sticky CTA, 212× Social-Proof Fix</w:t>
            </w:r>
          </w:p>
        </w:tc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~264</w:t>
            </w:r>
          </w:p>
        </w:tc>
      </w:tr>
      <w:tr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v11</w:t>
            </w:r>
          </w:p>
        </w:tc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Schatzkarte v3</w:t>
            </w:r>
          </w:p>
        </w:tc>
        <w:tc>
          <w:tcPr>
            <w:tcW w:type="dxa" w:w="44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Kindername + Story, SVG-Pfadlinie, Auto-Stationen, Caveat-Font, 5-Seiten-Komplettpaket, Hinweis-Zettel, Altern-Tipps, Fertig-Check</w:t>
            </w:r>
          </w:p>
        </w:tc>
        <w:tc>
          <w:tcPr>
            <w:tcW w:type="dxa" w:w="1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 (React)</w:t>
            </w:r>
          </w:p>
        </w:tc>
      </w:tr>
    </w:tbl>
    <w:p>
      <w:pPr>
        <w:pBdr>
          <w:bottom w:val="single" w:color="E8873D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Master Execution Plan v3 — Status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Der Masterplan umfasst 8 Phasen mit 39 Tasks. Aktueller Gesamtfortschritt: ca. 65% der geplanten Tasks sind abgeschlossen oder im Gange. Die Phase-by-Phase-Übersicht: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0A: Quick Wins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26"/>
        <w:gridCol w:w="1800"/>
      </w:tblGrid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0A.1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Plausible Analytics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Auf allen Seiten aktiv, Custom Events feuern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0A.1b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Manuell durch Bolle — bewusst übersprungen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SKIP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0A.2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Tote Links fixen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Link-Crawl: 0 echte Broken Links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0A.3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Shared CSS + JS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CSS-Module + Copy-Button auf allen Seiten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0A.7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Backup-Strategie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Netlify Rollback + versionierte ZIPs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0B: Entscheidungen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26"/>
        <w:gridCol w:w="1800"/>
      </w:tblGrid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0B.4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Performance-Baseline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Lighthouse-Audit steht noch aus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OFFEN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0B.5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Canonical/URL-Strategie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Erledigt: / und /kindergeburtstag getrennt, Query-Params = gleicher Canonical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0B.6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OG/Social-Meta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OG-Tags gesetzt, og:image-Dateien müssen noch erstellt werden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TEILWEISE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1: Geld (Affiliate)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26"/>
        <w:gridCol w:w="1800"/>
      </w:tblGrid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1.0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Affiliate-Kennzeichnung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§5a UWG: Footer + Impressum + Datenschutz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1.1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Affiliate auf /kindergeburtstag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20 Motto-Seiten + 6 Schatzsuche-Seiten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1.2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Affiliate auf /schatzsuche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6 Themen-Seiten + SHOP_ITEMS im React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1.3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Kaufmoment-Box Schatzsuche React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SHOP_ITEMS vorhanden, Box-UI noch offen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TEILWEISE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1.4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Kaufmoment-Box Kindergeburtstag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Top-6-Mottos noch ohne Kaufmoment-Box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OFFEN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1.5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Position messen (sequentiell)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Erst nach 1.3/1.4 sinnvoll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OFFEN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2: Sichtbarkeit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26"/>
        <w:gridCol w:w="1800"/>
      </w:tblGrid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2.1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Schatzsuche Content 1.500+ Wörter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Aktuell ~200 Wörter, Ausbau offen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OFFEN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2.2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Motto-Grid als klickbare Cards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Cards vorhanden mit Deep-Links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2.3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Snippet + Altersgruppen-Cards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Snippet und Cards implementiert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2.4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Schatzsuche FAQ-Schema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FAQ + HowTo Schema aktiv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2.5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Kindergeburtstag FAQ konsolidieren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8 FAQs im Schema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2.6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Social-Proof bereinigen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4.700 → „14 Mottos · 3–12 Jahre“ auf 212 Seiten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3: Verbindung (Deep-Links + Cross-Links)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Dies war laut Masterplan der GRÖSSTE HEBEL — aus 2 isolierten Seiten wird 1 Funnel. Komplett erledigt.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26"/>
        <w:gridCol w:w="1800"/>
      </w:tblGrid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3.1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Deep-Links Kindergeburtstag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?motto=&amp;alter=&amp;gaeste= funktionieren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3.2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Deep-Links Schatzsuche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?thema=&amp;alter= funktionieren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3.3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Motto-CTAs + Schatzsuche-CTAs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14 Motto-CTAs + 6 Schatzsuche-CTAs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3.4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Cross-Links Schatzsuche → KG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Bidirektional mit Kontext-Erhaltung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3.5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Back-Link korrigieren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Zeigt auf / = Kindergeburtstag-Planer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4: Produkt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26"/>
        <w:gridCol w:w="1800"/>
      </w:tblGrid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4.1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localStorage Persistence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Alle States überleben Reload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4.2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Schatzkarte aus Toggle in Hero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Karte immer sichtbar im Plan-View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4.3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Undo-Button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undoStack + Rückgängig-Button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4.4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Checkliste Checkboxen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Noch nicht implementiert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OFFEN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5: Conversion + Growth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26"/>
        <w:gridCol w:w="1800"/>
      </w:tblGrid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5.1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Signature Layer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„Das reicht. Wirklich.“ auf 209 Seiten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5.2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Sticky CTA Mobile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264 Seiten, nach 300px Scroll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5.3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WhatsApp-Share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Wartet auf OG-Images (0B.6)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OFFEN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5.4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Share-Prompt nach Druck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Implementiert + Karte-altern-Tipps (v11)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5.5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Retention „Nächstes Jahr“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Google-Calendar-Link noch offen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OFFEN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6: Golden Template + Launch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26"/>
        <w:gridCol w:w="1800"/>
      </w:tblGrid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6.1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Golden Template bauen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Blaupause für 22 Playbook-Seiten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OFFEN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6.2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Link-Checker Script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Link-Crawl manuell erledigt, Script offen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TEILWEISE</w:t>
            </w:r>
          </w:p>
        </w:tc>
      </w:tr>
      <w:tr>
        <w:tc>
          <w:tcPr>
            <w:tcW w:type="dxa" w:w="9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6.3</w:t>
            </w:r>
          </w:p>
        </w:tc>
        <w:tc>
          <w:tcPr>
            <w:tcW w:type="dxa" w:w="3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Week 3 Health Check</w:t>
            </w:r>
          </w:p>
        </w:tc>
        <w:tc>
          <w:tcPr>
            <w:tcW w:type="dxa" w:w="27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Nach Phase 6 Abschluss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OFFEN</w:t>
            </w:r>
          </w:p>
        </w:tc>
      </w:tr>
    </w:tbl>
    <w:p>
      <w:pPr>
        <w:pBdr>
          <w:bottom w:val="single" w:color="E8873D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Schatzkarten-Engine v3 — Status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Die Schatzkarten-Engine v3 ist das Herzstück des Produkts und in drei Wellen aufgeteilt. Welle A (8 Tasks) ist mit Deploy v11 komplett abgeschlossen.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Welle A: Core Features (v11 — KOMPLETT)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326"/>
        <w:gridCol w:w="1800"/>
      </w:tblGrid>
      <w:tr>
        <w:tc>
          <w:tcPr>
            <w:tcW w:type="dxa" w:w="7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Implementierung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A.1</w:t>
            </w:r>
          </w:p>
        </w:tc>
        <w:tc>
          <w:tcPr>
            <w:tcW w:type="dxa" w:w="3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Kindername auf Karte + Story</w:t>
            </w:r>
          </w:p>
        </w:tc>
        <w:tc>
          <w:tcPr>
            <w:tcW w:type="dxa" w:w="33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localStorage, {name}-Platzhalter in 18 Intro-Texten, personalize(), Karten-Titel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7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A.2</w:t>
            </w:r>
          </w:p>
        </w:tc>
        <w:tc>
          <w:tcPr>
            <w:tcW w:type="dxa" w:w="3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Gestrichelte Pfadlinie</w:t>
            </w:r>
          </w:p>
        </w:tc>
        <w:tc>
          <w:tcPr>
            <w:tcW w:type="dxa" w:w="33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SVG polyline verbindet ①②③④⑤🎁 automatisch, dashed stroke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7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A.3</w:t>
            </w:r>
          </w:p>
        </w:tc>
        <w:tc>
          <w:tcPr>
            <w:tcW w:type="dxa" w:w="3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Auto-Stationsnummern</w:t>
            </w:r>
          </w:p>
        </w:tc>
        <w:tc>
          <w:tcPr>
            <w:tcW w:type="dxa" w:w="33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Tipp-Banner + altersgerechte Zigzag-Verteilung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7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A.4</w:t>
            </w:r>
          </w:p>
        </w:tc>
        <w:tc>
          <w:tcPr>
            <w:tcW w:type="dxa" w:w="3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Text-Tool mit Handschrift</w:t>
            </w:r>
          </w:p>
        </w:tc>
        <w:tc>
          <w:tcPr>
            <w:tcW w:type="dxa" w:w="33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Caveat Google Font, auch im Druckfenster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7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A.5</w:t>
            </w:r>
          </w:p>
        </w:tc>
        <w:tc>
          <w:tcPr>
            <w:tcW w:type="dxa" w:w="3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Komplettpaket-PDF</w:t>
            </w:r>
          </w:p>
        </w:tc>
        <w:tc>
          <w:tcPr>
            <w:tcW w:type="dxa" w:w="33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5 Seiten: Karte + Stationen + Hinweis-Zettel + Material + Urkunde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7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A.6</w:t>
            </w:r>
          </w:p>
        </w:tc>
        <w:tc>
          <w:tcPr>
            <w:tcW w:type="dxa" w:w="3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Hinweis-Zettel pro Station</w:t>
            </w:r>
          </w:p>
        </w:tc>
        <w:tc>
          <w:tcPr>
            <w:tcW w:type="dxa" w:w="33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Ausschneidbare Cards mit gestricheltem Rahmen, „Weiter zu:“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7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A.7</w:t>
            </w:r>
          </w:p>
        </w:tc>
        <w:tc>
          <w:tcPr>
            <w:tcW w:type="dxa" w:w="3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Karte-altern-Tipps</w:t>
            </w:r>
          </w:p>
        </w:tc>
        <w:tc>
          <w:tcPr>
            <w:tcW w:type="dxa" w:w="33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Tee-Färbung, Ränder ansengen, Zerknüllen, Flecken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7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A.8</w:t>
            </w:r>
          </w:p>
        </w:tc>
        <w:tc>
          <w:tcPr>
            <w:tcW w:type="dxa" w:w="3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Fertig-Check vor Druck</w:t>
            </w:r>
          </w:p>
        </w:tc>
        <w:tc>
          <w:tcPr>
            <w:tcW w:type="dxa" w:w="33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4 Checks mit Fortschrittsbalken, grün wenn bereit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ERLEDIGT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Welle B: Engagement + Polish (OFFEN)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326"/>
        <w:gridCol w:w="1800"/>
      </w:tblGrid>
      <w:tr>
        <w:tc>
          <w:tcPr>
            <w:tcW w:type="dxa" w:w="7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B.1</w:t>
            </w:r>
          </w:p>
        </w:tc>
        <w:tc>
          <w:tcPr>
            <w:tcW w:type="dxa" w:w="3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Karten-Vorlagen pro Thema</w:t>
            </w:r>
          </w:p>
        </w:tc>
        <w:tc>
          <w:tcPr>
            <w:tcW w:type="dxa" w:w="33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6 vorgefertigte Layouts mit Theme-Deko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OFFEN</w:t>
            </w:r>
          </w:p>
        </w:tc>
      </w:tr>
      <w:tr>
        <w:tc>
          <w:tcPr>
            <w:tcW w:type="dxa" w:w="7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B.2</w:t>
            </w:r>
          </w:p>
        </w:tc>
        <w:tc>
          <w:tcPr>
            <w:tcW w:type="dxa" w:w="3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Drag &amp; Resize für alle Items</w:t>
            </w:r>
          </w:p>
        </w:tc>
        <w:tc>
          <w:tcPr>
            <w:tcW w:type="dxa" w:w="33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Pinch-to-Zoom + Größe anpassen per Handle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OFFEN</w:t>
            </w:r>
          </w:p>
        </w:tc>
      </w:tr>
      <w:tr>
        <w:tc>
          <w:tcPr>
            <w:tcW w:type="dxa" w:w="7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B.3</w:t>
            </w:r>
          </w:p>
        </w:tc>
        <w:tc>
          <w:tcPr>
            <w:tcW w:type="dxa" w:w="3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Karten-Export als PNG</w:t>
            </w:r>
          </w:p>
        </w:tc>
        <w:tc>
          <w:tcPr>
            <w:tcW w:type="dxa" w:w="33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html2canvas für WhatsApp-Share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OFFEN</w:t>
            </w:r>
          </w:p>
        </w:tc>
      </w:tr>
      <w:tr>
        <w:tc>
          <w:tcPr>
            <w:tcW w:type="dxa" w:w="7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B.4</w:t>
            </w:r>
          </w:p>
        </w:tc>
        <w:tc>
          <w:tcPr>
            <w:tcW w:type="dxa" w:w="3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Stationen-Countdown Timer</w:t>
            </w:r>
          </w:p>
        </w:tc>
        <w:tc>
          <w:tcPr>
            <w:tcW w:type="dxa" w:w="33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Live-Modus mit Timer pro Station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OFFEN</w:t>
            </w:r>
          </w:p>
        </w:tc>
      </w:tr>
      <w:tr>
        <w:tc>
          <w:tcPr>
            <w:tcW w:type="dxa" w:w="7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B.5</w:t>
            </w:r>
          </w:p>
        </w:tc>
        <w:tc>
          <w:tcPr>
            <w:tcW w:type="dxa" w:w="3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Konfetti-Animation nach Druck</w:t>
            </w:r>
          </w:p>
        </w:tc>
        <w:tc>
          <w:tcPr>
            <w:tcW w:type="dxa" w:w="33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Canvas-Konfetti als Belohnung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OFFEN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Welle C: Viraler Loop (OFFEN)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326"/>
        <w:gridCol w:w="1800"/>
      </w:tblGrid>
      <w:tr>
        <w:tc>
          <w:tcPr>
            <w:tcW w:type="dxa" w:w="7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C.1</w:t>
            </w:r>
          </w:p>
        </w:tc>
        <w:tc>
          <w:tcPr>
            <w:tcW w:type="dxa" w:w="3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Share-to-WhatsApp + OG-Image</w:t>
            </w:r>
          </w:p>
        </w:tc>
        <w:tc>
          <w:tcPr>
            <w:tcW w:type="dxa" w:w="33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Automatisch generiertes Preview-Bild für WhatsApp</w:t>
            </w:r>
          </w:p>
        </w:tc>
        <w:tc>
          <w:tcPr>
            <w:tcW w:type="dxa" w:w="1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OFFEN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Gesamtfortschritt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Zusammenfassung des Fortschritts über alle Arbeitsbereiche: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26"/>
        <w:gridCol w:w="1500"/>
      </w:tblGrid>
      <w:tr>
        <w:tc>
          <w:tcPr>
            <w:tcW w:type="dxa" w:w="3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Gesamt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  <w:tc>
          <w:tcPr>
            <w:tcW w:type="dxa" w:w="1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Teilweise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2D23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</w:tr>
      <w:tr>
        <w:tc>
          <w:tcPr>
            <w:tcW w:type="dxa" w:w="3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Phase 0A: Quick Wins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4</w:t>
            </w:r>
          </w:p>
        </w:tc>
        <w:tc>
          <w:tcPr>
            <w:tcW w:type="dxa" w:w="1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</w:rPr>
              <w:t xml:space="preserve">1 (Skip)</w:t>
            </w:r>
          </w:p>
        </w:tc>
      </w:tr>
      <w:tr>
        <w:tc>
          <w:tcPr>
            <w:tcW w:type="dxa" w:w="3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Phase 0B: Entscheidungen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1</w:t>
            </w:r>
          </w:p>
        </w:tc>
        <w:tc>
          <w:tcPr>
            <w:tcW w:type="dxa" w:w="1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C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Phase 1: Geld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W w:type="dxa" w:w="1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C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Phase 2: Sichtbarkeit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5</w:t>
            </w:r>
          </w:p>
        </w:tc>
        <w:tc>
          <w:tcPr>
            <w:tcW w:type="dxa" w:w="1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Phase 3: Verbindung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5</w:t>
            </w:r>
          </w:p>
        </w:tc>
        <w:tc>
          <w:tcPr>
            <w:tcW w:type="dxa" w:w="1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Phase 4: Produkt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W w:type="dxa" w:w="1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Phase 5: Conversion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W w:type="dxa" w:w="1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Phase 6: Launch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0</w:t>
            </w:r>
          </w:p>
        </w:tc>
        <w:tc>
          <w:tcPr>
            <w:tcW w:type="dxa" w:w="1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C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Schatzkarte v3 Welle A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</w:t>
            </w:r>
          </w:p>
        </w:tc>
        <w:tc>
          <w:tcPr>
            <w:tcW w:type="dxa" w:w="1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GESAMT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45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32</w:t>
            </w:r>
          </w:p>
        </w:tc>
        <w:tc>
          <w:tcPr>
            <w:tcW w:type="dxa" w:w="1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2319"/>
          <w:sz w:val="24"/>
          <w:szCs w:val="24"/>
        </w:rPr>
        <w:t xml:space="preserve">Fortschritt: 32 von 45 Tasks erledigt (71%), 3 teilweise, 10 offen.</w:t>
      </w:r>
    </w:p>
    <w:p>
      <w:pPr>
        <w:pBdr>
          <w:bottom w:val="single" w:color="E8873D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Roadmap — Nächste Schritte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Die verbleibenden 10 offenen Tasks werden in drei Prioritätsstufen eingeteilt: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Priorität 1: Hoher Impact (nächste Session)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2.1 — Schatzsuche Content auf 1.500+ Wörter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Aktuell hat die statische Schatzsuche-Seite nur ca. 200 Wörter. Für Google ist das unsichtbar. Der Ausbau auf 1.500+ Wörter mit Snippet-Box, Theme-Cards, Piraten-Vollbeispiel, 5 Themen-Teasern und FAQ-Section ist laut Masterplan ein Gamechanger. Ohne diesen Content rankt /schatzsuche nicht bei Google — und der gesamte Funnel verliert seinen wichtigsten Einstiegspunkt.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6.1 — Golden Template bauen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Das Golden Template ist die Blaupause für 22 weitere Playbook-Seiten (kindergeburtstag-5-jahre.html, kindergeburtstag-6-jahre.html etc.). Es konsolidiert alle bisherigen Verbesserungen in ein reproduzierbares Format: Plausible Analytics, Canonical, OG-Meta, Affiliate-Kennzeichnung, Snippet, Decision Cards, Budget Table, Kaufmoment-Box, Signature Layer, Sticky CTA, FAQ-Schema, Breadcrumbs. Dieses Template ist der Multiplikator für die nächste Wachstumsphase.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1.3 + 1.4 — Kaufmoment-Boxen in React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Die SHOP_ITEMS-Daten sind bereits in der Schatzsuche vorhanden, aber die UI-Box (Pflicht/Sinnvoll/Leihen-Kategorien) ist noch nicht im React Plan-View eingebaut. Ebenso fehlen die Kaufmoment-Boxen auf den Top-6 Kindergeburtstag-Mottos. Diese Boxen sind der „echte Hebel“ für Affiliate-Einnahmen, da der Nutzer sich im Kaufmodus befindet wenn er sie sieht.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Priorität 2: Infrastruktur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0B.4 — Performance-Baseline (Lighthouse)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Ein Lighthouse-Audit steht noch aus. Da die Seite Babel Standalone (1.2 MB) verwendet, ist ein Score unter 60 möglich. Laut Masterplan ist das kein Blocker, aber es sollte dokumentiert werden. Quick-Fixes (defer, lazy-loading, font-display:swap) können den Score verbessern.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0B.6 — OG-Images erstellen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Die og:image-Tags sind gesetzt, aber die tatsächlichen Bilddateien (1200×630px) für og-home.png, og-schatzsuche.png und og-default.png existieren noch nicht. Ohne diese Bilder zeigt WhatsApp beim Teilen nur grauen Text statt eines visuellen Magneten. Dies blockiert auch Task 5.3 (WhatsApp-Share) und Welle C der Schatzkarten-Engine.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Priorität 3: Nice-to-Have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4.4 Checkliste Checkboxen: Unicode-Checkboxen durch echte HTML-Checkboxen mit localStorage-Persistenz ersetzen. 5.3 WhatsApp-Share: Teilen-Buttons auf allen Seiten (benötigt OG-Images). 5.5 Retention: Google-Calendar-Link im Plan-View für „Nächstes Jahr erinnern“. 6.3 Week 3 Health Check: Systematische Prüfung aller 10 Checkpoints nach Abschluss von Phase 6.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Schatzkarten-Engine: Welle B +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Nach Abschluss der Masterplan-Tasks kann Welle B (5 Features: Karten-Vorlagen, Drag &amp; Resize, PNG-Export, Countdown-Timer, Konfetti) und Welle C (WhatsApp-Share mit OG-Image) angegangen werden. Diese Features erhöhen das Engagement und schaffen den viralen Loop, der das organische Wachstum antreibt.</w:t>
      </w:r>
    </w:p>
    <w:p>
      <w:pPr>
        <w:pBdr>
          <w:bottom w:val="single" w:color="E8873D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Strategie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7.1 Funnel-Architektur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Das Kernprinzip von machsleicht.de ist ein geschlossener Funnel, der Content, Tool, Kauf und viralen Share verbindet: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5D52"/>
          <w:sz w:val="22"/>
          <w:szCs w:val="22"/>
        </w:rPr>
        <w:t xml:space="preserve">Google → /kindergeburtstag (Content-Hub, 209 Seiten) → / (Planer-Tool, 14 Mottos) → Plan erstellen → Affiliate-Kauf → WhatsApp-Share → neue Nutzer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5D52"/>
          <w:sz w:val="22"/>
          <w:szCs w:val="22"/>
        </w:rPr>
        <w:t xml:space="preserve">Google → /schatzsuche (Content + Tool, 6 Themen) → Karte gestalten → Komplettpaket drucken → WhatsApp-Share → neue Nutzer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Phase 3 (Deep-Links + Cross-Links) hat diese beiden Stränge zu einem einzigen Funnel verbunden. Die Schatzsuche verlinkt zum Kindergeburtstag-Planer und umgekehrt, jeweils mit Kontext-Erhaltung über URL-Parameter.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7.2 Monetarisierung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Die Monetarisierung läuft über Amazon PartnerNet (tag=machsleicht-21). Aktueller Stand: 26 statische Seiten + SHOP_ITEMS im React-Code haben Affiliate-Links. Die erwarteten Einnahmen sind anfangs bescheiden (5–15 €/Monat bei 500 Visits), aber das System ist skalierbar: Jede neue Playbook-Seite (Golden Template) bringt automatisch Affiliate-Links mit. Der echte Hebel sind die Kaufmoment-Boxen (Tasks 1.3/1.4), die den Nutzer genau im Kaufmodus ansprechen.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Alle Links nutzen Amazon-Suchlinks statt Direktlinks — höhere Überlebensrate bei sich ändernden Produkten. Die Kennzeichnungspflicht nach §5a UWG ist auf allen Seiten erfüllt.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7.3 SEO-Strategie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Die SEO-Strategie basiert auf drei Säulen: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Erstens, Content-Tiefe: Die 209 Kindergeburtstag-Seiten decken jedes Motto für jedes Alter ab. Die Schatzsuche muss noch auf 1.500+ Wörter ausgebaut werden (Task 2.1), um für Google sichtbar zu werden.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Zweitens, strukturierte Daten: FAQ-Schema und HowTo-Schema sind auf den Kernseiten aktiv und ermöglichen Rich Results in der Google-Suche.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Drittens, interne Verlinkung: Durch die Deep-Links und Cross-Links (Phase 3) erkennt Google den Zusammenhang zwischen allen Seiten. Jede Playbook-Seite enthält mindestens 3 interne Links. Die Canonical-Strategie verhindert, dass Query-Parameter den Index fragmentieren.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7.4 Wachstumsstrategie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Das Wachstum folgt einem organischen Modell: Die Schatzkarte ist der virale Output. Eltern drucken sie, fotografieren sie, teilen sie in WhatsApp-Gruppen. Jede gedruckte Karte trägt „machsleicht.de“ als Branding. Die Altern-Tipps (Tee-Färbung, Ränder ansengen) machen die Karte teilenswürdig. Der Komplettpaket-Druck macht das Produkt so nützlich, dass Eltern es weiterempfehlen.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Der nächste Schritt für virales Wachstum sind die OG-Images (Task 0B.6) und der WhatsApp-Share-Button (Task 5.3). Erst wenn eine geteilte URL visuell ansprechend aussieht, klicken andere Eltern darauf.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Langfristig wird das Retention-Feature (Task 5.5) wichtig: Ein Google-Calendar-Link erinnert Eltern 11 Monate später an den nächsten Geburtstag. So wird aus einem einmaligen Nutzer ein wiederkehrender.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7.5 Technische Architektur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machsleicht.de ist bewusst als statische HTML-Seite mit Babel-Standalone-JSX-Kompilierung gebaut. Das bedeutet: kein Build-Step, kein Node-Server, reine Netlify-Bereitstellung. React 18 läuft direkt im Browser. Die Vorteile sind schnelle Entwicklung und einfaches Deployment (ZIP hochladen). Der Nachteil ist die Paketgröße von Babel Standalone (~1.2 MB), die den Lighthouse-Performance-Score drückt.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Eine Migration auf einen Build-Step (Vite, esbuild) würde 3–5 Tage kosten und ist als separates Projekt geplant, sobald der Performance-Score unter 60 fällt. Bis dahin funktioniert das System performant genug für die Zielgruppe (Eltern auf dem Handy, die einen Kindergeburtstag planen).</w:t>
      </w:r>
    </w:p>
    <w:p>
      <w:pPr>
        <w:pBdr>
          <w:bottom w:val="single" w:color="E8873D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Technische Referenz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8.1 Dateistruktur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index.html — Kindergeburtstag-Planer (React App, 14 Mottos, Deep-Link-Support)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kindergeburtstag.html — Content-Hub (statisch, 209 Unter-Seiten)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schatzsuche.html — Schatzsuche-Engine (React App, 6 Themen, Schatzkarten-Editor)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homepage.html — Plattform-Startseite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impressum.html — Impressum (DDG/MStV)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datenschutz.html — Datenschutzerklärung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kindergeburtstag/*.html — 209 Motto-/Alters-/Playbook-Seiten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schatzsuche/*.html — 6 Theme-Seiten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_redirects — Netlify-Redirects (274 Regeln)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sitemap.xml — 271 URLs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8.2 Deployment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Hosting: Netlify (Site ID: 0bcebf19-10f8-42c3-b956-5693a040bef1)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Deploy-Methode: ZIP-Upload über Netlify API oder Dashboard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Rollback: Netlify Dashboard → Deploys → vorheriges Deploy → „Publish deploy“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Versionierung: machsleicht-deploy-v9.zip bis v11.zip im Projektordner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8.3 Externe Services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Analytics: Plausible (cookieless, DSGVO-konform, Custom Events)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Affiliate: Amazon PartnerNet (tag=machsleicht-21, Suchlinks)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Fonts: Google Fonts (DM Sans, Fraunces, Caveat)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React: 18.2.0 von CDN (unpkg.com/cdnjs.cloudflare.com)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JSX: Babel Standalone 7.24 (In-Browser-Kompilierung)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5D52"/>
        <w:sz w:val="16"/>
        <w:szCs w:val="16"/>
      </w:rPr>
      <w:t xml:space="preserve">Seite </w:t>
    </w:r>
    <w:r>
      <w:rPr>
        <w:rFonts w:ascii="Arial" w:cs="Arial" w:eastAsia="Arial" w:hAnsi="Arial"/>
        <w:color w:val="6B5D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5D52"/>
        <w:sz w:val="16"/>
        <w:szCs w:val="16"/>
      </w:rPr>
      <w:t xml:space="preserve">machsleicht.de — Statusbericht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231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887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B5D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2026-03-23T14:54:14.525Z</dcterms:created>
  <dcterms:modified xsi:type="dcterms:W3CDTF">2026-03-23T14:54:14.525Z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