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45B44" w14:textId="637B5493" w:rsidR="005417F0" w:rsidRPr="0064623E" w:rsidRDefault="00151B70" w:rsidP="0064623E">
      <w:pPr>
        <w:spacing w:line="240" w:lineRule="auto"/>
        <w:jc w:val="both"/>
        <w:rPr>
          <w:rFonts w:ascii="Cambria" w:hAnsi="Cambria" w:cs="Times New Roman"/>
          <w:sz w:val="20"/>
          <w:szCs w:val="20"/>
        </w:rPr>
      </w:pPr>
      <w:r w:rsidRPr="0064623E">
        <w:rPr>
          <w:rFonts w:ascii="Cambria" w:hAnsi="Cambria" w:cs="Times New Roman"/>
          <w:sz w:val="20"/>
          <w:szCs w:val="20"/>
        </w:rPr>
        <w:t>Henrique Abrantes</w:t>
      </w:r>
      <w:r w:rsidR="007E3779">
        <w:rPr>
          <w:rFonts w:ascii="Cambria" w:hAnsi="Cambria" w:cs="Times New Roman"/>
          <w:sz w:val="20"/>
          <w:szCs w:val="20"/>
        </w:rPr>
        <w:t xml:space="preserve"> – Equipa ROV</w:t>
      </w:r>
    </w:p>
    <w:p w14:paraId="12D3F402" w14:textId="2F8493AE" w:rsidR="00151B70" w:rsidRPr="0064623E" w:rsidRDefault="00151B70" w:rsidP="0064623E">
      <w:pPr>
        <w:spacing w:line="240" w:lineRule="auto"/>
        <w:jc w:val="both"/>
        <w:rPr>
          <w:rFonts w:ascii="Cambria" w:hAnsi="Cambria" w:cs="Times New Roman"/>
          <w:sz w:val="20"/>
          <w:szCs w:val="20"/>
        </w:rPr>
      </w:pPr>
      <w:r w:rsidRPr="0064623E">
        <w:rPr>
          <w:rFonts w:ascii="Cambria" w:hAnsi="Cambria" w:cs="Times New Roman"/>
          <w:sz w:val="20"/>
          <w:szCs w:val="20"/>
        </w:rPr>
        <w:t>Escola Náutica Infante Dom Henrique – Robótica de Inteligência Artificial</w:t>
      </w:r>
    </w:p>
    <w:p w14:paraId="180B75EC" w14:textId="532E0B38" w:rsidR="00151B70" w:rsidRPr="0064623E" w:rsidRDefault="00151B70" w:rsidP="0064623E">
      <w:pPr>
        <w:spacing w:line="240" w:lineRule="auto"/>
        <w:jc w:val="both"/>
        <w:rPr>
          <w:rFonts w:ascii="Cambria" w:hAnsi="Cambria" w:cs="Times New Roman"/>
          <w:sz w:val="20"/>
          <w:szCs w:val="20"/>
        </w:rPr>
      </w:pPr>
      <w:r w:rsidRPr="0064623E">
        <w:rPr>
          <w:rFonts w:ascii="Cambria" w:hAnsi="Cambria" w:cs="Times New Roman"/>
          <w:sz w:val="20"/>
          <w:szCs w:val="20"/>
        </w:rPr>
        <w:t>Março de 2025</w:t>
      </w:r>
    </w:p>
    <w:p w14:paraId="1ED15CE2" w14:textId="77777777" w:rsidR="00151B70" w:rsidRPr="0064623E" w:rsidRDefault="00151B70" w:rsidP="0064623E">
      <w:pPr>
        <w:spacing w:line="240" w:lineRule="auto"/>
        <w:jc w:val="both"/>
        <w:rPr>
          <w:rFonts w:ascii="Cambria" w:hAnsi="Cambria" w:cs="Times New Roman"/>
          <w:sz w:val="20"/>
          <w:szCs w:val="20"/>
        </w:rPr>
      </w:pPr>
    </w:p>
    <w:p w14:paraId="323D875D" w14:textId="64567168" w:rsidR="005417F0" w:rsidRPr="0064623E" w:rsidRDefault="005417F0" w:rsidP="0064623E">
      <w:pPr>
        <w:spacing w:line="240" w:lineRule="auto"/>
        <w:ind w:firstLine="708"/>
        <w:jc w:val="both"/>
        <w:rPr>
          <w:rFonts w:ascii="Cambria" w:hAnsi="Cambria" w:cs="Times New Roman"/>
          <w:sz w:val="20"/>
          <w:szCs w:val="20"/>
        </w:rPr>
      </w:pPr>
      <w:r w:rsidRPr="0064623E">
        <w:rPr>
          <w:rFonts w:ascii="Cambria" w:hAnsi="Cambria" w:cs="Times New Roman"/>
          <w:sz w:val="20"/>
          <w:szCs w:val="20"/>
        </w:rPr>
        <w:t>Esta recensão</w:t>
      </w:r>
      <w:r w:rsidR="0064623E" w:rsidRPr="0064623E">
        <w:rPr>
          <w:rFonts w:ascii="Cambria" w:hAnsi="Cambria" w:cs="Times New Roman"/>
          <w:sz w:val="20"/>
          <w:szCs w:val="20"/>
        </w:rPr>
        <w:t xml:space="preserve"> </w:t>
      </w:r>
      <w:r w:rsidRPr="0064623E">
        <w:rPr>
          <w:rFonts w:ascii="Cambria" w:hAnsi="Cambria" w:cs="Times New Roman"/>
          <w:sz w:val="20"/>
          <w:szCs w:val="20"/>
        </w:rPr>
        <w:t>crítica visa validar os conhecimentos adquiridos no artigo “</w:t>
      </w:r>
      <w:r w:rsidRPr="0064623E">
        <w:rPr>
          <w:rFonts w:ascii="Cambria" w:hAnsi="Cambria" w:cs="Times New Roman"/>
          <w:i/>
          <w:iCs/>
          <w:sz w:val="20"/>
          <w:szCs w:val="20"/>
        </w:rPr>
        <w:t>Survey on advances on terrain based navigation for autonomous underwater vehicles</w:t>
      </w:r>
      <w:r w:rsidRPr="0064623E">
        <w:rPr>
          <w:rFonts w:ascii="Cambria" w:hAnsi="Cambria" w:cs="Times New Roman"/>
          <w:sz w:val="20"/>
          <w:szCs w:val="20"/>
        </w:rPr>
        <w:t>”</w:t>
      </w:r>
      <w:r w:rsidR="00E44FE6" w:rsidRPr="0064623E">
        <w:rPr>
          <w:rFonts w:ascii="Cambria" w:hAnsi="Cambria" w:cs="Times New Roman"/>
          <w:sz w:val="20"/>
          <w:szCs w:val="20"/>
        </w:rPr>
        <w:t xml:space="preserve"> de José Melo a Aníbal Matos </w:t>
      </w:r>
      <w:r w:rsidRPr="0064623E">
        <w:rPr>
          <w:rFonts w:ascii="Cambria" w:hAnsi="Cambria" w:cs="Times New Roman"/>
          <w:sz w:val="20"/>
          <w:szCs w:val="20"/>
        </w:rPr>
        <w:t xml:space="preserve">bem como incluir uma reflexão acerca de como os temas abordados são importantes para a cadeira de Robótica Marítima, bem como a sua possível influência no desenvolvimento de projetos utilizando o </w:t>
      </w:r>
      <w:r w:rsidR="00887A53" w:rsidRPr="0064623E">
        <w:rPr>
          <w:rFonts w:ascii="Cambria" w:hAnsi="Cambria" w:cs="Times New Roman"/>
          <w:sz w:val="20"/>
          <w:szCs w:val="20"/>
        </w:rPr>
        <w:t>Blue</w:t>
      </w:r>
      <w:r w:rsidRPr="0064623E">
        <w:rPr>
          <w:rFonts w:ascii="Cambria" w:hAnsi="Cambria" w:cs="Times New Roman"/>
          <w:sz w:val="20"/>
          <w:szCs w:val="20"/>
        </w:rPr>
        <w:t>ROV</w:t>
      </w:r>
      <w:r w:rsidR="00887A53" w:rsidRPr="0064623E">
        <w:rPr>
          <w:rFonts w:ascii="Cambria" w:hAnsi="Cambria" w:cs="Times New Roman"/>
          <w:sz w:val="20"/>
          <w:szCs w:val="20"/>
        </w:rPr>
        <w:t>2</w:t>
      </w:r>
      <w:r w:rsidRPr="0064623E">
        <w:rPr>
          <w:rFonts w:ascii="Cambria" w:hAnsi="Cambria" w:cs="Times New Roman"/>
          <w:sz w:val="20"/>
          <w:szCs w:val="20"/>
        </w:rPr>
        <w:t>.</w:t>
      </w:r>
    </w:p>
    <w:p w14:paraId="50449BBE" w14:textId="5C181571" w:rsidR="00725644" w:rsidRPr="0064623E" w:rsidRDefault="00340AFB" w:rsidP="0064623E">
      <w:pPr>
        <w:spacing w:line="240" w:lineRule="auto"/>
        <w:ind w:firstLine="708"/>
        <w:jc w:val="both"/>
        <w:rPr>
          <w:rFonts w:ascii="Cambria" w:hAnsi="Cambria" w:cs="Times New Roman"/>
          <w:sz w:val="20"/>
          <w:szCs w:val="20"/>
        </w:rPr>
      </w:pPr>
      <w:r w:rsidRPr="0064623E">
        <w:rPr>
          <w:rFonts w:ascii="Cambria" w:hAnsi="Cambria" w:cs="Times New Roman"/>
          <w:sz w:val="20"/>
          <w:szCs w:val="20"/>
        </w:rPr>
        <w:t>O artigo “</w:t>
      </w:r>
      <w:r w:rsidRPr="0064623E">
        <w:rPr>
          <w:rFonts w:ascii="Cambria" w:hAnsi="Cambria" w:cs="Times New Roman"/>
          <w:i/>
          <w:iCs/>
          <w:sz w:val="20"/>
          <w:szCs w:val="20"/>
        </w:rPr>
        <w:t>Survey on advances on terrain based navigation for autonomous underwater vehicles</w:t>
      </w:r>
      <w:bookmarkStart w:id="0" w:name="_Hlk193038895"/>
      <w:r w:rsidRPr="0064623E">
        <w:rPr>
          <w:rFonts w:ascii="Cambria" w:hAnsi="Cambria" w:cs="Times New Roman"/>
          <w:sz w:val="20"/>
          <w:szCs w:val="20"/>
        </w:rPr>
        <w:t xml:space="preserve">” de José Melo a Aníbal Matos </w:t>
      </w:r>
      <w:bookmarkEnd w:id="0"/>
      <w:r w:rsidRPr="0064623E">
        <w:rPr>
          <w:rFonts w:ascii="Cambria" w:hAnsi="Cambria" w:cs="Times New Roman"/>
          <w:sz w:val="20"/>
          <w:szCs w:val="20"/>
        </w:rPr>
        <w:t xml:space="preserve">aborda a definição de autonomia em AUVs, Navegação </w:t>
      </w:r>
      <w:r w:rsidR="005373DE" w:rsidRPr="0064623E">
        <w:rPr>
          <w:rFonts w:ascii="Cambria" w:hAnsi="Cambria" w:cs="Times New Roman"/>
          <w:sz w:val="20"/>
          <w:szCs w:val="20"/>
        </w:rPr>
        <w:t>B</w:t>
      </w:r>
      <w:r w:rsidRPr="0064623E">
        <w:rPr>
          <w:rFonts w:ascii="Cambria" w:hAnsi="Cambria" w:cs="Times New Roman"/>
          <w:sz w:val="20"/>
          <w:szCs w:val="20"/>
        </w:rPr>
        <w:t xml:space="preserve">aseada em </w:t>
      </w:r>
      <w:r w:rsidR="005373DE" w:rsidRPr="0064623E">
        <w:rPr>
          <w:rFonts w:ascii="Cambria" w:hAnsi="Cambria" w:cs="Times New Roman"/>
          <w:sz w:val="20"/>
          <w:szCs w:val="20"/>
        </w:rPr>
        <w:t>T</w:t>
      </w:r>
      <w:r w:rsidRPr="0064623E">
        <w:rPr>
          <w:rFonts w:ascii="Cambria" w:hAnsi="Cambria" w:cs="Times New Roman"/>
          <w:sz w:val="20"/>
          <w:szCs w:val="20"/>
        </w:rPr>
        <w:t>erreno (TBN</w:t>
      </w:r>
      <w:r w:rsidR="00792708" w:rsidRPr="0064623E">
        <w:rPr>
          <w:rFonts w:ascii="Cambria" w:hAnsi="Cambria" w:cs="Times New Roman"/>
          <w:sz w:val="20"/>
          <w:szCs w:val="20"/>
        </w:rPr>
        <w:t>),</w:t>
      </w:r>
      <w:r w:rsidRPr="0064623E">
        <w:rPr>
          <w:rFonts w:ascii="Cambria" w:hAnsi="Cambria" w:cs="Times New Roman"/>
          <w:sz w:val="20"/>
          <w:szCs w:val="20"/>
        </w:rPr>
        <w:t xml:space="preserve"> algoritmos de TBN e sensores utilizados na navegação subaquática, métodos de navegação subaquática</w:t>
      </w:r>
      <w:r w:rsidR="00792708" w:rsidRPr="0064623E">
        <w:rPr>
          <w:rFonts w:ascii="Cambria" w:hAnsi="Cambria" w:cs="Times New Roman"/>
          <w:sz w:val="20"/>
          <w:szCs w:val="20"/>
        </w:rPr>
        <w:t>, inferência bayesiana</w:t>
      </w:r>
      <w:r w:rsidR="00327CEE" w:rsidRPr="0064623E">
        <w:rPr>
          <w:rFonts w:ascii="Cambria" w:hAnsi="Cambria" w:cs="Times New Roman"/>
          <w:sz w:val="20"/>
          <w:szCs w:val="20"/>
        </w:rPr>
        <w:t xml:space="preserve"> e espaço de estados</w:t>
      </w:r>
      <w:r w:rsidRPr="0064623E">
        <w:rPr>
          <w:rFonts w:ascii="Cambria" w:hAnsi="Cambria" w:cs="Times New Roman"/>
          <w:sz w:val="20"/>
          <w:szCs w:val="20"/>
        </w:rPr>
        <w:t>.</w:t>
      </w:r>
    </w:p>
    <w:p w14:paraId="64BD7389" w14:textId="5B8700DF" w:rsidR="00165C87" w:rsidRDefault="00340AFB" w:rsidP="00C54593">
      <w:pPr>
        <w:spacing w:line="240" w:lineRule="auto"/>
        <w:ind w:firstLine="708"/>
        <w:jc w:val="both"/>
        <w:rPr>
          <w:rFonts w:ascii="Cambria" w:hAnsi="Cambria" w:cs="Times New Roman"/>
          <w:sz w:val="20"/>
          <w:szCs w:val="20"/>
        </w:rPr>
      </w:pPr>
      <w:r w:rsidRPr="0064623E">
        <w:rPr>
          <w:rFonts w:ascii="Cambria" w:hAnsi="Cambria" w:cs="Times New Roman"/>
          <w:sz w:val="20"/>
          <w:szCs w:val="20"/>
        </w:rPr>
        <w:t>Oferecendo uma visão abrangente e profunda sobre os assuntos referidos mostrando a importância e a robustez da utilização d</w:t>
      </w:r>
      <w:r w:rsidR="005373DE" w:rsidRPr="0064623E">
        <w:rPr>
          <w:rFonts w:ascii="Cambria" w:hAnsi="Cambria" w:cs="Times New Roman"/>
          <w:sz w:val="20"/>
          <w:szCs w:val="20"/>
        </w:rPr>
        <w:t>a navegação baseada em terreno (</w:t>
      </w:r>
      <w:r w:rsidRPr="0064623E">
        <w:rPr>
          <w:rFonts w:ascii="Cambria" w:hAnsi="Cambria" w:cs="Times New Roman"/>
          <w:sz w:val="20"/>
          <w:szCs w:val="20"/>
        </w:rPr>
        <w:t>TBN</w:t>
      </w:r>
      <w:r w:rsidR="005373DE" w:rsidRPr="0064623E">
        <w:rPr>
          <w:rFonts w:ascii="Cambria" w:hAnsi="Cambria" w:cs="Times New Roman"/>
          <w:sz w:val="20"/>
          <w:szCs w:val="20"/>
        </w:rPr>
        <w:t>)</w:t>
      </w:r>
      <w:r w:rsidRPr="0064623E">
        <w:rPr>
          <w:rFonts w:ascii="Cambria" w:hAnsi="Cambria" w:cs="Times New Roman"/>
          <w:sz w:val="20"/>
          <w:szCs w:val="20"/>
        </w:rPr>
        <w:t xml:space="preserve"> em vez de técnicas tradicionais, que não são viáveis em ambientes subaquáticos. Adicionalmente a discussão sobre SLAM é pertinente, considerando o</w:t>
      </w:r>
      <w:r w:rsidR="005373DE" w:rsidRPr="0064623E">
        <w:rPr>
          <w:rFonts w:ascii="Cambria" w:hAnsi="Cambria" w:cs="Times New Roman"/>
          <w:sz w:val="20"/>
          <w:szCs w:val="20"/>
        </w:rPr>
        <w:t xml:space="preserve"> aumento do </w:t>
      </w:r>
      <w:r w:rsidRPr="0064623E">
        <w:rPr>
          <w:rFonts w:ascii="Cambria" w:hAnsi="Cambria" w:cs="Times New Roman"/>
          <w:sz w:val="20"/>
          <w:szCs w:val="20"/>
        </w:rPr>
        <w:t>interesse em operações autônomas em locais de difícil acesso.</w:t>
      </w:r>
    </w:p>
    <w:p w14:paraId="64C7C630" w14:textId="77777777" w:rsidR="00C54593" w:rsidRPr="0064623E" w:rsidRDefault="00C54593" w:rsidP="00C54593">
      <w:pPr>
        <w:spacing w:line="240" w:lineRule="auto"/>
        <w:jc w:val="both"/>
        <w:rPr>
          <w:rFonts w:ascii="Cambria" w:hAnsi="Cambria" w:cs="Times New Roman"/>
          <w:sz w:val="20"/>
          <w:szCs w:val="20"/>
        </w:rPr>
      </w:pPr>
    </w:p>
    <w:p w14:paraId="1F54FD64" w14:textId="359F9B55" w:rsidR="004E3BAC" w:rsidRPr="0064623E" w:rsidRDefault="005373DE" w:rsidP="0064623E">
      <w:pPr>
        <w:spacing w:line="240" w:lineRule="auto"/>
        <w:ind w:firstLine="708"/>
        <w:jc w:val="both"/>
        <w:rPr>
          <w:rFonts w:ascii="Cambria" w:hAnsi="Cambria" w:cs="Times New Roman"/>
          <w:sz w:val="20"/>
          <w:szCs w:val="20"/>
        </w:rPr>
      </w:pPr>
      <w:r w:rsidRPr="0064623E">
        <w:rPr>
          <w:rFonts w:ascii="Cambria" w:hAnsi="Cambria" w:cs="Times New Roman"/>
          <w:sz w:val="20"/>
          <w:szCs w:val="20"/>
        </w:rPr>
        <w:t xml:space="preserve">O primeiro tema abordado é navegação subaquática, referindo primeiro a navegação através de inércia, seguido da navegação acústica e, por fim, navegação geofísica.  </w:t>
      </w:r>
    </w:p>
    <w:p w14:paraId="145C9BD0" w14:textId="4517E30A" w:rsidR="00165C87" w:rsidRPr="0064623E" w:rsidRDefault="00486AA4" w:rsidP="0064623E">
      <w:pPr>
        <w:spacing w:line="240" w:lineRule="auto"/>
        <w:ind w:firstLine="708"/>
        <w:jc w:val="both"/>
        <w:rPr>
          <w:rFonts w:ascii="Cambria" w:hAnsi="Cambria"/>
          <w:sz w:val="20"/>
          <w:szCs w:val="20"/>
        </w:rPr>
      </w:pPr>
      <w:r w:rsidRPr="0064623E">
        <w:rPr>
          <w:rFonts w:ascii="Cambria" w:hAnsi="Cambria" w:cs="Times New Roman"/>
          <w:sz w:val="20"/>
          <w:szCs w:val="20"/>
        </w:rPr>
        <w:t>Navegação através de inércia utiliza</w:t>
      </w:r>
      <w:r w:rsidR="00165C87" w:rsidRPr="0064623E">
        <w:rPr>
          <w:rFonts w:ascii="Cambria" w:hAnsi="Cambria"/>
          <w:sz w:val="20"/>
          <w:szCs w:val="20"/>
        </w:rPr>
        <w:t xml:space="preserve"> IMUs para medir dados de vários sensores, sendo os seus pontos fortes ter níveis altos atualização de dados com boa precisão num curto período de tempo. Permite, se usado um trio de cada sensor, (acelerómetro, giroscópio e magnetómetro) obter uma medição tridimensional que permite medir o campo magnético da terra através de um trio de magnetómetros para obter uma estimativa de rumo, em alternativa também se pode usar giroscópios se eles tiverem qualidade suficiente. Sendo um tipo de navegação autónoma no sentido de não precisar de nenhum sinal externo para a utilizar, mantendo-se livre de qualquer interferência externa. Tem como ponto negativo a deriva da posição, tendo como máximo 1.8km/dia de deriva. Isso faz com que seja ótimo utilizar um sistema destes como apoio a um principal, não podendo colocar confiança máxima neste sistema</w:t>
      </w:r>
      <w:r w:rsidR="00320D01">
        <w:rPr>
          <w:rFonts w:ascii="Cambria" w:hAnsi="Cambria"/>
          <w:sz w:val="20"/>
          <w:szCs w:val="20"/>
        </w:rPr>
        <w:t xml:space="preserve"> durante um período muito extenso de tempo</w:t>
      </w:r>
      <w:r w:rsidR="00165C87" w:rsidRPr="0064623E">
        <w:rPr>
          <w:rFonts w:ascii="Cambria" w:hAnsi="Cambria"/>
          <w:sz w:val="20"/>
          <w:szCs w:val="20"/>
        </w:rPr>
        <w:t>. Este tipo de sistema é utilizado no ROV</w:t>
      </w:r>
      <w:r w:rsidR="00320D01">
        <w:rPr>
          <w:rFonts w:ascii="Cambria" w:hAnsi="Cambria"/>
          <w:sz w:val="20"/>
          <w:szCs w:val="20"/>
        </w:rPr>
        <w:t xml:space="preserve"> como por exemplo,</w:t>
      </w:r>
      <w:r w:rsidR="00165C87" w:rsidRPr="0064623E">
        <w:rPr>
          <w:rFonts w:ascii="Cambria" w:hAnsi="Cambria"/>
          <w:sz w:val="20"/>
          <w:szCs w:val="20"/>
        </w:rPr>
        <w:t xml:space="preserve"> para manter a profundidade, utilizando os IMUs para saber a posição instantânea e que tipos de força estão a ser impostos no ROV. Ao saber esses dados podemos utilizar as hélices para contrariar essas forças mantendo o ROV na sua posição desejada.</w:t>
      </w:r>
    </w:p>
    <w:p w14:paraId="525EDA71" w14:textId="3E07564A" w:rsidR="00C54593" w:rsidRDefault="00C81C8D" w:rsidP="0064623E">
      <w:pPr>
        <w:spacing w:line="240" w:lineRule="auto"/>
        <w:jc w:val="both"/>
        <w:rPr>
          <w:rFonts w:ascii="Cambria" w:hAnsi="Cambria" w:cs="Times New Roman"/>
          <w:sz w:val="20"/>
          <w:szCs w:val="20"/>
        </w:rPr>
      </w:pPr>
      <w:r>
        <w:rPr>
          <w:rFonts w:ascii="Cambria" w:hAnsi="Cambria" w:cs="Times New Roman"/>
          <w:sz w:val="20"/>
          <w:szCs w:val="20"/>
        </w:rPr>
        <w:tab/>
        <w:t xml:space="preserve">O tópico da navegação acústica já tinha sido abordado em aula com um desafio proposto pelo professor Pedro Teodoro. A solução do desafio foi resolvida em equipa e apresentada ao professor. A solução de cujo desafio foi possível com a ajuda do artigo. O artigo foi essencial para perceber como funciona a navegação acústica, que </w:t>
      </w:r>
      <w:r w:rsidR="00C54593">
        <w:rPr>
          <w:rFonts w:ascii="Cambria" w:hAnsi="Cambria" w:cs="Times New Roman"/>
          <w:sz w:val="20"/>
          <w:szCs w:val="20"/>
        </w:rPr>
        <w:t xml:space="preserve">e os seus desafios como ter de saber o tempo de navegação do sinal sonoro na água para ter uma boa estimativa da localização do AUV ou ROV. O artigo também tocou com o seu devido cuidado os diferentes tipos de baselines como SBL, USBL e LBL. A conclusão que retiro desde tópico, sendo que a utilização de navegação acústica é um objetivo com o ROV, é que o mais </w:t>
      </w:r>
      <w:r w:rsidR="00C54593">
        <w:rPr>
          <w:rFonts w:ascii="Cambria" w:hAnsi="Cambria" w:cs="Times New Roman"/>
          <w:sz w:val="20"/>
          <w:szCs w:val="20"/>
        </w:rPr>
        <w:lastRenderedPageBreak/>
        <w:t xml:space="preserve">viável de usar nas condições que temos é o Ultra-Short-Baseline System (USBL), sendo que os </w:t>
      </w:r>
      <w:r w:rsidR="00887E7F" w:rsidRPr="00887E7F">
        <w:rPr>
          <w:rFonts w:ascii="Cambria" w:hAnsi="Cambria" w:cs="Times New Roman"/>
          <w:sz w:val="20"/>
          <w:szCs w:val="20"/>
        </w:rPr>
        <w:t>transdutores</w:t>
      </w:r>
      <w:r w:rsidR="00887E7F">
        <w:rPr>
          <w:rFonts w:ascii="Cambria" w:hAnsi="Cambria" w:cs="Times New Roman"/>
          <w:sz w:val="20"/>
          <w:szCs w:val="20"/>
        </w:rPr>
        <w:t xml:space="preserve"> são colocados próximos uns dos outros. Também poderá ser possível utilizar o USBL com uma técnica de LBL abordada neste tópico. A técnica é ter a rede toda debaixo de água, não tendo nenhum membro da rede acústica à superfície, este método de aplicar a navegação acústica será interessante porque não sei que tipo de sistema é que iremos utilizar para estar submerso, sendo que a ideia é ter o ROV a comunicar com os beacons autonomamente e receber a posição do ROV através do cabo umbilical.</w:t>
      </w:r>
    </w:p>
    <w:p w14:paraId="26B13AD0" w14:textId="77777777" w:rsidR="00C54593" w:rsidRPr="0064623E" w:rsidRDefault="00C54593" w:rsidP="0064623E">
      <w:pPr>
        <w:spacing w:line="240" w:lineRule="auto"/>
        <w:jc w:val="both"/>
        <w:rPr>
          <w:rFonts w:ascii="Cambria" w:hAnsi="Cambria" w:cs="Times New Roman"/>
          <w:sz w:val="20"/>
          <w:szCs w:val="20"/>
        </w:rPr>
      </w:pPr>
    </w:p>
    <w:p w14:paraId="1C57B9C3" w14:textId="05695D09" w:rsidR="005417F0" w:rsidRPr="0064623E" w:rsidRDefault="005373DE" w:rsidP="00182160">
      <w:pPr>
        <w:spacing w:line="240" w:lineRule="auto"/>
        <w:ind w:firstLine="708"/>
        <w:jc w:val="both"/>
        <w:rPr>
          <w:rFonts w:ascii="Cambria" w:hAnsi="Cambria" w:cs="Times New Roman"/>
          <w:sz w:val="20"/>
          <w:szCs w:val="20"/>
        </w:rPr>
      </w:pPr>
      <w:r w:rsidRPr="0064623E">
        <w:rPr>
          <w:rFonts w:ascii="Cambria" w:hAnsi="Cambria" w:cs="Times New Roman"/>
          <w:sz w:val="20"/>
          <w:szCs w:val="20"/>
        </w:rPr>
        <w:t>Seguido então da Navegação Baseada em Terreno (TBN).</w:t>
      </w:r>
      <w:r w:rsidR="00320D01">
        <w:rPr>
          <w:rFonts w:ascii="Cambria" w:hAnsi="Cambria" w:cs="Times New Roman"/>
          <w:sz w:val="20"/>
          <w:szCs w:val="20"/>
        </w:rPr>
        <w:t xml:space="preserve"> </w:t>
      </w:r>
      <w:r w:rsidR="00165C87" w:rsidRPr="0064623E">
        <w:rPr>
          <w:rFonts w:ascii="Cambria" w:hAnsi="Cambria" w:cs="Times New Roman"/>
          <w:sz w:val="20"/>
          <w:szCs w:val="20"/>
        </w:rPr>
        <w:t>(</w:t>
      </w:r>
      <w:r w:rsidR="009B301B" w:rsidRPr="0064623E">
        <w:rPr>
          <w:rFonts w:ascii="Cambria" w:hAnsi="Cambria" w:cs="Times New Roman"/>
          <w:sz w:val="20"/>
          <w:szCs w:val="20"/>
        </w:rPr>
        <w:t>Este artigo refere apenas TBN sensorial, ignorando TBN de imagem</w:t>
      </w:r>
      <w:r w:rsidR="00165C87" w:rsidRPr="0064623E">
        <w:rPr>
          <w:rFonts w:ascii="Cambria" w:hAnsi="Cambria" w:cs="Times New Roman"/>
          <w:sz w:val="20"/>
          <w:szCs w:val="20"/>
        </w:rPr>
        <w:t>.)</w:t>
      </w:r>
      <w:r w:rsidR="00182160">
        <w:rPr>
          <w:rFonts w:ascii="Cambria" w:hAnsi="Cambria" w:cs="Times New Roman"/>
          <w:sz w:val="20"/>
          <w:szCs w:val="20"/>
        </w:rPr>
        <w:t xml:space="preserve"> N</w:t>
      </w:r>
      <w:r w:rsidRPr="0064623E">
        <w:rPr>
          <w:rFonts w:ascii="Cambria" w:hAnsi="Cambria" w:cs="Times New Roman"/>
          <w:sz w:val="20"/>
          <w:szCs w:val="20"/>
        </w:rPr>
        <w:t>avegação Baseada em Terreno</w:t>
      </w:r>
      <w:r w:rsidR="005417F0" w:rsidRPr="0064623E">
        <w:rPr>
          <w:rFonts w:ascii="Cambria" w:hAnsi="Cambria" w:cs="Times New Roman"/>
          <w:sz w:val="20"/>
          <w:szCs w:val="20"/>
        </w:rPr>
        <w:t xml:space="preserve"> (TBN)</w:t>
      </w:r>
      <w:r w:rsidRPr="0064623E">
        <w:rPr>
          <w:rFonts w:ascii="Cambria" w:hAnsi="Cambria" w:cs="Times New Roman"/>
          <w:sz w:val="20"/>
          <w:szCs w:val="20"/>
        </w:rPr>
        <w:t xml:space="preserve"> adquire imagens batimétricas utilizando os sensores disponíveis e compara com um mapa previamente colocado ou um dataset do terreno. É autónomo, robusto contra interferências externas, versátil em todos os climas e possui uma grande variedade de algoritmos.</w:t>
      </w:r>
      <w:r w:rsidR="00165C87" w:rsidRPr="0064623E">
        <w:rPr>
          <w:rFonts w:ascii="Cambria" w:hAnsi="Cambria" w:cs="Times New Roman"/>
          <w:sz w:val="20"/>
          <w:szCs w:val="20"/>
        </w:rPr>
        <w:t xml:space="preserve"> </w:t>
      </w:r>
      <w:r w:rsidR="009B301B" w:rsidRPr="0064623E">
        <w:rPr>
          <w:rFonts w:ascii="Cambria" w:hAnsi="Cambria" w:cs="Times New Roman"/>
          <w:sz w:val="20"/>
          <w:szCs w:val="20"/>
        </w:rPr>
        <w:t>O artigo explora o</w:t>
      </w:r>
      <w:r w:rsidR="005417F0" w:rsidRPr="0064623E">
        <w:rPr>
          <w:rFonts w:ascii="Cambria" w:hAnsi="Cambria" w:cs="Times New Roman"/>
          <w:sz w:val="20"/>
          <w:szCs w:val="20"/>
        </w:rPr>
        <w:t>s</w:t>
      </w:r>
      <w:r w:rsidR="009B301B" w:rsidRPr="0064623E">
        <w:rPr>
          <w:rFonts w:ascii="Cambria" w:hAnsi="Cambria" w:cs="Times New Roman"/>
          <w:sz w:val="20"/>
          <w:szCs w:val="20"/>
        </w:rPr>
        <w:t xml:space="preserve"> seguintes</w:t>
      </w:r>
      <w:r w:rsidR="005417F0" w:rsidRPr="0064623E">
        <w:rPr>
          <w:rFonts w:ascii="Cambria" w:hAnsi="Cambria" w:cs="Times New Roman"/>
          <w:sz w:val="20"/>
          <w:szCs w:val="20"/>
        </w:rPr>
        <w:t xml:space="preserve"> algoritmos</w:t>
      </w:r>
      <w:r w:rsidR="009B301B" w:rsidRPr="0064623E">
        <w:rPr>
          <w:rFonts w:ascii="Cambria" w:hAnsi="Cambria" w:cs="Times New Roman"/>
          <w:sz w:val="20"/>
          <w:szCs w:val="20"/>
        </w:rPr>
        <w:t>,</w:t>
      </w:r>
      <w:r w:rsidR="005417F0" w:rsidRPr="0064623E">
        <w:rPr>
          <w:rFonts w:ascii="Cambria" w:hAnsi="Cambria" w:cs="Times New Roman"/>
          <w:sz w:val="20"/>
          <w:szCs w:val="20"/>
        </w:rPr>
        <w:t xml:space="preserve"> TERCOM (Terrain Contour-Matching)</w:t>
      </w:r>
      <w:r w:rsidR="009B301B" w:rsidRPr="0064623E">
        <w:rPr>
          <w:rFonts w:ascii="Cambria" w:hAnsi="Cambria" w:cs="Times New Roman"/>
          <w:sz w:val="20"/>
          <w:szCs w:val="20"/>
        </w:rPr>
        <w:t xml:space="preserve"> e </w:t>
      </w:r>
      <w:r w:rsidR="005417F0" w:rsidRPr="0064623E">
        <w:rPr>
          <w:rFonts w:ascii="Cambria" w:hAnsi="Cambria" w:cs="Times New Roman"/>
          <w:sz w:val="20"/>
          <w:szCs w:val="20"/>
        </w:rPr>
        <w:t xml:space="preserve">SITAN (Sandia Inertial Terrain Aided Navigation). </w:t>
      </w:r>
    </w:p>
    <w:p w14:paraId="42741CB0" w14:textId="0B7F1C39" w:rsidR="005417F0" w:rsidRPr="0064623E" w:rsidRDefault="005417F0" w:rsidP="0064623E">
      <w:pPr>
        <w:spacing w:line="240" w:lineRule="auto"/>
        <w:ind w:firstLine="708"/>
        <w:jc w:val="both"/>
        <w:rPr>
          <w:rFonts w:ascii="Cambria" w:hAnsi="Cambria" w:cs="Times New Roman"/>
          <w:sz w:val="20"/>
          <w:szCs w:val="20"/>
        </w:rPr>
      </w:pPr>
      <w:r w:rsidRPr="0064623E">
        <w:rPr>
          <w:rFonts w:ascii="Cambria" w:hAnsi="Cambria" w:cs="Times New Roman"/>
          <w:sz w:val="20"/>
          <w:szCs w:val="20"/>
        </w:rPr>
        <w:t>TERCOM</w:t>
      </w:r>
      <w:r w:rsidR="009B301B" w:rsidRPr="0064623E">
        <w:rPr>
          <w:rFonts w:ascii="Cambria" w:hAnsi="Cambria" w:cs="Times New Roman"/>
          <w:sz w:val="20"/>
          <w:szCs w:val="20"/>
        </w:rPr>
        <w:t xml:space="preserve">, que foi </w:t>
      </w:r>
      <w:r w:rsidRPr="0064623E">
        <w:rPr>
          <w:rFonts w:ascii="Cambria" w:hAnsi="Cambria" w:cs="Times New Roman"/>
          <w:sz w:val="20"/>
          <w:szCs w:val="20"/>
        </w:rPr>
        <w:t>o primeiro método de navegação através de TBN</w:t>
      </w:r>
      <w:r w:rsidR="00CA0634">
        <w:rPr>
          <w:rFonts w:ascii="Cambria" w:hAnsi="Cambria" w:cs="Times New Roman"/>
          <w:sz w:val="20"/>
          <w:szCs w:val="20"/>
        </w:rPr>
        <w:t>,</w:t>
      </w:r>
      <w:r w:rsidRPr="0064623E">
        <w:rPr>
          <w:rFonts w:ascii="Cambria" w:hAnsi="Cambria" w:cs="Times New Roman"/>
          <w:sz w:val="20"/>
          <w:szCs w:val="20"/>
        </w:rPr>
        <w:t xml:space="preserve"> </w:t>
      </w:r>
      <w:r w:rsidR="009B301B" w:rsidRPr="0064623E">
        <w:rPr>
          <w:rFonts w:ascii="Cambria" w:hAnsi="Cambria" w:cs="Times New Roman"/>
          <w:sz w:val="20"/>
          <w:szCs w:val="20"/>
        </w:rPr>
        <w:t xml:space="preserve">utiliza </w:t>
      </w:r>
      <w:r w:rsidRPr="0064623E">
        <w:rPr>
          <w:rFonts w:ascii="Cambria" w:hAnsi="Cambria" w:cs="Times New Roman"/>
          <w:sz w:val="20"/>
          <w:szCs w:val="20"/>
        </w:rPr>
        <w:t>o filtro de navegação Kalman</w:t>
      </w:r>
      <w:r w:rsidR="009B301B" w:rsidRPr="0064623E">
        <w:rPr>
          <w:rFonts w:ascii="Cambria" w:hAnsi="Cambria" w:cs="Times New Roman"/>
          <w:sz w:val="20"/>
          <w:szCs w:val="20"/>
        </w:rPr>
        <w:t>,</w:t>
      </w:r>
      <w:r w:rsidRPr="0064623E">
        <w:rPr>
          <w:rFonts w:ascii="Cambria" w:hAnsi="Cambria" w:cs="Times New Roman"/>
          <w:sz w:val="20"/>
          <w:szCs w:val="20"/>
        </w:rPr>
        <w:t xml:space="preserve"> que é um algoritmo que executa uma fusão de dados de IMUs, GPS, velocidade, compasso, entre outros sensores no equipamento para conseguir calcular a posição, velocidade e AOA (ângulo de ataque), demonstra ser um algoritmo muito capaz apesar de ter sido o primeiro. Além de usar o filtro Kalman com sensores também combina os dados com um mapa barimétrico. É um algoritmo autónomo</w:t>
      </w:r>
      <w:r w:rsidR="009B301B" w:rsidRPr="0064623E">
        <w:rPr>
          <w:rFonts w:ascii="Cambria" w:hAnsi="Cambria" w:cs="Times New Roman"/>
          <w:sz w:val="20"/>
          <w:szCs w:val="20"/>
        </w:rPr>
        <w:t xml:space="preserve">, </w:t>
      </w:r>
      <w:r w:rsidRPr="0064623E">
        <w:rPr>
          <w:rFonts w:ascii="Cambria" w:hAnsi="Cambria" w:cs="Times New Roman"/>
          <w:sz w:val="20"/>
          <w:szCs w:val="20"/>
        </w:rPr>
        <w:t xml:space="preserve">protegido </w:t>
      </w:r>
      <w:r w:rsidR="009B301B" w:rsidRPr="0064623E">
        <w:rPr>
          <w:rFonts w:ascii="Cambria" w:hAnsi="Cambria" w:cs="Times New Roman"/>
          <w:sz w:val="20"/>
          <w:szCs w:val="20"/>
        </w:rPr>
        <w:t>contra interferências externas.</w:t>
      </w:r>
      <w:r w:rsidRPr="0064623E">
        <w:rPr>
          <w:rFonts w:ascii="Cambria" w:hAnsi="Cambria" w:cs="Times New Roman"/>
          <w:sz w:val="20"/>
          <w:szCs w:val="20"/>
        </w:rPr>
        <w:t xml:space="preserve"> </w:t>
      </w:r>
      <w:r w:rsidR="009B301B" w:rsidRPr="0064623E">
        <w:rPr>
          <w:rFonts w:ascii="Cambria" w:hAnsi="Cambria" w:cs="Times New Roman"/>
          <w:sz w:val="20"/>
          <w:szCs w:val="20"/>
        </w:rPr>
        <w:t>No entanto, d</w:t>
      </w:r>
      <w:r w:rsidRPr="0064623E">
        <w:rPr>
          <w:rFonts w:ascii="Cambria" w:hAnsi="Cambria" w:cs="Times New Roman"/>
          <w:sz w:val="20"/>
          <w:szCs w:val="20"/>
        </w:rPr>
        <w:t>ependendo dos casos</w:t>
      </w:r>
      <w:r w:rsidR="009B301B" w:rsidRPr="0064623E">
        <w:rPr>
          <w:rFonts w:ascii="Cambria" w:hAnsi="Cambria" w:cs="Times New Roman"/>
          <w:sz w:val="20"/>
          <w:szCs w:val="20"/>
        </w:rPr>
        <w:t>,</w:t>
      </w:r>
      <w:r w:rsidRPr="0064623E">
        <w:rPr>
          <w:rFonts w:ascii="Cambria" w:hAnsi="Cambria" w:cs="Times New Roman"/>
          <w:sz w:val="20"/>
          <w:szCs w:val="20"/>
        </w:rPr>
        <w:t xml:space="preserve"> é preciso colocar um </w:t>
      </w:r>
      <w:r w:rsidR="009B301B" w:rsidRPr="0064623E">
        <w:rPr>
          <w:rFonts w:ascii="Cambria" w:hAnsi="Cambria" w:cs="Times New Roman"/>
          <w:sz w:val="20"/>
          <w:szCs w:val="20"/>
        </w:rPr>
        <w:t xml:space="preserve">grande </w:t>
      </w:r>
      <w:r w:rsidRPr="0064623E">
        <w:rPr>
          <w:rFonts w:ascii="Cambria" w:hAnsi="Cambria" w:cs="Times New Roman"/>
          <w:sz w:val="20"/>
          <w:szCs w:val="20"/>
        </w:rPr>
        <w:t>dataset</w:t>
      </w:r>
      <w:r w:rsidR="009B301B" w:rsidRPr="0064623E">
        <w:rPr>
          <w:rFonts w:ascii="Cambria" w:hAnsi="Cambria" w:cs="Times New Roman"/>
          <w:sz w:val="20"/>
          <w:szCs w:val="20"/>
        </w:rPr>
        <w:t xml:space="preserve"> </w:t>
      </w:r>
      <w:r w:rsidRPr="0064623E">
        <w:rPr>
          <w:rFonts w:ascii="Cambria" w:hAnsi="Cambria" w:cs="Times New Roman"/>
          <w:sz w:val="20"/>
          <w:szCs w:val="20"/>
        </w:rPr>
        <w:t>de mapas barimétricos para</w:t>
      </w:r>
      <w:r w:rsidR="009B301B" w:rsidRPr="0064623E">
        <w:rPr>
          <w:rFonts w:ascii="Cambria" w:hAnsi="Cambria" w:cs="Times New Roman"/>
          <w:sz w:val="20"/>
          <w:szCs w:val="20"/>
        </w:rPr>
        <w:t xml:space="preserve"> </w:t>
      </w:r>
      <w:r w:rsidR="009B301B" w:rsidRPr="0064623E">
        <w:rPr>
          <w:rFonts w:ascii="Cambria" w:hAnsi="Cambria" w:cs="Times New Roman"/>
          <w:sz w:val="20"/>
          <w:szCs w:val="20"/>
        </w:rPr>
        <w:t>garantir o funcionamento</w:t>
      </w:r>
      <w:r w:rsidRPr="0064623E">
        <w:rPr>
          <w:rFonts w:ascii="Cambria" w:hAnsi="Cambria" w:cs="Times New Roman"/>
          <w:sz w:val="20"/>
          <w:szCs w:val="20"/>
        </w:rPr>
        <w:t xml:space="preserve"> cor</w:t>
      </w:r>
      <w:r w:rsidR="009B301B" w:rsidRPr="0064623E">
        <w:rPr>
          <w:rFonts w:ascii="Cambria" w:hAnsi="Cambria" w:cs="Times New Roman"/>
          <w:sz w:val="20"/>
          <w:szCs w:val="20"/>
        </w:rPr>
        <w:t>reto. Além disso,</w:t>
      </w:r>
      <w:r w:rsidRPr="0064623E">
        <w:rPr>
          <w:rFonts w:ascii="Cambria" w:hAnsi="Cambria" w:cs="Times New Roman"/>
          <w:sz w:val="20"/>
          <w:szCs w:val="20"/>
        </w:rPr>
        <w:t xml:space="preserve"> </w:t>
      </w:r>
      <w:r w:rsidR="009B301B" w:rsidRPr="0064623E">
        <w:rPr>
          <w:rFonts w:ascii="Cambria" w:hAnsi="Cambria" w:cs="Times New Roman"/>
          <w:sz w:val="20"/>
          <w:szCs w:val="20"/>
        </w:rPr>
        <w:t>ao</w:t>
      </w:r>
      <w:r w:rsidRPr="0064623E">
        <w:rPr>
          <w:rFonts w:ascii="Cambria" w:hAnsi="Cambria" w:cs="Times New Roman"/>
          <w:sz w:val="20"/>
          <w:szCs w:val="20"/>
        </w:rPr>
        <w:t xml:space="preserve"> aplica</w:t>
      </w:r>
      <w:r w:rsidR="009B301B" w:rsidRPr="0064623E">
        <w:rPr>
          <w:rFonts w:ascii="Cambria" w:hAnsi="Cambria" w:cs="Times New Roman"/>
          <w:sz w:val="20"/>
          <w:szCs w:val="20"/>
        </w:rPr>
        <w:t>r</w:t>
      </w:r>
      <w:r w:rsidRPr="0064623E">
        <w:rPr>
          <w:rFonts w:ascii="Cambria" w:hAnsi="Cambria" w:cs="Times New Roman"/>
          <w:sz w:val="20"/>
          <w:szCs w:val="20"/>
        </w:rPr>
        <w:t xml:space="preserve"> o algoritmo em um local com pouca variação de </w:t>
      </w:r>
      <w:r w:rsidR="009B301B" w:rsidRPr="0064623E">
        <w:rPr>
          <w:rFonts w:ascii="Cambria" w:hAnsi="Cambria" w:cs="Times New Roman"/>
          <w:sz w:val="20"/>
          <w:szCs w:val="20"/>
        </w:rPr>
        <w:t>relevo como</w:t>
      </w:r>
      <w:r w:rsidRPr="0064623E">
        <w:rPr>
          <w:rFonts w:ascii="Cambria" w:hAnsi="Cambria" w:cs="Times New Roman"/>
          <w:sz w:val="20"/>
          <w:szCs w:val="20"/>
        </w:rPr>
        <w:t xml:space="preserve"> por exemplo o fundo da piscina</w:t>
      </w:r>
      <w:r w:rsidR="009B301B" w:rsidRPr="0064623E">
        <w:rPr>
          <w:rFonts w:ascii="Cambria" w:hAnsi="Cambria" w:cs="Times New Roman"/>
          <w:sz w:val="20"/>
          <w:szCs w:val="20"/>
        </w:rPr>
        <w:t xml:space="preserve"> da faculdade,</w:t>
      </w:r>
      <w:r w:rsidRPr="0064623E">
        <w:rPr>
          <w:rFonts w:ascii="Cambria" w:hAnsi="Cambria" w:cs="Times New Roman"/>
          <w:sz w:val="20"/>
          <w:szCs w:val="20"/>
        </w:rPr>
        <w:t xml:space="preserve"> questiono-me qual o comportamento da fusão dos dados do mapa ba</w:t>
      </w:r>
      <w:r w:rsidR="00CA0634">
        <w:rPr>
          <w:rFonts w:ascii="Cambria" w:hAnsi="Cambria" w:cs="Times New Roman"/>
          <w:sz w:val="20"/>
          <w:szCs w:val="20"/>
        </w:rPr>
        <w:t>t</w:t>
      </w:r>
      <w:r w:rsidRPr="0064623E">
        <w:rPr>
          <w:rFonts w:ascii="Cambria" w:hAnsi="Cambria" w:cs="Times New Roman"/>
          <w:sz w:val="20"/>
          <w:szCs w:val="20"/>
        </w:rPr>
        <w:t xml:space="preserve">imétrico, pois não haverá variação de </w:t>
      </w:r>
      <w:r w:rsidR="009B301B" w:rsidRPr="0064623E">
        <w:rPr>
          <w:rFonts w:ascii="Cambria" w:hAnsi="Cambria" w:cs="Times New Roman"/>
          <w:sz w:val="20"/>
          <w:szCs w:val="20"/>
        </w:rPr>
        <w:t>relevo</w:t>
      </w:r>
      <w:r w:rsidRPr="0064623E">
        <w:rPr>
          <w:rFonts w:ascii="Cambria" w:hAnsi="Cambria" w:cs="Times New Roman"/>
          <w:sz w:val="20"/>
          <w:szCs w:val="20"/>
        </w:rPr>
        <w:t xml:space="preserve"> para analisar</w:t>
      </w:r>
      <w:r w:rsidR="009B301B" w:rsidRPr="0064623E">
        <w:rPr>
          <w:rFonts w:ascii="Cambria" w:hAnsi="Cambria" w:cs="Times New Roman"/>
          <w:sz w:val="20"/>
          <w:szCs w:val="20"/>
        </w:rPr>
        <w:t>. P</w:t>
      </w:r>
      <w:r w:rsidRPr="0064623E">
        <w:rPr>
          <w:rFonts w:ascii="Cambria" w:hAnsi="Cambria" w:cs="Times New Roman"/>
          <w:sz w:val="20"/>
          <w:szCs w:val="20"/>
        </w:rPr>
        <w:t>orém teremos os dados do filtro de Kalman que podem ajudar a guiar autonomamente o submarino sem a utilização do mapa barimétrico utilizando apenas o INS</w:t>
      </w:r>
      <w:r w:rsidR="00151B70" w:rsidRPr="0064623E">
        <w:rPr>
          <w:rFonts w:ascii="Cambria" w:hAnsi="Cambria" w:cs="Times New Roman"/>
          <w:sz w:val="20"/>
          <w:szCs w:val="20"/>
        </w:rPr>
        <w:t xml:space="preserve"> </w:t>
      </w:r>
      <w:r w:rsidRPr="0064623E">
        <w:rPr>
          <w:rFonts w:ascii="Cambria" w:hAnsi="Cambria" w:cs="Times New Roman"/>
          <w:sz w:val="20"/>
          <w:szCs w:val="20"/>
        </w:rPr>
        <w:t>(Inertial Navegation System).</w:t>
      </w:r>
    </w:p>
    <w:p w14:paraId="7B7D5763" w14:textId="093DAED6" w:rsidR="005417F0" w:rsidRPr="0064623E" w:rsidRDefault="005417F0" w:rsidP="0064623E">
      <w:pPr>
        <w:spacing w:line="240" w:lineRule="auto"/>
        <w:ind w:firstLine="708"/>
        <w:jc w:val="both"/>
        <w:rPr>
          <w:rFonts w:ascii="Cambria" w:hAnsi="Cambria" w:cs="Times New Roman"/>
          <w:sz w:val="20"/>
          <w:szCs w:val="20"/>
        </w:rPr>
      </w:pPr>
      <w:r w:rsidRPr="0064623E">
        <w:rPr>
          <w:rFonts w:ascii="Cambria" w:hAnsi="Cambria" w:cs="Times New Roman"/>
          <w:sz w:val="20"/>
          <w:szCs w:val="20"/>
        </w:rPr>
        <w:t xml:space="preserve">SITAN, que foi o primeiro algoritmo de TBN </w:t>
      </w:r>
      <w:r w:rsidR="003B3922">
        <w:rPr>
          <w:rFonts w:ascii="Cambria" w:hAnsi="Cambria" w:cs="Times New Roman"/>
          <w:sz w:val="20"/>
          <w:szCs w:val="20"/>
        </w:rPr>
        <w:t>a</w:t>
      </w:r>
      <w:r w:rsidRPr="0064623E">
        <w:rPr>
          <w:rFonts w:ascii="Cambria" w:hAnsi="Cambria" w:cs="Times New Roman"/>
          <w:sz w:val="20"/>
          <w:szCs w:val="20"/>
        </w:rPr>
        <w:t xml:space="preserve"> utiliza</w:t>
      </w:r>
      <w:r w:rsidR="003B3922">
        <w:rPr>
          <w:rFonts w:ascii="Cambria" w:hAnsi="Cambria" w:cs="Times New Roman"/>
          <w:sz w:val="20"/>
          <w:szCs w:val="20"/>
        </w:rPr>
        <w:t>r</w:t>
      </w:r>
      <w:r w:rsidRPr="0064623E">
        <w:rPr>
          <w:rFonts w:ascii="Cambria" w:hAnsi="Cambria" w:cs="Times New Roman"/>
          <w:sz w:val="20"/>
          <w:szCs w:val="20"/>
        </w:rPr>
        <w:t xml:space="preserve"> um método sequencial, demonstrou ser uma grande melhoria para o algoritmo TERCOM</w:t>
      </w:r>
      <w:r w:rsidR="003B3922">
        <w:rPr>
          <w:rFonts w:ascii="Cambria" w:hAnsi="Cambria" w:cs="Times New Roman"/>
          <w:sz w:val="20"/>
          <w:szCs w:val="20"/>
        </w:rPr>
        <w:t>,</w:t>
      </w:r>
      <w:r w:rsidRPr="0064623E">
        <w:rPr>
          <w:rFonts w:ascii="Cambria" w:hAnsi="Cambria" w:cs="Times New Roman"/>
          <w:sz w:val="20"/>
          <w:szCs w:val="20"/>
        </w:rPr>
        <w:t xml:space="preserve"> pois no SITAN cada medição é processada independentemente e utilizada como input para a navegação, contrário do TERCOM que utiliza apenas o melhor match obtido durante um período de medições</w:t>
      </w:r>
      <w:r w:rsidR="00C94730" w:rsidRPr="0064623E">
        <w:rPr>
          <w:rFonts w:ascii="Cambria" w:hAnsi="Cambria" w:cs="Times New Roman"/>
          <w:sz w:val="20"/>
          <w:szCs w:val="20"/>
        </w:rPr>
        <w:t xml:space="preserve"> (método em lote)</w:t>
      </w:r>
      <w:r w:rsidRPr="0064623E">
        <w:rPr>
          <w:rFonts w:ascii="Cambria" w:hAnsi="Cambria" w:cs="Times New Roman"/>
          <w:sz w:val="20"/>
          <w:szCs w:val="20"/>
        </w:rPr>
        <w:t>, que depois é utilizado para atualizar o dataset.</w:t>
      </w:r>
      <w:r w:rsidR="00CC1D20" w:rsidRPr="0064623E">
        <w:rPr>
          <w:rFonts w:ascii="Cambria" w:hAnsi="Cambria" w:cs="Times New Roman"/>
          <w:sz w:val="20"/>
          <w:szCs w:val="20"/>
        </w:rPr>
        <w:t xml:space="preserve"> </w:t>
      </w:r>
      <w:r w:rsidRPr="0064623E">
        <w:rPr>
          <w:rFonts w:ascii="Cambria" w:hAnsi="Cambria" w:cs="Times New Roman"/>
          <w:sz w:val="20"/>
          <w:szCs w:val="20"/>
        </w:rPr>
        <w:t>Este método acaba por ser melhor pois cada medição é utilizada para atualizar o dataset</w:t>
      </w:r>
      <w:r w:rsidR="00C94730" w:rsidRPr="0064623E">
        <w:rPr>
          <w:rFonts w:ascii="Cambria" w:hAnsi="Cambria" w:cs="Times New Roman"/>
          <w:sz w:val="20"/>
          <w:szCs w:val="20"/>
        </w:rPr>
        <w:t xml:space="preserve"> (método sequencial)</w:t>
      </w:r>
      <w:r w:rsidRPr="0064623E">
        <w:rPr>
          <w:rFonts w:ascii="Cambria" w:hAnsi="Cambria" w:cs="Times New Roman"/>
          <w:sz w:val="20"/>
          <w:szCs w:val="20"/>
        </w:rPr>
        <w:t>, por causa disso questiono se houver uma falha coletiva do INS ou até mesmo dos sensores responsáveis por obter a imagem para o TBN como é que esse erro é tratado, e se é tratado. Contradizendo-me</w:t>
      </w:r>
      <w:r w:rsidR="00C94730" w:rsidRPr="0064623E">
        <w:rPr>
          <w:rFonts w:ascii="Cambria" w:hAnsi="Cambria" w:cs="Times New Roman"/>
          <w:sz w:val="20"/>
          <w:szCs w:val="20"/>
        </w:rPr>
        <w:t>,</w:t>
      </w:r>
      <w:r w:rsidRPr="0064623E">
        <w:rPr>
          <w:rFonts w:ascii="Cambria" w:hAnsi="Cambria" w:cs="Times New Roman"/>
          <w:sz w:val="20"/>
          <w:szCs w:val="20"/>
        </w:rPr>
        <w:t xml:space="preserve"> é uma vantagem em ter todos os dados a serem enviados diretamente para o </w:t>
      </w:r>
      <w:r w:rsidRPr="0064623E">
        <w:rPr>
          <w:rFonts w:ascii="Cambria" w:hAnsi="Cambria" w:cs="Times New Roman"/>
          <w:i/>
          <w:iCs/>
          <w:sz w:val="20"/>
          <w:szCs w:val="20"/>
        </w:rPr>
        <w:t>Correlator</w:t>
      </w:r>
      <w:r w:rsidRPr="0064623E">
        <w:rPr>
          <w:rFonts w:ascii="Cambria" w:hAnsi="Cambria" w:cs="Times New Roman"/>
          <w:sz w:val="20"/>
          <w:szCs w:val="20"/>
        </w:rPr>
        <w:t xml:space="preserve"> em vez de serem analisados também e decidido o melhor do batch. As duas limitações </w:t>
      </w:r>
      <w:r w:rsidR="009D6B54" w:rsidRPr="0064623E">
        <w:rPr>
          <w:rFonts w:ascii="Cambria" w:hAnsi="Cambria" w:cs="Times New Roman"/>
          <w:sz w:val="20"/>
          <w:szCs w:val="20"/>
        </w:rPr>
        <w:t>deste algoritmo são, deriva do INS, dificuldade em locais de pouco relevo, peso dos mapas no sistema.</w:t>
      </w:r>
      <w:r w:rsidR="00C94730" w:rsidRPr="0064623E">
        <w:rPr>
          <w:rFonts w:ascii="Cambria" w:hAnsi="Cambria" w:cs="Times New Roman"/>
          <w:sz w:val="20"/>
          <w:szCs w:val="20"/>
        </w:rPr>
        <w:t xml:space="preserve"> </w:t>
      </w:r>
    </w:p>
    <w:p w14:paraId="28C83474" w14:textId="77777777" w:rsidR="00720E3D" w:rsidRPr="0064623E" w:rsidRDefault="00720E3D" w:rsidP="0064623E">
      <w:pPr>
        <w:spacing w:line="240" w:lineRule="auto"/>
        <w:jc w:val="both"/>
        <w:rPr>
          <w:rFonts w:ascii="Cambria" w:hAnsi="Cambria" w:cs="Times New Roman"/>
          <w:sz w:val="20"/>
          <w:szCs w:val="20"/>
        </w:rPr>
      </w:pPr>
    </w:p>
    <w:p w14:paraId="5DF0B3ED" w14:textId="711D74FB" w:rsidR="00327CEE" w:rsidRPr="0064623E" w:rsidRDefault="00720E3D" w:rsidP="0064623E">
      <w:pPr>
        <w:spacing w:line="240" w:lineRule="auto"/>
        <w:ind w:firstLine="708"/>
        <w:jc w:val="both"/>
        <w:rPr>
          <w:rFonts w:ascii="Cambria" w:hAnsi="Cambria" w:cs="Times New Roman"/>
          <w:sz w:val="20"/>
          <w:szCs w:val="20"/>
        </w:rPr>
      </w:pPr>
      <w:r w:rsidRPr="0064623E">
        <w:rPr>
          <w:rFonts w:ascii="Cambria" w:hAnsi="Cambria" w:cs="Times New Roman"/>
          <w:sz w:val="20"/>
          <w:szCs w:val="20"/>
        </w:rPr>
        <w:t>O próximo tópico, medição d</w:t>
      </w:r>
      <w:r w:rsidR="00327CEE" w:rsidRPr="0064623E">
        <w:rPr>
          <w:rFonts w:ascii="Cambria" w:hAnsi="Cambria" w:cs="Times New Roman"/>
          <w:sz w:val="20"/>
          <w:szCs w:val="20"/>
        </w:rPr>
        <w:t xml:space="preserve">e relevo </w:t>
      </w:r>
      <w:r w:rsidRPr="0064623E">
        <w:rPr>
          <w:rFonts w:ascii="Cambria" w:hAnsi="Cambria" w:cs="Times New Roman"/>
          <w:sz w:val="20"/>
          <w:szCs w:val="20"/>
        </w:rPr>
        <w:t>na Navegação Baseada em Terreno (TBN)</w:t>
      </w:r>
      <w:r w:rsidR="009B301B" w:rsidRPr="0064623E">
        <w:rPr>
          <w:rFonts w:ascii="Cambria" w:hAnsi="Cambria" w:cs="Times New Roman"/>
          <w:sz w:val="20"/>
          <w:szCs w:val="20"/>
        </w:rPr>
        <w:t xml:space="preserve">, </w:t>
      </w:r>
      <w:r w:rsidR="00327CEE" w:rsidRPr="0064623E">
        <w:rPr>
          <w:rFonts w:ascii="Cambria" w:hAnsi="Cambria" w:cs="Times New Roman"/>
          <w:sz w:val="20"/>
          <w:szCs w:val="20"/>
        </w:rPr>
        <w:t>aborda os</w:t>
      </w:r>
      <w:r w:rsidRPr="0064623E">
        <w:rPr>
          <w:rFonts w:ascii="Cambria" w:hAnsi="Cambria" w:cs="Times New Roman"/>
          <w:sz w:val="20"/>
          <w:szCs w:val="20"/>
        </w:rPr>
        <w:t xml:space="preserve"> sensores utilizados para realizar TBN, bem como </w:t>
      </w:r>
      <w:r w:rsidR="00DD398D" w:rsidRPr="0064623E">
        <w:rPr>
          <w:rFonts w:ascii="Cambria" w:hAnsi="Cambria" w:cs="Times New Roman"/>
          <w:sz w:val="20"/>
          <w:szCs w:val="20"/>
        </w:rPr>
        <w:t>alguns desafios presentes na utilização de certos sensores</w:t>
      </w:r>
      <w:r w:rsidRPr="0064623E">
        <w:rPr>
          <w:rFonts w:ascii="Cambria" w:hAnsi="Cambria" w:cs="Times New Roman"/>
          <w:sz w:val="20"/>
          <w:szCs w:val="20"/>
        </w:rPr>
        <w:t>. Algumas dessas limitações são</w:t>
      </w:r>
      <w:r w:rsidR="009B301B" w:rsidRPr="0064623E">
        <w:rPr>
          <w:rFonts w:ascii="Cambria" w:hAnsi="Cambria" w:cs="Times New Roman"/>
          <w:sz w:val="20"/>
          <w:szCs w:val="20"/>
        </w:rPr>
        <w:t xml:space="preserve"> referidas sã</w:t>
      </w:r>
      <w:r w:rsidR="009D6B54" w:rsidRPr="0064623E">
        <w:rPr>
          <w:rFonts w:ascii="Cambria" w:hAnsi="Cambria" w:cs="Times New Roman"/>
          <w:sz w:val="20"/>
          <w:szCs w:val="20"/>
        </w:rPr>
        <w:t>o a pressão hidrostática que é afetada pela temperatura, pressão atmosférica e salinidade da água</w:t>
      </w:r>
      <w:r w:rsidR="00327CEE" w:rsidRPr="0064623E">
        <w:rPr>
          <w:rFonts w:ascii="Cambria" w:hAnsi="Cambria" w:cs="Times New Roman"/>
          <w:sz w:val="20"/>
          <w:szCs w:val="20"/>
        </w:rPr>
        <w:t>, o</w:t>
      </w:r>
      <w:r w:rsidR="009D6B54" w:rsidRPr="0064623E">
        <w:rPr>
          <w:rFonts w:ascii="Cambria" w:hAnsi="Cambria" w:cs="Times New Roman"/>
          <w:sz w:val="20"/>
          <w:szCs w:val="20"/>
        </w:rPr>
        <w:t xml:space="preserve">ndas </w:t>
      </w:r>
      <w:r w:rsidR="00327CEE" w:rsidRPr="0064623E">
        <w:rPr>
          <w:rFonts w:ascii="Cambria" w:hAnsi="Cambria" w:cs="Times New Roman"/>
          <w:sz w:val="20"/>
          <w:szCs w:val="20"/>
        </w:rPr>
        <w:t xml:space="preserve">que </w:t>
      </w:r>
      <w:r w:rsidR="009D6B54" w:rsidRPr="0064623E">
        <w:rPr>
          <w:rFonts w:ascii="Cambria" w:hAnsi="Cambria" w:cs="Times New Roman"/>
          <w:sz w:val="20"/>
          <w:szCs w:val="20"/>
        </w:rPr>
        <w:t xml:space="preserve">causam mudanças na pressão que </w:t>
      </w:r>
      <w:r w:rsidR="009D6B54" w:rsidRPr="0064623E">
        <w:rPr>
          <w:rFonts w:ascii="Cambria" w:hAnsi="Cambria" w:cs="Times New Roman"/>
          <w:sz w:val="20"/>
          <w:szCs w:val="20"/>
        </w:rPr>
        <w:lastRenderedPageBreak/>
        <w:t>afeta a estimativa de profundidade,</w:t>
      </w:r>
      <w:r w:rsidR="00327CEE" w:rsidRPr="0064623E">
        <w:rPr>
          <w:rFonts w:ascii="Cambria" w:hAnsi="Cambria" w:cs="Times New Roman"/>
          <w:sz w:val="20"/>
          <w:szCs w:val="20"/>
        </w:rPr>
        <w:t xml:space="preserve"> mas, por sua vez, também é referido alguns artigos que contém estudos acerca de</w:t>
      </w:r>
      <w:r w:rsidR="009D6B54" w:rsidRPr="0064623E">
        <w:rPr>
          <w:rFonts w:ascii="Cambria" w:hAnsi="Cambria" w:cs="Times New Roman"/>
          <w:sz w:val="20"/>
          <w:szCs w:val="20"/>
        </w:rPr>
        <w:t xml:space="preserve"> modelos apropriados para filtrar esse ruído.</w:t>
      </w:r>
      <w:r w:rsidR="00327CEE" w:rsidRPr="0064623E">
        <w:rPr>
          <w:rFonts w:ascii="Cambria" w:hAnsi="Cambria" w:cs="Times New Roman"/>
          <w:sz w:val="20"/>
          <w:szCs w:val="20"/>
        </w:rPr>
        <w:t xml:space="preserve"> </w:t>
      </w:r>
      <w:r w:rsidR="00DD398D" w:rsidRPr="0064623E">
        <w:rPr>
          <w:rFonts w:ascii="Cambria" w:hAnsi="Cambria" w:cs="Times New Roman"/>
          <w:sz w:val="20"/>
          <w:szCs w:val="20"/>
        </w:rPr>
        <w:t xml:space="preserve">Os sensores abordados </w:t>
      </w:r>
      <w:r w:rsidR="00327CEE" w:rsidRPr="0064623E">
        <w:rPr>
          <w:rFonts w:ascii="Cambria" w:hAnsi="Cambria" w:cs="Times New Roman"/>
          <w:sz w:val="20"/>
          <w:szCs w:val="20"/>
        </w:rPr>
        <w:t xml:space="preserve">nesse tópico </w:t>
      </w:r>
      <w:r w:rsidR="00DD398D" w:rsidRPr="0064623E">
        <w:rPr>
          <w:rFonts w:ascii="Cambria" w:hAnsi="Cambria" w:cs="Times New Roman"/>
          <w:sz w:val="20"/>
          <w:szCs w:val="20"/>
        </w:rPr>
        <w:t>são o altímetro, DVL, Multibeam e Sidescan sonars</w:t>
      </w:r>
      <w:r w:rsidR="00327CEE" w:rsidRPr="0064623E">
        <w:rPr>
          <w:rFonts w:ascii="Cambria" w:hAnsi="Cambria" w:cs="Times New Roman"/>
          <w:sz w:val="20"/>
          <w:szCs w:val="20"/>
        </w:rPr>
        <w:t xml:space="preserve"> sendo que o</w:t>
      </w:r>
      <w:r w:rsidR="00D33BCB" w:rsidRPr="0064623E">
        <w:rPr>
          <w:rFonts w:ascii="Cambria" w:hAnsi="Cambria" w:cs="Times New Roman"/>
          <w:sz w:val="20"/>
          <w:szCs w:val="20"/>
        </w:rPr>
        <w:t xml:space="preserve"> </w:t>
      </w:r>
      <w:r w:rsidR="00327CEE" w:rsidRPr="0064623E">
        <w:rPr>
          <w:rFonts w:ascii="Cambria" w:hAnsi="Cambria" w:cs="Times New Roman"/>
          <w:sz w:val="20"/>
          <w:szCs w:val="20"/>
        </w:rPr>
        <w:t>altímetro e Multibeam sonar são sensores presentes no BlueROV2.</w:t>
      </w:r>
      <w:r w:rsidR="00E84901">
        <w:rPr>
          <w:rFonts w:ascii="Cambria" w:hAnsi="Cambria" w:cs="Times New Roman"/>
          <w:sz w:val="20"/>
          <w:szCs w:val="20"/>
        </w:rPr>
        <w:t xml:space="preserve"> Este tema demonstrou ser uma ótima introdução aos problemas dos sensores abordados bem como a sua função.</w:t>
      </w:r>
    </w:p>
    <w:p w14:paraId="4503EDCC" w14:textId="77777777" w:rsidR="00327CEE" w:rsidRPr="0064623E" w:rsidRDefault="00327CEE" w:rsidP="0064623E">
      <w:pPr>
        <w:spacing w:line="240" w:lineRule="auto"/>
        <w:jc w:val="both"/>
        <w:rPr>
          <w:rFonts w:ascii="Cambria" w:hAnsi="Cambria" w:cs="Times New Roman"/>
          <w:sz w:val="20"/>
          <w:szCs w:val="20"/>
        </w:rPr>
      </w:pPr>
      <w:r w:rsidRPr="0064623E">
        <w:rPr>
          <w:rFonts w:ascii="Cambria" w:hAnsi="Cambria" w:cs="Times New Roman"/>
          <w:sz w:val="20"/>
          <w:szCs w:val="20"/>
        </w:rPr>
        <w:tab/>
      </w:r>
    </w:p>
    <w:p w14:paraId="08B7D9B7" w14:textId="4A7BA0DE" w:rsidR="00D2281D" w:rsidRDefault="00327CEE" w:rsidP="00796886">
      <w:pPr>
        <w:spacing w:line="240" w:lineRule="auto"/>
        <w:jc w:val="both"/>
        <w:rPr>
          <w:rFonts w:ascii="Cambria" w:hAnsi="Cambria" w:cs="Times New Roman"/>
          <w:sz w:val="20"/>
          <w:szCs w:val="20"/>
        </w:rPr>
      </w:pPr>
      <w:r w:rsidRPr="0064623E">
        <w:rPr>
          <w:rFonts w:ascii="Cambria" w:hAnsi="Cambria" w:cs="Times New Roman"/>
          <w:sz w:val="20"/>
          <w:szCs w:val="20"/>
        </w:rPr>
        <w:tab/>
      </w:r>
      <w:r w:rsidR="00796886">
        <w:rPr>
          <w:rFonts w:ascii="Cambria" w:hAnsi="Cambria" w:cs="Times New Roman"/>
          <w:sz w:val="20"/>
          <w:szCs w:val="20"/>
        </w:rPr>
        <w:t xml:space="preserve">A </w:t>
      </w:r>
      <w:r w:rsidRPr="0064623E">
        <w:rPr>
          <w:rFonts w:ascii="Cambria" w:hAnsi="Cambria" w:cs="Times New Roman"/>
          <w:sz w:val="20"/>
          <w:szCs w:val="20"/>
        </w:rPr>
        <w:t>TBN subaquática</w:t>
      </w:r>
      <w:r w:rsidR="00796886">
        <w:rPr>
          <w:rFonts w:ascii="Cambria" w:hAnsi="Cambria" w:cs="Times New Roman"/>
          <w:sz w:val="20"/>
          <w:szCs w:val="20"/>
        </w:rPr>
        <w:t xml:space="preserve"> neste artigo, que é o tema que estava mais interessado, foi aprofundada de uma maneira muito intuitiva, analisando as suas limitações como a existência de diferentes camadas na água, e, mais importante, referiu artigos com experimentos implementados com dados reais. Referiu também um problema da TBN subaquática cujo achei</w:t>
      </w:r>
      <w:r w:rsidR="00320D01">
        <w:rPr>
          <w:rFonts w:ascii="Cambria" w:hAnsi="Cambria" w:cs="Times New Roman"/>
          <w:sz w:val="20"/>
          <w:szCs w:val="20"/>
        </w:rPr>
        <w:t xml:space="preserve"> </w:t>
      </w:r>
      <w:r w:rsidR="00796886">
        <w:rPr>
          <w:rFonts w:ascii="Cambria" w:hAnsi="Cambria" w:cs="Times New Roman"/>
          <w:sz w:val="20"/>
          <w:szCs w:val="20"/>
        </w:rPr>
        <w:t>relevante para o trabalho que irei realizar no submarino</w:t>
      </w:r>
      <w:r w:rsidR="00E84901">
        <w:rPr>
          <w:rFonts w:ascii="Cambria" w:hAnsi="Cambria" w:cs="Times New Roman"/>
          <w:sz w:val="20"/>
          <w:szCs w:val="20"/>
        </w:rPr>
        <w:t>,</w:t>
      </w:r>
      <w:r w:rsidR="00796886">
        <w:rPr>
          <w:rFonts w:ascii="Cambria" w:hAnsi="Cambria" w:cs="Times New Roman"/>
          <w:sz w:val="20"/>
          <w:szCs w:val="20"/>
        </w:rPr>
        <w:t xml:space="preserve"> que foi, o problema de comparar dados com muita resolução </w:t>
      </w:r>
      <w:r w:rsidR="00320D01">
        <w:rPr>
          <w:rFonts w:ascii="Cambria" w:hAnsi="Cambria" w:cs="Times New Roman"/>
          <w:sz w:val="20"/>
          <w:szCs w:val="20"/>
        </w:rPr>
        <w:t>de</w:t>
      </w:r>
      <w:r w:rsidR="00796886">
        <w:rPr>
          <w:rFonts w:ascii="Cambria" w:hAnsi="Cambria" w:cs="Times New Roman"/>
          <w:sz w:val="20"/>
          <w:szCs w:val="20"/>
        </w:rPr>
        <w:t xml:space="preserve"> sensores com grandes mapas com baixa resolução. Esta referência fez-me chegar à conclusão que a melhor opção que tenho para realizar a TBN submarina com o ROV é colocar o ROV a fazer os seus próprios mapas batimétricos e só depois colocá-lo a realizar um caminho autonomamente por</w:t>
      </w:r>
      <w:r w:rsidR="00D2281D">
        <w:rPr>
          <w:rFonts w:ascii="Cambria" w:hAnsi="Cambria" w:cs="Times New Roman"/>
          <w:sz w:val="20"/>
          <w:szCs w:val="20"/>
        </w:rPr>
        <w:t xml:space="preserve"> </w:t>
      </w:r>
      <w:r w:rsidR="00796886">
        <w:rPr>
          <w:rFonts w:ascii="Cambria" w:hAnsi="Cambria" w:cs="Times New Roman"/>
          <w:sz w:val="20"/>
          <w:szCs w:val="20"/>
        </w:rPr>
        <w:t>esses mapas. Voltou de seguida a referir os métodos de TBN sequencias e de lote</w:t>
      </w:r>
      <w:r w:rsidR="00D2281D">
        <w:rPr>
          <w:rFonts w:ascii="Cambria" w:hAnsi="Cambria" w:cs="Times New Roman"/>
          <w:sz w:val="20"/>
          <w:szCs w:val="20"/>
        </w:rPr>
        <w:t>, referindo também métodos alternativos como Search Area methods (TERCOM) ou Gradient-Based methods (SITAN). Comparando depois os algoritmos referidos anteriormente como o TERCOM e SITAN, fornecendo mais perspetivas de como os algoritmos funcionam.  Seguido de explicar como TBN com INS funciona</w:t>
      </w:r>
      <w:r w:rsidR="00320D01">
        <w:rPr>
          <w:rFonts w:ascii="Cambria" w:hAnsi="Cambria" w:cs="Times New Roman"/>
          <w:sz w:val="20"/>
          <w:szCs w:val="20"/>
        </w:rPr>
        <w:t xml:space="preserve"> em conjunto</w:t>
      </w:r>
      <w:r w:rsidR="00D2281D">
        <w:rPr>
          <w:rFonts w:ascii="Cambria" w:hAnsi="Cambria" w:cs="Times New Roman"/>
          <w:sz w:val="20"/>
          <w:szCs w:val="20"/>
        </w:rPr>
        <w:t xml:space="preserve"> (loosely coupled e tightly coupled). Estas perspetivas ajudam a </w:t>
      </w:r>
      <w:r w:rsidR="00D2281D">
        <w:rPr>
          <w:rFonts w:ascii="Cambria" w:hAnsi="Cambria" w:cs="Times New Roman"/>
          <w:sz w:val="20"/>
          <w:szCs w:val="20"/>
        </w:rPr>
        <w:t xml:space="preserve">perceber qual o melhor método para utilizar no ROV, a conclusão </w:t>
      </w:r>
      <w:r w:rsidR="00320D01">
        <w:rPr>
          <w:rFonts w:ascii="Cambria" w:hAnsi="Cambria" w:cs="Times New Roman"/>
          <w:sz w:val="20"/>
          <w:szCs w:val="20"/>
        </w:rPr>
        <w:t>de que</w:t>
      </w:r>
      <w:r w:rsidR="00D2281D">
        <w:rPr>
          <w:rFonts w:ascii="Cambria" w:hAnsi="Cambria" w:cs="Times New Roman"/>
          <w:sz w:val="20"/>
          <w:szCs w:val="20"/>
        </w:rPr>
        <w:t xml:space="preserve"> cheguei com base no artigo foi: Usar TBN com INS loosely coupled, para perceber a razão desta escolha é preciso primeiro entender</w:t>
      </w:r>
      <w:r w:rsidR="00320D01">
        <w:rPr>
          <w:rFonts w:ascii="Cambria" w:hAnsi="Cambria" w:cs="Times New Roman"/>
          <w:sz w:val="20"/>
          <w:szCs w:val="20"/>
        </w:rPr>
        <w:t xml:space="preserve"> as tecnologias e as suas diferenças. N</w:t>
      </w:r>
      <w:r w:rsidR="00010FAE">
        <w:rPr>
          <w:rFonts w:ascii="Cambria" w:hAnsi="Cambria" w:cs="Times New Roman"/>
          <w:sz w:val="20"/>
          <w:szCs w:val="20"/>
        </w:rPr>
        <w:t xml:space="preserve">a abordagem tightly coupled os dados dos sensores são integrados diretamente como filtro do INS, </w:t>
      </w:r>
      <w:r w:rsidR="00320D01">
        <w:rPr>
          <w:rFonts w:ascii="Cambria" w:hAnsi="Cambria" w:cs="Times New Roman"/>
          <w:sz w:val="20"/>
          <w:szCs w:val="20"/>
        </w:rPr>
        <w:t>enquanto</w:t>
      </w:r>
      <w:r w:rsidR="00010FAE">
        <w:rPr>
          <w:rFonts w:ascii="Cambria" w:hAnsi="Cambria" w:cs="Times New Roman"/>
          <w:sz w:val="20"/>
          <w:szCs w:val="20"/>
        </w:rPr>
        <w:t xml:space="preserve"> no loosely coupled os dados são processados em paralelo até </w:t>
      </w:r>
      <w:r w:rsidR="00BD7BA5">
        <w:rPr>
          <w:rFonts w:ascii="Cambria" w:hAnsi="Cambria" w:cs="Times New Roman"/>
          <w:sz w:val="20"/>
          <w:szCs w:val="20"/>
        </w:rPr>
        <w:t>h</w:t>
      </w:r>
      <w:r w:rsidR="00010FAE">
        <w:rPr>
          <w:rFonts w:ascii="Cambria" w:hAnsi="Cambria" w:cs="Times New Roman"/>
          <w:sz w:val="20"/>
          <w:szCs w:val="20"/>
        </w:rPr>
        <w:t xml:space="preserve">aver uma convergência, quando isso ocorrer irá ser realizada uma estimativa através do TBN e só aí integrada com o INS. </w:t>
      </w:r>
    </w:p>
    <w:p w14:paraId="16D161CE" w14:textId="2D3E9084" w:rsidR="008577F0" w:rsidRDefault="008577F0" w:rsidP="00796886">
      <w:pPr>
        <w:spacing w:line="240" w:lineRule="auto"/>
        <w:jc w:val="both"/>
        <w:rPr>
          <w:rFonts w:ascii="Cambria" w:hAnsi="Cambria" w:cs="Times New Roman"/>
          <w:sz w:val="20"/>
          <w:szCs w:val="20"/>
        </w:rPr>
      </w:pPr>
      <w:r>
        <w:rPr>
          <w:rFonts w:ascii="Cambria" w:hAnsi="Cambria" w:cs="Times New Roman"/>
          <w:sz w:val="20"/>
          <w:szCs w:val="20"/>
        </w:rPr>
        <w:tab/>
        <w:t>Acerca de espaços de estados, abordado no tópico 6. Focou-se em demonstrar soluções para resolver alguns problemas referidos ao longo do artigo.</w:t>
      </w:r>
    </w:p>
    <w:p w14:paraId="08DCCA3C" w14:textId="77777777" w:rsidR="00320D01" w:rsidRDefault="00320D01" w:rsidP="00796886">
      <w:pPr>
        <w:spacing w:line="240" w:lineRule="auto"/>
        <w:jc w:val="both"/>
        <w:rPr>
          <w:rFonts w:ascii="Cambria" w:hAnsi="Cambria" w:cs="Times New Roman"/>
          <w:sz w:val="20"/>
          <w:szCs w:val="20"/>
        </w:rPr>
      </w:pPr>
    </w:p>
    <w:p w14:paraId="220F8BFA" w14:textId="1E2B4538" w:rsidR="00320D01" w:rsidRPr="00796886" w:rsidRDefault="00320D01" w:rsidP="00320D01">
      <w:pPr>
        <w:spacing w:line="240" w:lineRule="auto"/>
        <w:ind w:firstLine="708"/>
        <w:jc w:val="both"/>
        <w:rPr>
          <w:rFonts w:ascii="Cambria" w:hAnsi="Cambria" w:cs="Times New Roman"/>
          <w:sz w:val="20"/>
          <w:szCs w:val="20"/>
        </w:rPr>
        <w:sectPr w:rsidR="00320D01" w:rsidRPr="00796886" w:rsidSect="0064623E">
          <w:headerReference w:type="default" r:id="rId6"/>
          <w:footerReference w:type="default" r:id="rId7"/>
          <w:pgSz w:w="11906" w:h="16838"/>
          <w:pgMar w:top="2835" w:right="1701" w:bottom="2835" w:left="1701" w:header="709" w:footer="709" w:gutter="0"/>
          <w:cols w:num="2" w:space="708"/>
          <w:docGrid w:linePitch="360"/>
        </w:sectPr>
      </w:pPr>
      <w:r>
        <w:rPr>
          <w:rFonts w:ascii="Cambria" w:hAnsi="Cambria" w:cs="Times New Roman"/>
          <w:sz w:val="20"/>
          <w:szCs w:val="20"/>
        </w:rPr>
        <w:t xml:space="preserve">Conclusões. </w:t>
      </w:r>
      <w:r w:rsidR="008577F0">
        <w:rPr>
          <w:rFonts w:ascii="Cambria" w:hAnsi="Cambria" w:cs="Times New Roman"/>
          <w:sz w:val="20"/>
          <w:szCs w:val="20"/>
        </w:rPr>
        <w:t xml:space="preserve">O artigo foi, e continua a ser </w:t>
      </w:r>
      <w:r w:rsidR="008C67B4">
        <w:rPr>
          <w:rFonts w:ascii="Cambria" w:hAnsi="Cambria" w:cs="Times New Roman"/>
          <w:sz w:val="20"/>
          <w:szCs w:val="20"/>
        </w:rPr>
        <w:t>(</w:t>
      </w:r>
      <w:r w:rsidR="008577F0">
        <w:rPr>
          <w:rFonts w:ascii="Cambria" w:hAnsi="Cambria" w:cs="Times New Roman"/>
          <w:sz w:val="20"/>
          <w:szCs w:val="20"/>
        </w:rPr>
        <w:t>pois ainda me falta abordar com o seu devido cuidado o tópico 6</w:t>
      </w:r>
      <w:r w:rsidR="008C67B4">
        <w:rPr>
          <w:rFonts w:ascii="Cambria" w:hAnsi="Cambria" w:cs="Times New Roman"/>
          <w:sz w:val="20"/>
          <w:szCs w:val="20"/>
        </w:rPr>
        <w:t>.</w:t>
      </w:r>
      <w:r w:rsidR="008577F0">
        <w:rPr>
          <w:rFonts w:ascii="Cambria" w:hAnsi="Cambria" w:cs="Times New Roman"/>
          <w:sz w:val="20"/>
          <w:szCs w:val="20"/>
        </w:rPr>
        <w:t xml:space="preserve"> 7</w:t>
      </w:r>
      <w:r w:rsidR="008C67B4">
        <w:rPr>
          <w:rFonts w:ascii="Cambria" w:hAnsi="Cambria" w:cs="Times New Roman"/>
          <w:sz w:val="20"/>
          <w:szCs w:val="20"/>
        </w:rPr>
        <w:t xml:space="preserve">. e 2.3) uma ótima introdução </w:t>
      </w:r>
      <w:r w:rsidR="00CF72B4">
        <w:rPr>
          <w:rFonts w:ascii="Cambria" w:hAnsi="Cambria" w:cs="Times New Roman"/>
          <w:sz w:val="20"/>
          <w:szCs w:val="20"/>
        </w:rPr>
        <w:t xml:space="preserve">aos métodos de navegação autónoma em ambientes marítimos, como a navegação por inercia, navegação acústica, </w:t>
      </w:r>
      <w:r w:rsidR="008C67B4">
        <w:rPr>
          <w:rFonts w:ascii="Cambria" w:hAnsi="Cambria" w:cs="Times New Roman"/>
          <w:sz w:val="20"/>
          <w:szCs w:val="20"/>
        </w:rPr>
        <w:t xml:space="preserve">navegação baseada em terreno, </w:t>
      </w:r>
      <w:r w:rsidR="00CF72B4">
        <w:rPr>
          <w:rFonts w:ascii="Cambria" w:hAnsi="Cambria" w:cs="Times New Roman"/>
          <w:sz w:val="20"/>
          <w:szCs w:val="20"/>
        </w:rPr>
        <w:t>as limitações</w:t>
      </w:r>
      <w:r w:rsidR="008C67B4">
        <w:rPr>
          <w:rFonts w:ascii="Cambria" w:hAnsi="Cambria" w:cs="Times New Roman"/>
          <w:sz w:val="20"/>
          <w:szCs w:val="20"/>
        </w:rPr>
        <w:t>,</w:t>
      </w:r>
      <w:r w:rsidR="00CF72B4">
        <w:rPr>
          <w:rFonts w:ascii="Cambria" w:hAnsi="Cambria" w:cs="Times New Roman"/>
          <w:sz w:val="20"/>
          <w:szCs w:val="20"/>
        </w:rPr>
        <w:t xml:space="preserve"> </w:t>
      </w:r>
      <w:r w:rsidR="008C67B4">
        <w:rPr>
          <w:rFonts w:ascii="Cambria" w:hAnsi="Cambria" w:cs="Times New Roman"/>
          <w:sz w:val="20"/>
          <w:szCs w:val="20"/>
        </w:rPr>
        <w:t>os seus algoritmos,</w:t>
      </w:r>
      <w:r w:rsidR="00CF72B4">
        <w:rPr>
          <w:rFonts w:ascii="Cambria" w:hAnsi="Cambria" w:cs="Times New Roman"/>
          <w:sz w:val="20"/>
          <w:szCs w:val="20"/>
        </w:rPr>
        <w:t xml:space="preserve"> as limitações desses métodos e algoritmos,</w:t>
      </w:r>
      <w:r w:rsidR="008C67B4">
        <w:rPr>
          <w:rFonts w:ascii="Cambria" w:hAnsi="Cambria" w:cs="Times New Roman"/>
          <w:sz w:val="20"/>
          <w:szCs w:val="20"/>
        </w:rPr>
        <w:t xml:space="preserve"> os sensores envolvidos n</w:t>
      </w:r>
      <w:r w:rsidR="00CF72B4">
        <w:rPr>
          <w:rFonts w:ascii="Cambria" w:hAnsi="Cambria" w:cs="Times New Roman"/>
          <w:sz w:val="20"/>
          <w:szCs w:val="20"/>
        </w:rPr>
        <w:t>os diferentes tipos de navegação autónoma</w:t>
      </w:r>
      <w:r w:rsidR="008C67B4">
        <w:rPr>
          <w:rFonts w:ascii="Cambria" w:hAnsi="Cambria" w:cs="Times New Roman"/>
          <w:sz w:val="20"/>
          <w:szCs w:val="20"/>
        </w:rPr>
        <w:t xml:space="preserve"> e refinamentos no algoritmo para filtrar ruídos não pretendidos. Ao ler este artigo cheguei à conclusão que </w:t>
      </w:r>
      <w:r w:rsidR="008577F0">
        <w:rPr>
          <w:rFonts w:ascii="Cambria" w:hAnsi="Cambria" w:cs="Times New Roman"/>
          <w:sz w:val="20"/>
          <w:szCs w:val="20"/>
        </w:rPr>
        <w:t xml:space="preserve"> </w:t>
      </w:r>
      <w:r w:rsidR="008C67B4">
        <w:rPr>
          <w:rFonts w:ascii="Cambria" w:hAnsi="Cambria" w:cs="Times New Roman"/>
          <w:sz w:val="20"/>
          <w:szCs w:val="20"/>
        </w:rPr>
        <w:t>o</w:t>
      </w:r>
      <w:r>
        <w:rPr>
          <w:rFonts w:ascii="Cambria" w:hAnsi="Cambria" w:cs="Times New Roman"/>
          <w:sz w:val="20"/>
          <w:szCs w:val="20"/>
        </w:rPr>
        <w:t xml:space="preserve"> algoritmo TBN </w:t>
      </w:r>
      <w:r w:rsidR="008C67B4">
        <w:rPr>
          <w:rFonts w:ascii="Cambria" w:hAnsi="Cambria" w:cs="Times New Roman"/>
          <w:sz w:val="20"/>
          <w:szCs w:val="20"/>
        </w:rPr>
        <w:t>que irei utilizar no ROV será</w:t>
      </w:r>
      <w:r>
        <w:rPr>
          <w:rFonts w:ascii="Cambria" w:hAnsi="Cambria" w:cs="Times New Roman"/>
          <w:sz w:val="20"/>
          <w:szCs w:val="20"/>
        </w:rPr>
        <w:t xml:space="preserve"> SITAN com algoritmo TERCOM (</w:t>
      </w:r>
      <w:hyperlink r:id="rId8" w:history="1">
        <w:r w:rsidRPr="00010FAE">
          <w:rPr>
            <w:rStyle w:val="Hiperligao"/>
            <w:rFonts w:ascii="Cambria" w:hAnsi="Cambria" w:cs="Times New Roman"/>
            <w:sz w:val="20"/>
            <w:szCs w:val="20"/>
          </w:rPr>
          <w:t>artigo</w:t>
        </w:r>
      </w:hyperlink>
      <w:r>
        <w:rPr>
          <w:rFonts w:ascii="Cambria" w:hAnsi="Cambria" w:cs="Times New Roman"/>
          <w:sz w:val="20"/>
          <w:szCs w:val="20"/>
        </w:rPr>
        <w:t>). Os sensores que irão ser utilizados são os que estão disponíveis no ROV, temos para INS os IMUs e para saber a distância ao solo, ping sonar altímetro &amp; echosounder.</w:t>
      </w:r>
      <w:r w:rsidR="008C67B4">
        <w:rPr>
          <w:rFonts w:ascii="Cambria" w:hAnsi="Cambria" w:cs="Times New Roman"/>
          <w:sz w:val="20"/>
          <w:szCs w:val="20"/>
        </w:rPr>
        <w:t xml:space="preserve"> </w:t>
      </w:r>
      <w:r w:rsidR="00E84901">
        <w:rPr>
          <w:rFonts w:ascii="Cambria" w:hAnsi="Cambria" w:cs="Times New Roman"/>
          <w:sz w:val="20"/>
          <w:szCs w:val="20"/>
        </w:rPr>
        <w:t>O</w:t>
      </w:r>
      <w:r w:rsidR="008C67B4">
        <w:rPr>
          <w:rFonts w:ascii="Cambria" w:hAnsi="Cambria" w:cs="Times New Roman"/>
          <w:sz w:val="20"/>
          <w:szCs w:val="20"/>
        </w:rPr>
        <w:t xml:space="preserve"> meu objetivo agora </w:t>
      </w:r>
      <w:r w:rsidR="00C54593">
        <w:rPr>
          <w:rFonts w:ascii="Cambria" w:hAnsi="Cambria" w:cs="Times New Roman"/>
          <w:sz w:val="20"/>
          <w:szCs w:val="20"/>
        </w:rPr>
        <w:t>é realizar</w:t>
      </w:r>
      <w:r w:rsidR="008C67B4">
        <w:rPr>
          <w:rFonts w:ascii="Cambria" w:hAnsi="Cambria" w:cs="Times New Roman"/>
          <w:sz w:val="20"/>
          <w:szCs w:val="20"/>
        </w:rPr>
        <w:t xml:space="preserve"> TBN com o ROV, que vai ser um desafio pois o ambiente de teste que tenho é uma piscina cujo relevo não varia.</w:t>
      </w:r>
    </w:p>
    <w:p w14:paraId="57475334" w14:textId="77777777" w:rsidR="00495786" w:rsidRDefault="00495786" w:rsidP="009B301B">
      <w:pPr>
        <w:jc w:val="both"/>
        <w:rPr>
          <w:rFonts w:ascii="Times New Roman" w:hAnsi="Times New Roman" w:cs="Times New Roman"/>
          <w:sz w:val="20"/>
          <w:szCs w:val="20"/>
        </w:rPr>
      </w:pPr>
    </w:p>
    <w:p w14:paraId="3234FA6D" w14:textId="77777777" w:rsidR="00D036DB" w:rsidRDefault="00D036DB" w:rsidP="009B301B">
      <w:pPr>
        <w:jc w:val="both"/>
        <w:rPr>
          <w:rFonts w:ascii="Times New Roman" w:hAnsi="Times New Roman" w:cs="Times New Roman"/>
          <w:sz w:val="20"/>
          <w:szCs w:val="20"/>
        </w:rPr>
      </w:pPr>
    </w:p>
    <w:p w14:paraId="54A01C9B" w14:textId="77777777" w:rsidR="00D036DB" w:rsidRDefault="00D036DB" w:rsidP="009B301B">
      <w:pPr>
        <w:jc w:val="both"/>
        <w:rPr>
          <w:rFonts w:ascii="Times New Roman" w:hAnsi="Times New Roman" w:cs="Times New Roman"/>
          <w:sz w:val="20"/>
          <w:szCs w:val="20"/>
        </w:rPr>
      </w:pPr>
    </w:p>
    <w:p w14:paraId="5C1A8864" w14:textId="77777777" w:rsidR="00D036DB" w:rsidRDefault="00D036DB" w:rsidP="009B301B">
      <w:pPr>
        <w:jc w:val="both"/>
        <w:rPr>
          <w:rFonts w:ascii="Times New Roman" w:hAnsi="Times New Roman" w:cs="Times New Roman"/>
          <w:sz w:val="20"/>
          <w:szCs w:val="20"/>
        </w:rPr>
      </w:pPr>
    </w:p>
    <w:p w14:paraId="759844A2" w14:textId="77777777" w:rsidR="00D036DB" w:rsidRDefault="00D036DB" w:rsidP="009B301B">
      <w:pPr>
        <w:jc w:val="both"/>
        <w:rPr>
          <w:rFonts w:ascii="Times New Roman" w:hAnsi="Times New Roman" w:cs="Times New Roman"/>
          <w:sz w:val="20"/>
          <w:szCs w:val="20"/>
        </w:rPr>
      </w:pPr>
    </w:p>
    <w:p w14:paraId="7B975D5A" w14:textId="77777777" w:rsidR="00D036DB" w:rsidRDefault="00D036DB" w:rsidP="009B301B">
      <w:pPr>
        <w:jc w:val="both"/>
        <w:rPr>
          <w:rFonts w:ascii="Times New Roman" w:hAnsi="Times New Roman" w:cs="Times New Roman"/>
          <w:sz w:val="20"/>
          <w:szCs w:val="20"/>
        </w:rPr>
      </w:pPr>
    </w:p>
    <w:p w14:paraId="0BC07C72" w14:textId="77777777" w:rsidR="00D036DB" w:rsidRDefault="00D036DB" w:rsidP="009B301B">
      <w:pPr>
        <w:jc w:val="both"/>
        <w:rPr>
          <w:rFonts w:ascii="Times New Roman" w:hAnsi="Times New Roman" w:cs="Times New Roman"/>
          <w:sz w:val="20"/>
          <w:szCs w:val="20"/>
        </w:rPr>
      </w:pPr>
    </w:p>
    <w:p w14:paraId="4B6CAFE1" w14:textId="78E5321D" w:rsidR="00D2281D" w:rsidRDefault="00B56ADD" w:rsidP="009B301B">
      <w:pPr>
        <w:jc w:val="both"/>
        <w:rPr>
          <w:rFonts w:ascii="Times New Roman" w:hAnsi="Times New Roman" w:cs="Times New Roman"/>
          <w:sz w:val="20"/>
          <w:szCs w:val="20"/>
        </w:rPr>
      </w:pPr>
      <w:r>
        <w:rPr>
          <w:rFonts w:ascii="Times New Roman" w:hAnsi="Times New Roman" w:cs="Times New Roman"/>
          <w:sz w:val="20"/>
          <w:szCs w:val="20"/>
        </w:rPr>
        <w:t>Equipa ROV:</w:t>
      </w:r>
    </w:p>
    <w:p w14:paraId="18B41E44" w14:textId="531C06B8" w:rsidR="00B56ADD" w:rsidRPr="0064623E" w:rsidRDefault="00B56ADD" w:rsidP="009B301B">
      <w:pPr>
        <w:jc w:val="both"/>
        <w:rPr>
          <w:rFonts w:ascii="Times New Roman" w:hAnsi="Times New Roman" w:cs="Times New Roman"/>
          <w:sz w:val="20"/>
          <w:szCs w:val="20"/>
        </w:rPr>
      </w:pPr>
      <w:r>
        <w:rPr>
          <w:rFonts w:ascii="Times New Roman" w:hAnsi="Times New Roman" w:cs="Times New Roman"/>
          <w:sz w:val="20"/>
          <w:szCs w:val="20"/>
        </w:rPr>
        <w:t xml:space="preserve">- Henrique Abrantes – Tiago Ferreira – Daniel Mendes – André Soares – Eurico Martins – Francisco </w:t>
      </w:r>
      <w:proofErr w:type="gramStart"/>
      <w:r>
        <w:rPr>
          <w:rFonts w:ascii="Times New Roman" w:hAnsi="Times New Roman" w:cs="Times New Roman"/>
          <w:sz w:val="20"/>
          <w:szCs w:val="20"/>
        </w:rPr>
        <w:t xml:space="preserve">Azevedo </w:t>
      </w:r>
      <w:r w:rsidR="00475E55">
        <w:rPr>
          <w:rFonts w:ascii="Times New Roman" w:hAnsi="Times New Roman" w:cs="Times New Roman"/>
          <w:sz w:val="20"/>
          <w:szCs w:val="20"/>
        </w:rPr>
        <w:t xml:space="preserve"> </w:t>
      </w:r>
      <w:r>
        <w:rPr>
          <w:rFonts w:ascii="Times New Roman" w:hAnsi="Times New Roman" w:cs="Times New Roman"/>
          <w:sz w:val="20"/>
          <w:szCs w:val="20"/>
        </w:rPr>
        <w:t>–</w:t>
      </w:r>
      <w:proofErr w:type="gramEnd"/>
      <w:r>
        <w:rPr>
          <w:rFonts w:ascii="Times New Roman" w:hAnsi="Times New Roman" w:cs="Times New Roman"/>
          <w:sz w:val="20"/>
          <w:szCs w:val="20"/>
        </w:rPr>
        <w:t xml:space="preserve"> Rafael Coelho – Guilherme Santos – João Stoffel </w:t>
      </w:r>
      <w:r w:rsidR="00475E55">
        <w:rPr>
          <w:rFonts w:ascii="Times New Roman" w:hAnsi="Times New Roman" w:cs="Times New Roman"/>
          <w:sz w:val="20"/>
          <w:szCs w:val="20"/>
        </w:rPr>
        <w:t xml:space="preserve">         </w:t>
      </w:r>
      <w:r>
        <w:rPr>
          <w:rFonts w:ascii="Times New Roman" w:hAnsi="Times New Roman" w:cs="Times New Roman"/>
          <w:sz w:val="20"/>
          <w:szCs w:val="20"/>
        </w:rPr>
        <w:t>– Francisco Grazina – Diogo Soares</w:t>
      </w:r>
      <w:r w:rsidR="00F11CAC">
        <w:rPr>
          <w:rFonts w:ascii="Times New Roman" w:hAnsi="Times New Roman" w:cs="Times New Roman"/>
          <w:sz w:val="20"/>
          <w:szCs w:val="20"/>
        </w:rPr>
        <w:t xml:space="preserve"> – Bruno Machado</w:t>
      </w:r>
    </w:p>
    <w:sectPr w:rsidR="00B56ADD" w:rsidRPr="0064623E" w:rsidSect="0064623E">
      <w:type w:val="continuous"/>
      <w:pgSz w:w="11906" w:h="16838"/>
      <w:pgMar w:top="1418" w:right="1134" w:bottom="1418" w:left="1134"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0928D5" w14:textId="77777777" w:rsidR="00AD303F" w:rsidRPr="009D6B54" w:rsidRDefault="00AD303F" w:rsidP="003A5759">
      <w:pPr>
        <w:spacing w:after="0" w:line="240" w:lineRule="auto"/>
      </w:pPr>
      <w:r w:rsidRPr="009D6B54">
        <w:separator/>
      </w:r>
    </w:p>
  </w:endnote>
  <w:endnote w:type="continuationSeparator" w:id="0">
    <w:p w14:paraId="02C1D2D4" w14:textId="77777777" w:rsidR="00AD303F" w:rsidRPr="009D6B54" w:rsidRDefault="00AD303F" w:rsidP="003A5759">
      <w:pPr>
        <w:spacing w:after="0" w:line="240" w:lineRule="auto"/>
      </w:pPr>
      <w:r w:rsidRPr="009D6B5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B72EF" w14:textId="77777777" w:rsidR="003A5759" w:rsidRPr="009D6B54" w:rsidRDefault="003A5759" w:rsidP="003A5759">
    <w:pPr>
      <w:pStyle w:val="Rodap"/>
      <w:jc w:val="right"/>
    </w:pPr>
    <w:r w:rsidRPr="009D6B54">
      <w:rPr>
        <w:noProof/>
      </w:rPr>
      <mc:AlternateContent>
        <mc:Choice Requires="wps">
          <w:drawing>
            <wp:anchor distT="0" distB="0" distL="114300" distR="114300" simplePos="0" relativeHeight="251662336" behindDoc="0" locked="0" layoutInCell="1" allowOverlap="1" wp14:anchorId="1BE4F246" wp14:editId="392F364B">
              <wp:simplePos x="0" y="0"/>
              <wp:positionH relativeFrom="column">
                <wp:posOffset>-381000</wp:posOffset>
              </wp:positionH>
              <wp:positionV relativeFrom="paragraph">
                <wp:posOffset>-49794</wp:posOffset>
              </wp:positionV>
              <wp:extent cx="6495690" cy="8626"/>
              <wp:effectExtent l="0" t="0" r="19685" b="29845"/>
              <wp:wrapNone/>
              <wp:docPr id="1676430965" name="Conexão reta 8"/>
              <wp:cNvGraphicFramePr/>
              <a:graphic xmlns:a="http://schemas.openxmlformats.org/drawingml/2006/main">
                <a:graphicData uri="http://schemas.microsoft.com/office/word/2010/wordprocessingShape">
                  <wps:wsp>
                    <wps:cNvCnPr/>
                    <wps:spPr>
                      <a:xfrm flipV="1">
                        <a:off x="0" y="0"/>
                        <a:ext cx="6495690" cy="86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11784B" id="Conexão reta 8"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30pt,-3.9pt" to="481.4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" strokecolor="#156082 [3204]" strokeweight=".5pt">
              <v:stroke joinstyle="miter"/>
            </v:line>
          </w:pict>
        </mc:Fallback>
      </mc:AlternateContent>
    </w:r>
    <w:r w:rsidRPr="009D6B54">
      <w:rPr>
        <w:color w:val="156082" w:themeColor="accent1"/>
        <w:sz w:val="20"/>
        <w:szCs w:val="20"/>
      </w:rPr>
      <w:t xml:space="preserve">Pág. </w:t>
    </w:r>
    <w:r w:rsidRPr="009D6B54">
      <w:rPr>
        <w:color w:val="156082" w:themeColor="accent1"/>
        <w:sz w:val="20"/>
        <w:szCs w:val="20"/>
      </w:rPr>
      <w:fldChar w:fldCharType="begin"/>
    </w:r>
    <w:r w:rsidRPr="009D6B54">
      <w:rPr>
        <w:color w:val="156082" w:themeColor="accent1"/>
        <w:sz w:val="20"/>
        <w:szCs w:val="20"/>
      </w:rPr>
      <w:instrText xml:space="preserve"> PAGE  </w:instrText>
    </w:r>
    <w:r w:rsidRPr="009D6B54">
      <w:rPr>
        <w:color w:val="156082" w:themeColor="accent1"/>
        <w:sz w:val="20"/>
        <w:szCs w:val="20"/>
      </w:rPr>
      <w:fldChar w:fldCharType="separate"/>
    </w:r>
    <w:r w:rsidRPr="009D6B54">
      <w:rPr>
        <w:color w:val="156082" w:themeColor="accent1"/>
        <w:sz w:val="20"/>
        <w:szCs w:val="20"/>
      </w:rPr>
      <w:t>1</w:t>
    </w:r>
    <w:r w:rsidRPr="009D6B54">
      <w:rPr>
        <w:color w:val="156082" w:themeColor="accent1"/>
        <w:sz w:val="20"/>
        <w:szCs w:val="20"/>
      </w:rPr>
      <w:fldChar w:fldCharType="end"/>
    </w:r>
  </w:p>
  <w:p w14:paraId="101E3873" w14:textId="1E05A618" w:rsidR="003A5759" w:rsidRPr="009D6B54" w:rsidRDefault="00151B70" w:rsidP="001F05AA">
    <w:pPr>
      <w:pStyle w:val="Cabealho"/>
      <w:rPr>
        <w:sz w:val="16"/>
        <w:szCs w:val="16"/>
      </w:rPr>
    </w:pPr>
    <w:r w:rsidRPr="009D6B54">
      <w:rPr>
        <w:sz w:val="16"/>
        <w:szCs w:val="16"/>
      </w:rPr>
      <w:t>Março,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549EEA" w14:textId="77777777" w:rsidR="00AD303F" w:rsidRPr="009D6B54" w:rsidRDefault="00AD303F" w:rsidP="003A5759">
      <w:pPr>
        <w:spacing w:after="0" w:line="240" w:lineRule="auto"/>
      </w:pPr>
      <w:r w:rsidRPr="009D6B54">
        <w:separator/>
      </w:r>
    </w:p>
  </w:footnote>
  <w:footnote w:type="continuationSeparator" w:id="0">
    <w:p w14:paraId="5492B013" w14:textId="77777777" w:rsidR="00AD303F" w:rsidRPr="009D6B54" w:rsidRDefault="00AD303F" w:rsidP="003A5759">
      <w:pPr>
        <w:spacing w:after="0" w:line="240" w:lineRule="auto"/>
      </w:pPr>
      <w:r w:rsidRPr="009D6B5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1" w:name="_Hlk187433779"/>
  <w:p w14:paraId="1FCC2891" w14:textId="0C76A990" w:rsidR="003A5759" w:rsidRPr="009D6B54" w:rsidRDefault="003A5759" w:rsidP="003A5759">
    <w:pPr>
      <w:pStyle w:val="Cabealho"/>
      <w:jc w:val="center"/>
      <w:rPr>
        <w:sz w:val="12"/>
        <w:szCs w:val="12"/>
      </w:rPr>
    </w:pPr>
    <w:r w:rsidRPr="009D6B54">
      <w:rPr>
        <w:noProof/>
        <w:sz w:val="12"/>
        <w:szCs w:val="12"/>
      </w:rPr>
      <mc:AlternateContent>
        <mc:Choice Requires="wps">
          <w:drawing>
            <wp:anchor distT="0" distB="0" distL="114300" distR="114300" simplePos="0" relativeHeight="251659264" behindDoc="0" locked="0" layoutInCell="1" allowOverlap="1" wp14:anchorId="763D123F" wp14:editId="1FF1F758">
              <wp:simplePos x="0" y="0"/>
              <wp:positionH relativeFrom="column">
                <wp:posOffset>-387350</wp:posOffset>
              </wp:positionH>
              <wp:positionV relativeFrom="paragraph">
                <wp:posOffset>437251</wp:posOffset>
              </wp:positionV>
              <wp:extent cx="6495415" cy="8255"/>
              <wp:effectExtent l="0" t="0" r="19685" b="29845"/>
              <wp:wrapNone/>
              <wp:docPr id="1163913632" name="Conexão reta 8"/>
              <wp:cNvGraphicFramePr/>
              <a:graphic xmlns:a="http://schemas.openxmlformats.org/drawingml/2006/main">
                <a:graphicData uri="http://schemas.microsoft.com/office/word/2010/wordprocessingShape">
                  <wps:wsp>
                    <wps:cNvCnPr/>
                    <wps:spPr>
                      <a:xfrm flipV="1">
                        <a:off x="0" y="0"/>
                        <a:ext cx="649541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E18662" id="Conexão reta 8"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0.5pt,34.45pt" to="480.95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" strokecolor="#156082 [3204]" strokeweight=".5pt">
              <v:stroke joinstyle="miter"/>
            </v:line>
          </w:pict>
        </mc:Fallback>
      </mc:AlternateContent>
    </w:r>
    <w:r w:rsidRPr="009D6B54">
      <w:rPr>
        <w:noProof/>
        <w:sz w:val="12"/>
        <w:szCs w:val="12"/>
      </w:rPr>
      <w:drawing>
        <wp:anchor distT="0" distB="0" distL="114300" distR="114300" simplePos="0" relativeHeight="251660288" behindDoc="0" locked="0" layoutInCell="1" allowOverlap="1" wp14:anchorId="20AAB992" wp14:editId="509DDE45">
          <wp:simplePos x="0" y="0"/>
          <wp:positionH relativeFrom="column">
            <wp:posOffset>5071745</wp:posOffset>
          </wp:positionH>
          <wp:positionV relativeFrom="paragraph">
            <wp:posOffset>-395341</wp:posOffset>
          </wp:positionV>
          <wp:extent cx="800100" cy="800100"/>
          <wp:effectExtent l="0" t="0" r="0" b="0"/>
          <wp:wrapNone/>
          <wp:docPr id="1854651101" name="Imagem 2" descr="Identidade de Marca Escola Superior Náutica Infante D. Henr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entidade de Marca Escola Superior Náutica Infante D. Henriqu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6B54">
      <w:rPr>
        <w:sz w:val="28"/>
        <w:szCs w:val="28"/>
      </w:rPr>
      <w:t>Escola Superior Náutica Infante D. Henrique</w:t>
    </w:r>
  </w:p>
  <w:bookmarkEnd w:id="1"/>
  <w:p w14:paraId="1D7224C5" w14:textId="2DD9D7E2" w:rsidR="003A5759" w:rsidRPr="009D6B54" w:rsidRDefault="007E3779" w:rsidP="001F05AA">
    <w:pPr>
      <w:pStyle w:val="Cabealho"/>
      <w:rPr>
        <w:rFonts w:cs="Calibri"/>
        <w:sz w:val="16"/>
        <w:szCs w:val="16"/>
      </w:rPr>
    </w:pPr>
    <w:r>
      <w:rPr>
        <w:sz w:val="16"/>
        <w:szCs w:val="16"/>
      </w:rPr>
      <w:t>Equipa ROV</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838"/>
    <w:rsid w:val="00010FAE"/>
    <w:rsid w:val="00033052"/>
    <w:rsid w:val="00067A17"/>
    <w:rsid w:val="000B5909"/>
    <w:rsid w:val="000D38BA"/>
    <w:rsid w:val="000D69C3"/>
    <w:rsid w:val="00143576"/>
    <w:rsid w:val="00151B70"/>
    <w:rsid w:val="00160CC0"/>
    <w:rsid w:val="00165C87"/>
    <w:rsid w:val="00182160"/>
    <w:rsid w:val="001A4838"/>
    <w:rsid w:val="001F05AA"/>
    <w:rsid w:val="002B24FB"/>
    <w:rsid w:val="002E5300"/>
    <w:rsid w:val="00320D01"/>
    <w:rsid w:val="00327CEE"/>
    <w:rsid w:val="00340AFB"/>
    <w:rsid w:val="0036134D"/>
    <w:rsid w:val="0038510C"/>
    <w:rsid w:val="003A5759"/>
    <w:rsid w:val="003B3922"/>
    <w:rsid w:val="003F0F6C"/>
    <w:rsid w:val="00445F59"/>
    <w:rsid w:val="00463487"/>
    <w:rsid w:val="00475E55"/>
    <w:rsid w:val="00486AA4"/>
    <w:rsid w:val="00495786"/>
    <w:rsid w:val="004B09AB"/>
    <w:rsid w:val="004E3BAC"/>
    <w:rsid w:val="005373DE"/>
    <w:rsid w:val="005417F0"/>
    <w:rsid w:val="0054567E"/>
    <w:rsid w:val="005603DB"/>
    <w:rsid w:val="0064623E"/>
    <w:rsid w:val="006640C2"/>
    <w:rsid w:val="006B3ADF"/>
    <w:rsid w:val="006C7391"/>
    <w:rsid w:val="00720E3D"/>
    <w:rsid w:val="00725644"/>
    <w:rsid w:val="007811EA"/>
    <w:rsid w:val="00786D6B"/>
    <w:rsid w:val="00792708"/>
    <w:rsid w:val="00796886"/>
    <w:rsid w:val="007B0C0F"/>
    <w:rsid w:val="007C7C1D"/>
    <w:rsid w:val="007E3779"/>
    <w:rsid w:val="00854BC0"/>
    <w:rsid w:val="008577F0"/>
    <w:rsid w:val="00887A53"/>
    <w:rsid w:val="00887E7F"/>
    <w:rsid w:val="008C5BDE"/>
    <w:rsid w:val="008C67B4"/>
    <w:rsid w:val="0096326F"/>
    <w:rsid w:val="009712E1"/>
    <w:rsid w:val="009B301B"/>
    <w:rsid w:val="009D6B54"/>
    <w:rsid w:val="009E4FC8"/>
    <w:rsid w:val="00A17137"/>
    <w:rsid w:val="00A216D7"/>
    <w:rsid w:val="00AD303F"/>
    <w:rsid w:val="00B33770"/>
    <w:rsid w:val="00B56ADD"/>
    <w:rsid w:val="00BC4049"/>
    <w:rsid w:val="00BD7BA5"/>
    <w:rsid w:val="00C50182"/>
    <w:rsid w:val="00C54593"/>
    <w:rsid w:val="00C81C8D"/>
    <w:rsid w:val="00C94730"/>
    <w:rsid w:val="00CA0634"/>
    <w:rsid w:val="00CC1D20"/>
    <w:rsid w:val="00CF72B4"/>
    <w:rsid w:val="00D036DB"/>
    <w:rsid w:val="00D2281D"/>
    <w:rsid w:val="00D33BCB"/>
    <w:rsid w:val="00D34FE1"/>
    <w:rsid w:val="00D957C5"/>
    <w:rsid w:val="00DD398D"/>
    <w:rsid w:val="00DD75DC"/>
    <w:rsid w:val="00E13B70"/>
    <w:rsid w:val="00E24A48"/>
    <w:rsid w:val="00E40AF6"/>
    <w:rsid w:val="00E44FE6"/>
    <w:rsid w:val="00E84901"/>
    <w:rsid w:val="00F11CAC"/>
    <w:rsid w:val="00F716DD"/>
    <w:rsid w:val="00F83BA9"/>
    <w:rsid w:val="00FC011F"/>
    <w:rsid w:val="00FF3D4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009BC"/>
  <w15:chartTrackingRefBased/>
  <w15:docId w15:val="{F1F4B09C-BA12-4B6B-B47A-3911BD5A6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3DE"/>
  </w:style>
  <w:style w:type="paragraph" w:styleId="Ttulo1">
    <w:name w:val="heading 1"/>
    <w:basedOn w:val="Normal"/>
    <w:next w:val="Normal"/>
    <w:link w:val="Ttulo1Carter"/>
    <w:uiPriority w:val="9"/>
    <w:qFormat/>
    <w:rsid w:val="001A48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1A48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1A483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1A483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1A483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1A48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1A48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1A48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1A4838"/>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1A4838"/>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1A4838"/>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1A4838"/>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1A4838"/>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1A4838"/>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1A4838"/>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1A4838"/>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1A4838"/>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1A4838"/>
    <w:rPr>
      <w:rFonts w:eastAsiaTheme="majorEastAsia" w:cstheme="majorBidi"/>
      <w:color w:val="272727" w:themeColor="text1" w:themeTint="D8"/>
    </w:rPr>
  </w:style>
  <w:style w:type="paragraph" w:styleId="Ttulo">
    <w:name w:val="Title"/>
    <w:basedOn w:val="Normal"/>
    <w:next w:val="Normal"/>
    <w:link w:val="TtuloCarter"/>
    <w:uiPriority w:val="10"/>
    <w:qFormat/>
    <w:rsid w:val="001A48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1A48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1A4838"/>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1A4838"/>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1A4838"/>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1A4838"/>
    <w:rPr>
      <w:i/>
      <w:iCs/>
      <w:color w:val="404040" w:themeColor="text1" w:themeTint="BF"/>
    </w:rPr>
  </w:style>
  <w:style w:type="paragraph" w:styleId="PargrafodaLista">
    <w:name w:val="List Paragraph"/>
    <w:basedOn w:val="Normal"/>
    <w:uiPriority w:val="34"/>
    <w:qFormat/>
    <w:rsid w:val="001A4838"/>
    <w:pPr>
      <w:ind w:left="720"/>
      <w:contextualSpacing/>
    </w:pPr>
  </w:style>
  <w:style w:type="character" w:styleId="nfaseIntensa">
    <w:name w:val="Intense Emphasis"/>
    <w:basedOn w:val="Tipodeletrapredefinidodopargrafo"/>
    <w:uiPriority w:val="21"/>
    <w:qFormat/>
    <w:rsid w:val="001A4838"/>
    <w:rPr>
      <w:i/>
      <w:iCs/>
      <w:color w:val="0F4761" w:themeColor="accent1" w:themeShade="BF"/>
    </w:rPr>
  </w:style>
  <w:style w:type="paragraph" w:styleId="CitaoIntensa">
    <w:name w:val="Intense Quote"/>
    <w:basedOn w:val="Normal"/>
    <w:next w:val="Normal"/>
    <w:link w:val="CitaoIntensaCarter"/>
    <w:uiPriority w:val="30"/>
    <w:qFormat/>
    <w:rsid w:val="001A48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1A4838"/>
    <w:rPr>
      <w:i/>
      <w:iCs/>
      <w:color w:val="0F4761" w:themeColor="accent1" w:themeShade="BF"/>
    </w:rPr>
  </w:style>
  <w:style w:type="character" w:styleId="RefernciaIntensa">
    <w:name w:val="Intense Reference"/>
    <w:basedOn w:val="Tipodeletrapredefinidodopargrafo"/>
    <w:uiPriority w:val="32"/>
    <w:qFormat/>
    <w:rsid w:val="001A4838"/>
    <w:rPr>
      <w:b/>
      <w:bCs/>
      <w:smallCaps/>
      <w:color w:val="0F4761" w:themeColor="accent1" w:themeShade="BF"/>
      <w:spacing w:val="5"/>
    </w:rPr>
  </w:style>
  <w:style w:type="paragraph" w:styleId="Cabealho">
    <w:name w:val="header"/>
    <w:basedOn w:val="Normal"/>
    <w:link w:val="CabealhoCarter"/>
    <w:uiPriority w:val="99"/>
    <w:unhideWhenUsed/>
    <w:rsid w:val="003A575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A5759"/>
  </w:style>
  <w:style w:type="paragraph" w:styleId="Rodap">
    <w:name w:val="footer"/>
    <w:basedOn w:val="Normal"/>
    <w:link w:val="RodapCarter"/>
    <w:uiPriority w:val="99"/>
    <w:unhideWhenUsed/>
    <w:rsid w:val="003A575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A5759"/>
  </w:style>
  <w:style w:type="character" w:styleId="Hiperligao">
    <w:name w:val="Hyperlink"/>
    <w:basedOn w:val="Tipodeletrapredefinidodopargrafo"/>
    <w:uiPriority w:val="99"/>
    <w:unhideWhenUsed/>
    <w:rsid w:val="00010FAE"/>
    <w:rPr>
      <w:color w:val="467886" w:themeColor="hyperlink"/>
      <w:u w:val="single"/>
    </w:rPr>
  </w:style>
  <w:style w:type="character" w:styleId="MenoNoResolvida">
    <w:name w:val="Unresolved Mention"/>
    <w:basedOn w:val="Tipodeletrapredefinidodopargrafo"/>
    <w:uiPriority w:val="99"/>
    <w:semiHidden/>
    <w:unhideWhenUsed/>
    <w:rsid w:val="00010F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430940">
      <w:bodyDiv w:val="1"/>
      <w:marLeft w:val="0"/>
      <w:marRight w:val="0"/>
      <w:marTop w:val="0"/>
      <w:marBottom w:val="0"/>
      <w:divBdr>
        <w:top w:val="none" w:sz="0" w:space="0" w:color="auto"/>
        <w:left w:val="none" w:sz="0" w:space="0" w:color="auto"/>
        <w:bottom w:val="none" w:sz="0" w:space="0" w:color="auto"/>
        <w:right w:val="none" w:sz="0" w:space="0" w:color="auto"/>
      </w:divBdr>
    </w:div>
    <w:div w:id="438916955">
      <w:bodyDiv w:val="1"/>
      <w:marLeft w:val="0"/>
      <w:marRight w:val="0"/>
      <w:marTop w:val="0"/>
      <w:marBottom w:val="0"/>
      <w:divBdr>
        <w:top w:val="none" w:sz="0" w:space="0" w:color="auto"/>
        <w:left w:val="none" w:sz="0" w:space="0" w:color="auto"/>
        <w:bottom w:val="none" w:sz="0" w:space="0" w:color="auto"/>
        <w:right w:val="none" w:sz="0" w:space="0" w:color="auto"/>
      </w:divBdr>
    </w:div>
    <w:div w:id="1260334184">
      <w:bodyDiv w:val="1"/>
      <w:marLeft w:val="0"/>
      <w:marRight w:val="0"/>
      <w:marTop w:val="0"/>
      <w:marBottom w:val="0"/>
      <w:divBdr>
        <w:top w:val="none" w:sz="0" w:space="0" w:color="auto"/>
        <w:left w:val="none" w:sz="0" w:space="0" w:color="auto"/>
        <w:bottom w:val="none" w:sz="0" w:space="0" w:color="auto"/>
        <w:right w:val="none" w:sz="0" w:space="0" w:color="auto"/>
      </w:divBdr>
    </w:div>
    <w:div w:id="208039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searchgate.net/publication/316351517_A_Robust_Solution_of_Integrated_SITAN_with_TERCOM_Algorithm_Weight-Reducing_Iteration_Technique_for_Underwater_Vehicles%27_Gravity-Aided_Inertial_Navigation_System?enrichId=rgreq-24437cdf9051c902070905080c5ef563-XXX&amp;enrichSource=Y292ZXJQYWdlOzMxNjM1MTUxNztBUzoxMTQzMTI4MTI4MTAwMDI0OUAxNzI3NjkwMTk1MzM5&amp;el=1_x_3&amp;_esc=publicationCoverPdf" TargetMode="Externa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4132</TotalTime>
  <Pages>4</Pages>
  <Words>1680</Words>
  <Characters>9074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Abrantes</dc:creator>
  <cp:keywords/>
  <dc:description/>
  <cp:lastModifiedBy>Henrique Abrantes</cp:lastModifiedBy>
  <cp:revision>37</cp:revision>
  <cp:lastPrinted>2025-04-01T11:28:00Z</cp:lastPrinted>
  <dcterms:created xsi:type="dcterms:W3CDTF">2025-03-11T12:31:00Z</dcterms:created>
  <dcterms:modified xsi:type="dcterms:W3CDTF">2025-04-01T11:34:00Z</dcterms:modified>
</cp:coreProperties>
</file>