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136"/>
        <w:pBdr/>
        <w:spacing w:after="200" w:line="360" w:lineRule="auto"/>
        <w:ind/>
        <w:jc w:val="center"/>
        <w:rPr>
          <w:b/>
          <w:bCs/>
          <w:iCs/>
          <w:sz w:val="28"/>
          <w:szCs w:val="28"/>
        </w:rPr>
      </w:pPr>
      <w:r>
        <w:rPr>
          <w:rFonts w:eastAsia="Times New Roman"/>
          <w:b/>
          <w:bCs/>
          <w:iCs/>
          <w:sz w:val="28"/>
          <w:szCs w:val="28"/>
        </w:rPr>
        <w:t xml:space="preserve">Adaptive RTL Control Unit for Power-Aware </w:t>
      </w:r>
      <w:r>
        <w:rPr>
          <w:rFonts w:eastAsia="Times New Roman"/>
          <w:b/>
          <w:bCs/>
          <w:iCs/>
          <w:sz w:val="28"/>
          <w:szCs w:val="28"/>
        </w:rPr>
        <w:t xml:space="preserve">Control Unit</w:t>
      </w:r>
      <w:r>
        <w:rPr>
          <w:b/>
          <w:bCs/>
          <w:iCs/>
          <w:sz w:val="28"/>
          <w:szCs w:val="28"/>
        </w:rPr>
      </w:r>
    </w:p>
    <w:p>
      <w:pPr>
        <w:pBdr/>
        <w:spacing/>
        <w:ind/>
        <w:jc w:val="center"/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  <w:lang w:val="en-IN" w:eastAsia="en-IN" w:bidi="hi-IN"/>
        </w:rPr>
        <w:t xml:space="preserve">A Project Based Learning Report Submitted in partial fulfilment of the requirements for the award of the degree</w:t>
      </w:r>
      <w:r>
        <w:rPr>
          <w:i/>
          <w:iCs/>
          <w:color w:val="000000"/>
          <w:sz w:val="24"/>
          <w:szCs w:val="24"/>
        </w:rPr>
      </w:r>
    </w:p>
    <w:p>
      <w:pPr>
        <w:pBdr/>
        <w:spacing/>
        <w:ind/>
        <w:jc w:val="center"/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</w:r>
      <w:r>
        <w:rPr>
          <w:i/>
          <w:iCs/>
          <w:color w:val="000000"/>
          <w:sz w:val="24"/>
          <w:szCs w:val="24"/>
        </w:rPr>
      </w:r>
    </w:p>
    <w:p>
      <w:pPr>
        <w:pBdr/>
        <w:spacing/>
        <w:ind/>
        <w:jc w:val="center"/>
        <w:rPr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  <w:lang w:val="en-IN" w:eastAsia="en-IN" w:bidi="hi-IN"/>
        </w:rPr>
        <w:t xml:space="preserve">of</w:t>
      </w:r>
      <w:r>
        <w:rPr>
          <w:color w:val="000000"/>
          <w:sz w:val="24"/>
          <w:szCs w:val="24"/>
        </w:rPr>
      </w:r>
    </w:p>
    <w:p>
      <w:pPr>
        <w:pBdr/>
        <w:spacing/>
        <w:ind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>
      <w:pPr>
        <w:pStyle w:val="1136"/>
        <w:pBdr/>
        <w:spacing w:after="200" w:line="360" w:lineRule="auto"/>
        <w:ind/>
        <w:jc w:val="center"/>
        <w:rPr>
          <w:b/>
          <w:bCs/>
        </w:rPr>
      </w:pPr>
      <w:r>
        <w:rPr>
          <w:rFonts w:eastAsia="Times New Roman"/>
          <w:b/>
          <w:bCs/>
          <w:lang w:bidi="hi-IN"/>
        </w:rPr>
        <w:t xml:space="preserve">Bachelor of Technology</w:t>
      </w:r>
      <w:r>
        <w:rPr>
          <w:b/>
          <w:bCs/>
        </w:rPr>
      </w:r>
    </w:p>
    <w:p>
      <w:pPr>
        <w:pStyle w:val="1136"/>
        <w:pBdr/>
        <w:spacing w:after="200" w:line="360" w:lineRule="auto"/>
        <w:ind/>
        <w:jc w:val="center"/>
        <w:rPr/>
      </w:pPr>
      <w:r>
        <w:rPr>
          <w:rFonts w:eastAsia="Times New Roman"/>
          <w:b/>
          <w:bCs/>
          <w:lang w:bidi="hi-IN"/>
        </w:rPr>
        <w:t xml:space="preserve">in The Department of </w:t>
      </w:r>
      <w:r>
        <w:rPr>
          <w:rFonts w:eastAsia="Times New Roman"/>
          <w:b/>
          <w:bCs/>
          <w:lang w:val="en-US"/>
        </w:rPr>
        <w:t xml:space="preserve">ECE </w:t>
      </w:r>
      <w:r/>
    </w:p>
    <w:p>
      <w:pPr>
        <w:pStyle w:val="1136"/>
        <w:pBdr/>
        <w:spacing w:after="120" w:line="240" w:lineRule="exact"/>
        <w:ind/>
        <w:jc w:val="center"/>
        <w:rPr>
          <w:b/>
          <w:bCs/>
          <w:color w:val="ff0000"/>
        </w:rPr>
      </w:pPr>
      <w:r>
        <w:rPr>
          <w:rFonts w:eastAsia="Times New Roman"/>
          <w:b/>
          <w:bCs/>
          <w:color w:val="ff0000"/>
          <w:lang w:val="en-US"/>
        </w:rPr>
        <w:tab/>
      </w:r>
      <w:r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  <w:lang w:val="en-US"/>
        </w:rPr>
        <w:t xml:space="preserve">VLSI PHYSICAL DESIGN AUTOMATION</w:t>
      </w:r>
      <w:r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  <w:lang w:val="en-US"/>
        </w:rPr>
        <w:t xml:space="preserve"> (</w:t>
      </w:r>
      <w:r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  <w:lang w:val="en-US"/>
        </w:rPr>
        <w:t xml:space="preserve">23VLS3303A</w:t>
      </w:r>
      <w:r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  <w:lang w:val="en-US"/>
        </w:rPr>
        <w:t xml:space="preserve">), </w:t>
      </w:r>
      <w:r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  <w:highlight w:val="white"/>
        </w:rPr>
        <w:t xml:space="preserve">VLSI SUBMICRON DESIGN AND VERIFICATION</w:t>
      </w:r>
      <w:r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  <w:lang w:val="en-I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  <w:lang w:val="en-US"/>
        </w:rPr>
        <w:t xml:space="preserve">(</w:t>
      </w:r>
      <w:r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  <w:lang w:val="en-US"/>
        </w:rPr>
        <w:t xml:space="preserve">2</w:t>
      </w:r>
      <w:r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  <w:lang w:val="en-IN"/>
        </w:rPr>
        <w:t xml:space="preserve">3SDEC18A</w:t>
      </w:r>
      <w:r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  <w:lang w:val="en-US"/>
        </w:rPr>
        <w:t xml:space="preserve">)</w:t>
      </w:r>
      <w:r>
        <w:rPr>
          <w:b/>
          <w:bCs/>
          <w:color w:val="ff0000"/>
        </w:rPr>
      </w:r>
    </w:p>
    <w:p>
      <w:pPr>
        <w:pStyle w:val="1136"/>
        <w:pBdr/>
        <w:spacing w:after="120" w:line="240" w:lineRule="exact"/>
        <w:ind/>
        <w:jc w:val="center"/>
        <w:rPr>
          <w:b/>
          <w:bCs/>
          <w:color w:val="ff0000"/>
        </w:rPr>
      </w:pPr>
      <w:r>
        <w:rPr>
          <w:b/>
          <w:bCs/>
          <w:color w:val="ff0000"/>
        </w:rPr>
      </w:r>
      <w:r>
        <w:rPr>
          <w:b/>
          <w:bCs/>
          <w:color w:val="ff0000"/>
        </w:rPr>
      </w:r>
    </w:p>
    <w:p>
      <w:pPr>
        <w:pStyle w:val="1136"/>
        <w:pBdr/>
        <w:spacing w:after="120" w:line="240" w:lineRule="exact"/>
        <w:ind/>
        <w:jc w:val="center"/>
        <w:rPr/>
      </w:pPr>
      <w:r/>
      <w:r/>
    </w:p>
    <w:p>
      <w:pPr>
        <w:pStyle w:val="1136"/>
        <w:pBdr/>
        <w:spacing w:after="120" w:line="276" w:lineRule="auto"/>
        <w:ind/>
        <w:jc w:val="center"/>
        <w:rPr/>
      </w:pPr>
      <w:r>
        <w:rPr>
          <w:rFonts w:eastAsia="Times New Roman"/>
        </w:rPr>
        <w:t xml:space="preserve">Submitted by</w:t>
      </w:r>
      <w:r/>
    </w:p>
    <w:p>
      <w:pPr>
        <w:pStyle w:val="1136"/>
        <w:pBdr/>
        <w:spacing w:after="120" w:line="276" w:lineRule="auto"/>
        <w:ind/>
        <w:jc w:val="center"/>
        <w:rPr/>
      </w:pPr>
      <w:r>
        <w:rPr>
          <w:rFonts w:eastAsia="Times New Roman"/>
        </w:rPr>
        <w:t xml:space="preserve">2310040008: </w:t>
      </w:r>
      <w:r>
        <w:rPr>
          <w:rFonts w:eastAsia="Times New Roman"/>
        </w:rPr>
        <w:t xml:space="preserve">Pranav.M</w:t>
      </w:r>
      <w:r/>
    </w:p>
    <w:p>
      <w:pPr>
        <w:pStyle w:val="1136"/>
        <w:pBdr/>
        <w:spacing w:after="120" w:line="276" w:lineRule="auto"/>
        <w:ind/>
        <w:jc w:val="center"/>
        <w:rPr/>
      </w:pPr>
      <w:r>
        <w:rPr>
          <w:rFonts w:eastAsia="Times New Roman"/>
        </w:rPr>
        <w:t xml:space="preserve">2310040010: </w:t>
      </w:r>
      <w:r>
        <w:rPr>
          <w:rFonts w:eastAsia="Times New Roman"/>
        </w:rPr>
        <w:t xml:space="preserve">Rohan.M</w:t>
      </w:r>
      <w:r/>
    </w:p>
    <w:p>
      <w:pPr>
        <w:pStyle w:val="1136"/>
        <w:pBdr/>
        <w:spacing w:after="120" w:line="276" w:lineRule="auto"/>
        <w:ind/>
        <w:jc w:val="center"/>
        <w:rPr/>
      </w:pPr>
      <w:r>
        <w:rPr>
          <w:rFonts w:eastAsia="Times New Roman"/>
        </w:rPr>
        <w:t xml:space="preserve">2310040027: Rizwan</w:t>
      </w:r>
      <w:r/>
    </w:p>
    <w:p>
      <w:pPr>
        <w:pStyle w:val="1136"/>
        <w:pBdr/>
        <w:spacing w:after="120" w:line="276" w:lineRule="auto"/>
        <w:ind/>
        <w:jc w:val="center"/>
        <w:rPr/>
      </w:pPr>
      <w:r>
        <w:rPr>
          <w:rFonts w:eastAsia="Times New Roman"/>
        </w:rPr>
        <w:t xml:space="preserve">2310040095: Sayooj</w:t>
      </w:r>
      <w:r/>
    </w:p>
    <w:p>
      <w:pPr>
        <w:pStyle w:val="1136"/>
        <w:pBdr/>
        <w:spacing w:after="120" w:line="240" w:lineRule="exact"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Style w:val="1136"/>
        <w:pBdr/>
        <w:spacing w:after="120" w:line="240" w:lineRule="exact"/>
        <w:ind/>
        <w:jc w:val="center"/>
        <w:rPr/>
      </w:pPr>
      <w:r/>
      <w:r/>
    </w:p>
    <w:p>
      <w:pPr>
        <w:pStyle w:val="1136"/>
        <w:pBdr/>
        <w:spacing w:after="200" w:line="276" w:lineRule="auto"/>
        <w:ind/>
        <w:jc w:val="center"/>
        <w:rPr/>
      </w:pPr>
      <w:r>
        <w:rPr>
          <w:rFonts w:eastAsia="Times New Roman"/>
        </w:rPr>
        <w:t xml:space="preserve">Under the guidance of</w:t>
      </w:r>
      <w:r/>
    </w:p>
    <w:p>
      <w:pPr>
        <w:pStyle w:val="1136"/>
        <w:pBdr/>
        <w:spacing w:after="200" w:line="276" w:lineRule="auto"/>
        <w:ind/>
        <w:jc w:val="center"/>
        <w:rPr/>
      </w:pPr>
      <w:r>
        <w:rPr>
          <w:rFonts w:eastAsia="Times New Roman"/>
        </w:rPr>
        <w:t xml:space="preserve">Dr. </w:t>
      </w:r>
      <w:r>
        <w:rPr>
          <w:rFonts w:eastAsia="Times New Roman"/>
        </w:rPr>
        <w:t xml:space="preserve">Ngangbam</w:t>
      </w:r>
      <w:r>
        <w:rPr>
          <w:rFonts w:eastAsia="Times New Roman"/>
        </w:rPr>
        <w:t xml:space="preserve"> Phalguni Singh and Dr. Kasi Bandla</w:t>
      </w:r>
      <w:r/>
    </w:p>
    <w:p>
      <w:pPr>
        <w:pStyle w:val="1136"/>
        <w:pBdr/>
        <w:spacing w:after="200" w:line="360" w:lineRule="auto"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Style w:val="1136"/>
        <w:pBdr/>
        <w:spacing w:after="200" w:line="360" w:lineRule="auto"/>
        <w:ind/>
        <w:jc w:val="center"/>
        <w:rPr>
          <w:b/>
          <w:bCs/>
        </w:rPr>
      </w:pPr>
      <w:r>
        <w:rPr>
          <w:rFonts w:eastAsia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606040" cy="956945"/>
                <wp:effectExtent l="0" t="0" r="0" b="0"/>
                <wp:docPr id="1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rcRect l="0" t="38743" r="0" b="11840"/>
                        <a:stretch/>
                      </pic:blipFill>
                      <pic:spPr bwMode="auto">
                        <a:xfrm>
                          <a:off x="0" y="0"/>
                          <a:ext cx="2606040" cy="9569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05.20pt;height:75.35pt;mso-wrap-distance-left:0.00pt;mso-wrap-distance-top:0.00pt;mso-wrap-distance-right:0.00pt;mso-wrap-distance-bottom:0.00pt;z-index:1;" stroked="false">
                <v:imagedata r:id="rId10" o:title="" croptop="25391f" cropleft="0f" cropbottom="7759f" cropright="0f"/>
                <o:lock v:ext="edit" rotation="t"/>
              </v:shape>
            </w:pict>
          </mc:Fallback>
        </mc:AlternateContent>
      </w:r>
      <w:r>
        <w:rPr>
          <w:b/>
          <w:bCs/>
        </w:rPr>
      </w:r>
    </w:p>
    <w:p>
      <w:pPr>
        <w:pStyle w:val="1136"/>
        <w:pBdr/>
        <w:spacing w:after="200" w:line="360" w:lineRule="auto"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Style w:val="1136"/>
        <w:pBdr/>
        <w:spacing w:after="200" w:line="360" w:lineRule="auto"/>
        <w:ind/>
        <w:jc w:val="center"/>
        <w:rPr/>
      </w:pPr>
      <w:r>
        <w:rPr>
          <w:rFonts w:eastAsia="Times New Roman"/>
        </w:rPr>
        <w:t xml:space="preserve">Department of Electronics and Communication Engineering</w:t>
      </w:r>
      <w:r/>
    </w:p>
    <w:p>
      <w:pPr>
        <w:pStyle w:val="1136"/>
        <w:pBdr/>
        <w:spacing w:after="200" w:line="360" w:lineRule="auto"/>
        <w:ind/>
        <w:jc w:val="center"/>
        <w:rPr/>
      </w:pPr>
      <w:r>
        <w:rPr>
          <w:rFonts w:eastAsia="Times New Roman"/>
        </w:rPr>
        <w:t xml:space="preserve">Koneru Lakshmaiah Education Foundation, Aziz Nagar</w:t>
      </w:r>
      <w:r/>
    </w:p>
    <w:p>
      <w:pPr>
        <w:pStyle w:val="1136"/>
        <w:pBdr/>
        <w:spacing w:after="200" w:line="360" w:lineRule="auto"/>
        <w:ind/>
        <w:jc w:val="center"/>
        <w:rPr/>
      </w:pPr>
      <w:r>
        <w:rPr>
          <w:rFonts w:eastAsia="Times New Roman"/>
        </w:rPr>
        <w:t xml:space="preserve">Aziz Nagar – 500075</w:t>
      </w:r>
      <w:r/>
    </w:p>
    <w:p>
      <w:pPr>
        <w:pBdr/>
        <w:spacing w:line="360" w:lineRule="auto"/>
        <w:ind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JAN - 2026.</w:t>
      </w:r>
      <w:r>
        <w:rPr>
          <w:sz w:val="24"/>
          <w:szCs w:val="24"/>
        </w:rPr>
      </w:r>
      <w:r/>
      <w:r/>
      <w:r>
        <w:rPr>
          <w:sz w:val="24"/>
          <w:szCs w:val="24"/>
        </w:rPr>
      </w:r>
    </w:p>
    <w:sectPr>
      <w:headerReference w:type="default" r:id="rId9"/>
      <w:footnotePr/>
      <w:endnotePr/>
      <w:type w:val="nextPage"/>
      <w:pgSz w:h="16840" w:orient="portrait" w:w="11910"/>
      <w:pgMar w:top="1440" w:right="1440" w:bottom="1440" w:left="1440" w:header="0" w:footer="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33"/>
      <w:pBdr/>
      <w:spacing w:line="14" w:lineRule="auto"/>
      <w:ind/>
      <w:rPr>
        <w:sz w:val="2"/>
      </w:rPr>
    </w:pPr>
    <w:r>
      <w:rPr>
        <w:sz w:val="2"/>
      </w:rPr>
    </w:r>
    <w:r>
      <w:rPr>
        <w:sz w:val="2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266" w:left="280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66" w:left="3526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66" w:left="4252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66" w:left="4979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66" w:left="5705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66" w:left="6431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66" w:left="7158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66" w:left="7884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66" w:left="8610"/>
      </w:pPr>
      <w:rPr>
        <w:rFonts w:hint="default"/>
        <w:lang w:val="en-US" w:eastAsia="en-US" w:bidi="ar-SA"/>
      </w:rPr>
      <w:start w:val="0"/>
      <w:suff w:val="tab"/>
    </w:lvl>
  </w:abstractNum>
  <w:abstractNum w:abstractNumId="1">
    <w:lvl w:ilvl="0">
      <w:isLgl w:val="false"/>
      <w:lvlJc w:val="left"/>
      <w:lvlText w:val="%1"/>
      <w:numFmt w:val="decimal"/>
      <w:pPr>
        <w:pBdr/>
        <w:spacing/>
        <w:ind w:hanging="539" w:left="912"/>
      </w:pPr>
      <w:rPr>
        <w:rFonts w:hint="default"/>
        <w:lang w:val="en-US" w:eastAsia="en-US" w:bidi="ar-SA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539" w:left="91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en-US" w:eastAsia="en-US" w:bidi="ar-SA"/>
      </w:rPr>
      <w:start w:val="1"/>
      <w:suff w:val="tab"/>
    </w:lvl>
    <w:lvl w:ilvl="2">
      <w:isLgl w:val="false"/>
      <w:lvlJc w:val="left"/>
      <w:lvlText w:val="•"/>
      <w:numFmt w:val="bullet"/>
      <w:pPr>
        <w:pBdr/>
        <w:spacing/>
        <w:ind w:hanging="539" w:left="2748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539" w:left="3663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539" w:left="4577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539" w:left="5491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539" w:left="6406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539" w:left="7320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539" w:left="8234"/>
      </w:pPr>
      <w:rPr>
        <w:rFonts w:hint="default"/>
        <w:lang w:val="en-US" w:eastAsia="en-US" w:bidi="ar-SA"/>
      </w:rPr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266" w:left="280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66" w:left="3526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66" w:left="4252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66" w:left="4979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66" w:left="5705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66" w:left="6431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66" w:left="7158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66" w:left="7884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66" w:left="8610"/>
      </w:pPr>
      <w:rPr>
        <w:rFonts w:hint="default"/>
        <w:lang w:val="en-US" w:eastAsia="en-US" w:bidi="ar-SA"/>
      </w:rPr>
      <w:start w:val="0"/>
      <w:suff w:val="tab"/>
    </w:lvl>
  </w:abstractNum>
  <w:abstractNum w:abstractNumId="3">
    <w:lvl w:ilvl="0">
      <w:isLgl w:val="false"/>
      <w:lvlJc w:val="left"/>
      <w:lvlText w:val="%1"/>
      <w:numFmt w:val="decimal"/>
      <w:pPr>
        <w:pBdr/>
        <w:spacing/>
        <w:ind w:hanging="351" w:left="374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4"/>
        <w:szCs w:val="24"/>
        <w:lang w:val="en-US" w:eastAsia="en-US" w:bidi="ar-SA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539" w:left="91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en-US" w:eastAsia="en-US" w:bidi="ar-SA"/>
      </w:rPr>
      <w:start w:val="1"/>
      <w:suff w:val="tab"/>
    </w:lvl>
    <w:lvl w:ilvl="2">
      <w:isLgl w:val="false"/>
      <w:lvlJc w:val="left"/>
      <w:lvlText w:val="•"/>
      <w:numFmt w:val="bullet"/>
      <w:pPr>
        <w:pBdr/>
        <w:spacing/>
        <w:ind w:hanging="539" w:left="1935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539" w:left="2951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539" w:left="3967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539" w:left="4983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539" w:left="5999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539" w:left="7015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539" w:left="8031"/>
      </w:pPr>
      <w:rPr>
        <w:rFonts w:hint="default"/>
        <w:lang w:val="en-US" w:eastAsia="en-US" w:bidi="ar-SA"/>
      </w:rPr>
      <w:start w:val="0"/>
      <w:suff w:val="tab"/>
    </w:lvl>
  </w:abstractNum>
  <w:abstractNum w:abstractNumId="4">
    <w:lvl w:ilvl="0">
      <w:isLgl w:val="false"/>
      <w:lvlJc w:val="left"/>
      <w:lvlText w:val="%1"/>
      <w:numFmt w:val="decimal"/>
      <w:pPr>
        <w:pBdr/>
        <w:spacing/>
        <w:ind w:hanging="646" w:left="668"/>
      </w:pPr>
      <w:rPr>
        <w:rFonts w:hint="default"/>
        <w:lang w:val="en-US" w:eastAsia="en-US" w:bidi="ar-SA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646" w:left="668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8"/>
        <w:szCs w:val="28"/>
        <w:lang w:val="en-US" w:eastAsia="en-US" w:bidi="ar-SA"/>
      </w:rPr>
      <w:start w:val="1"/>
      <w:suff w:val="tab"/>
    </w:lvl>
    <w:lvl w:ilvl="2">
      <w:isLgl w:val="false"/>
      <w:lvlJc w:val="left"/>
      <w:lvlText w:val="•"/>
      <w:numFmt w:val="bullet"/>
      <w:pPr>
        <w:pBdr/>
        <w:spacing/>
        <w:ind w:hanging="646" w:left="2540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646" w:left="3481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646" w:left="4421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646" w:left="5361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646" w:left="6302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646" w:left="7242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646" w:left="8182"/>
      </w:pPr>
      <w:rPr>
        <w:rFonts w:hint="default"/>
        <w:lang w:val="en-US" w:eastAsia="en-US" w:bidi="ar-SA"/>
      </w:rPr>
      <w:start w:val="0"/>
      <w:suff w:val="tab"/>
    </w:lvl>
  </w:abstractNum>
  <w:abstractNum w:abstractNumId="5">
    <w:lvl w:ilvl="0">
      <w:isLgl w:val="false"/>
      <w:lvlJc w:val="left"/>
      <w:lvlText w:val="%1"/>
      <w:numFmt w:val="decimal"/>
      <w:pPr>
        <w:pBdr/>
        <w:spacing/>
        <w:ind w:hanging="539" w:left="912"/>
      </w:pPr>
      <w:rPr>
        <w:rFonts w:hint="default"/>
        <w:lang w:val="en-US" w:eastAsia="en-US" w:bidi="ar-SA"/>
      </w:rPr>
      <w:start w:val="3"/>
      <w:suff w:val="tab"/>
    </w:lvl>
    <w:lvl w:ilvl="1">
      <w:isLgl w:val="false"/>
      <w:lvlJc w:val="left"/>
      <w:lvlText w:val="%1.%2"/>
      <w:numFmt w:val="decimal"/>
      <w:pPr>
        <w:pBdr/>
        <w:spacing/>
        <w:ind w:hanging="539" w:left="91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en-US" w:eastAsia="en-US" w:bidi="ar-SA"/>
      </w:rPr>
      <w:start w:val="1"/>
      <w:suff w:val="tab"/>
    </w:lvl>
    <w:lvl w:ilvl="2">
      <w:isLgl w:val="false"/>
      <w:lvlJc w:val="left"/>
      <w:lvlText w:val="•"/>
      <w:numFmt w:val="bullet"/>
      <w:pPr>
        <w:pBdr/>
        <w:spacing/>
        <w:ind w:hanging="539" w:left="2748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539" w:left="3663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539" w:left="4577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539" w:left="5491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539" w:left="6406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539" w:left="7320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539" w:left="8234"/>
      </w:pPr>
      <w:rPr>
        <w:rFonts w:hint="default"/>
        <w:lang w:val="en-US" w:eastAsia="en-US" w:bidi="ar-SA"/>
      </w:rPr>
      <w:start w:val="0"/>
      <w:suff w:val="tab"/>
    </w:lvl>
  </w:abstractNum>
  <w:abstractNum w:abstractNumId="6">
    <w:lvl w:ilvl="0">
      <w:isLgl w:val="false"/>
      <w:lvlJc w:val="left"/>
      <w:lvlText w:val="%1"/>
      <w:numFmt w:val="decimal"/>
      <w:pPr>
        <w:pBdr/>
        <w:spacing/>
        <w:ind w:hanging="539" w:left="912"/>
      </w:pPr>
      <w:rPr>
        <w:rFonts w:hint="default"/>
        <w:lang w:val="en-US" w:eastAsia="en-US" w:bidi="ar-SA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539" w:left="91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en-US" w:eastAsia="en-US" w:bidi="ar-SA"/>
      </w:rPr>
      <w:start w:val="1"/>
      <w:suff w:val="tab"/>
    </w:lvl>
    <w:lvl w:ilvl="2">
      <w:isLgl w:val="false"/>
      <w:lvlJc w:val="left"/>
      <w:lvlText w:val="•"/>
      <w:numFmt w:val="bullet"/>
      <w:pPr>
        <w:pBdr/>
        <w:spacing/>
        <w:ind w:hanging="539" w:left="2748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539" w:left="3663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539" w:left="4577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539" w:left="5491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539" w:left="6406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539" w:left="7320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539" w:left="8234"/>
      </w:pPr>
      <w:rPr>
        <w:rFonts w:hint="default"/>
        <w:lang w:val="en-US" w:eastAsia="en-US" w:bidi="ar-SA"/>
      </w:rPr>
      <w:start w:val="0"/>
      <w:suff w:val="tab"/>
    </w:lvl>
  </w:abstractNum>
  <w:abstractNum w:abstractNumId="7">
    <w:lvl w:ilvl="0">
      <w:isLgl w:val="false"/>
      <w:lvlJc w:val="left"/>
      <w:lvlText w:val="%1"/>
      <w:numFmt w:val="decimal"/>
      <w:pPr>
        <w:pBdr/>
        <w:spacing/>
        <w:ind w:hanging="646" w:left="668"/>
      </w:pPr>
      <w:rPr>
        <w:rFonts w:hint="default"/>
        <w:lang w:val="en-US" w:eastAsia="en-US" w:bidi="ar-SA"/>
      </w:rPr>
      <w:start w:val="3"/>
      <w:suff w:val="tab"/>
    </w:lvl>
    <w:lvl w:ilvl="1">
      <w:isLgl w:val="false"/>
      <w:lvlJc w:val="left"/>
      <w:lvlText w:val="%1.%2"/>
      <w:numFmt w:val="decimal"/>
      <w:pPr>
        <w:pBdr/>
        <w:spacing/>
        <w:ind w:hanging="646" w:left="668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8"/>
        <w:szCs w:val="28"/>
        <w:lang w:val="en-US" w:eastAsia="en-US" w:bidi="ar-SA"/>
      </w:rPr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297" w:left="608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en-US" w:eastAsia="en-US" w:bidi="ar-SA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hanging="297" w:left="2749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97" w:left="3794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97" w:left="4839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97" w:left="5884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97" w:left="6929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97" w:left="7973"/>
      </w:pPr>
      <w:rPr>
        <w:rFonts w:hint="default"/>
        <w:lang w:val="en-US" w:eastAsia="en-US" w:bidi="ar-SA"/>
      </w:rPr>
      <w:start w:val="0"/>
      <w:suff w:val="tab"/>
    </w:lvl>
  </w:abstractNum>
  <w:abstractNum w:abstractNumId="8">
    <w:lvl w:ilvl="0">
      <w:isLgl w:val="false"/>
      <w:lvlJc w:val="left"/>
      <w:lvlText w:val="%1"/>
      <w:numFmt w:val="decimal"/>
      <w:pPr>
        <w:pBdr/>
        <w:spacing/>
        <w:ind w:hanging="646" w:left="668"/>
      </w:pPr>
      <w:rPr>
        <w:rFonts w:hint="default"/>
        <w:lang w:val="en-US" w:eastAsia="en-US" w:bidi="ar-SA"/>
      </w:rPr>
      <w:start w:val="2"/>
      <w:suff w:val="tab"/>
    </w:lvl>
    <w:lvl w:ilvl="1">
      <w:isLgl w:val="false"/>
      <w:lvlJc w:val="left"/>
      <w:lvlText w:val="%1.%2"/>
      <w:numFmt w:val="decimal"/>
      <w:pPr>
        <w:pBdr/>
        <w:spacing/>
        <w:ind w:hanging="646" w:left="668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8"/>
        <w:szCs w:val="28"/>
        <w:lang w:val="en-US" w:eastAsia="en-US" w:bidi="ar-SA"/>
      </w:rPr>
      <w:start w:val="1"/>
      <w:suff w:val="tab"/>
    </w:lvl>
    <w:lvl w:ilvl="2">
      <w:isLgl w:val="false"/>
      <w:lvlJc w:val="left"/>
      <w:lvlText w:val="•"/>
      <w:numFmt w:val="bullet"/>
      <w:pPr>
        <w:pBdr/>
        <w:spacing/>
        <w:ind w:hanging="646" w:left="2540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646" w:left="3481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646" w:left="4421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646" w:left="5361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646" w:left="6302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646" w:left="7242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646" w:left="8182"/>
      </w:pPr>
      <w:rPr>
        <w:rFonts w:hint="default"/>
        <w:lang w:val="en-US" w:eastAsia="en-US" w:bidi="ar-SA"/>
      </w:rPr>
      <w:start w:val="0"/>
      <w:suff w:val="tab"/>
    </w:lvl>
  </w:abstractNum>
  <w:num w:numId="1">
    <w:abstractNumId w:val="7"/>
  </w:num>
  <w:num w:numId="2">
    <w:abstractNumId w:val="8"/>
  </w:num>
  <w:num w:numId="3">
    <w:abstractNumId w:val="4"/>
  </w:num>
  <w:num w:numId="4">
    <w:abstractNumId w:val="6"/>
  </w:num>
  <w:num w:numId="5">
    <w:abstractNumId w:val="5"/>
  </w:num>
  <w:num w:numId="6">
    <w:abstractNumId w:val="1"/>
  </w:num>
  <w:num w:numId="7">
    <w:abstractNumId w:val="3"/>
  </w:num>
  <w:num w:numId="8">
    <w:abstractNumId w:val="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1129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112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112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112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11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11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11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11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11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11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11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11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11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11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11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11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11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11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11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11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11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11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11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11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11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5"/>
    <w:basedOn w:val="1123"/>
    <w:next w:val="1123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1123"/>
    <w:next w:val="1123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1123"/>
    <w:next w:val="1123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1123"/>
    <w:next w:val="1123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1123"/>
    <w:next w:val="1123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9">
    <w:name w:val="Heading 1 Char"/>
    <w:basedOn w:val="1128"/>
    <w:link w:val="11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128"/>
    <w:link w:val="11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128"/>
    <w:link w:val="11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128"/>
    <w:link w:val="112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128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128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128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128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12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1123"/>
    <w:next w:val="1123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128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1123"/>
    <w:next w:val="1123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128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1123"/>
    <w:next w:val="1123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128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12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1123"/>
    <w:next w:val="1123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128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12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1123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112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128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128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12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12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1123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128"/>
    <w:link w:val="175"/>
    <w:uiPriority w:val="99"/>
    <w:pPr>
      <w:pBdr/>
      <w:spacing/>
      <w:ind/>
    </w:pPr>
  </w:style>
  <w:style w:type="paragraph" w:styleId="177">
    <w:name w:val="Footer"/>
    <w:basedOn w:val="1123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128"/>
    <w:link w:val="177"/>
    <w:uiPriority w:val="99"/>
    <w:pPr>
      <w:pBdr/>
      <w:spacing/>
      <w:ind/>
    </w:pPr>
  </w:style>
  <w:style w:type="paragraph" w:styleId="179">
    <w:name w:val="Caption"/>
    <w:basedOn w:val="1123"/>
    <w:next w:val="112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1123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128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128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1123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128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128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12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12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0">
    <w:name w:val="toc 3"/>
    <w:basedOn w:val="1123"/>
    <w:next w:val="1123"/>
    <w:uiPriority w:val="39"/>
    <w:unhideWhenUsed/>
    <w:pPr>
      <w:pBdr/>
      <w:spacing w:after="100"/>
      <w:ind w:left="440"/>
    </w:pPr>
  </w:style>
  <w:style w:type="paragraph" w:styleId="191">
    <w:name w:val="toc 4"/>
    <w:basedOn w:val="1123"/>
    <w:next w:val="1123"/>
    <w:uiPriority w:val="39"/>
    <w:unhideWhenUsed/>
    <w:pPr>
      <w:pBdr/>
      <w:spacing w:after="100"/>
      <w:ind w:left="660"/>
    </w:pPr>
  </w:style>
  <w:style w:type="paragraph" w:styleId="192">
    <w:name w:val="toc 5"/>
    <w:basedOn w:val="1123"/>
    <w:next w:val="1123"/>
    <w:uiPriority w:val="39"/>
    <w:unhideWhenUsed/>
    <w:pPr>
      <w:pBdr/>
      <w:spacing w:after="100"/>
      <w:ind w:left="880"/>
    </w:pPr>
  </w:style>
  <w:style w:type="paragraph" w:styleId="193">
    <w:name w:val="toc 6"/>
    <w:basedOn w:val="1123"/>
    <w:next w:val="1123"/>
    <w:uiPriority w:val="39"/>
    <w:unhideWhenUsed/>
    <w:pPr>
      <w:pBdr/>
      <w:spacing w:after="100"/>
      <w:ind w:left="1100"/>
    </w:pPr>
  </w:style>
  <w:style w:type="paragraph" w:styleId="194">
    <w:name w:val="toc 7"/>
    <w:basedOn w:val="1123"/>
    <w:next w:val="1123"/>
    <w:uiPriority w:val="39"/>
    <w:unhideWhenUsed/>
    <w:pPr>
      <w:pBdr/>
      <w:spacing w:after="100"/>
      <w:ind w:left="1320"/>
    </w:pPr>
  </w:style>
  <w:style w:type="paragraph" w:styleId="195">
    <w:name w:val="toc 8"/>
    <w:basedOn w:val="1123"/>
    <w:next w:val="1123"/>
    <w:uiPriority w:val="39"/>
    <w:unhideWhenUsed/>
    <w:pPr>
      <w:pBdr/>
      <w:spacing w:after="100"/>
      <w:ind w:left="1540"/>
    </w:pPr>
  </w:style>
  <w:style w:type="paragraph" w:styleId="196">
    <w:name w:val="toc 9"/>
    <w:basedOn w:val="1123"/>
    <w:next w:val="1123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1123"/>
    <w:next w:val="1123"/>
    <w:uiPriority w:val="99"/>
    <w:unhideWhenUsed/>
    <w:pPr>
      <w:pBdr/>
      <w:spacing w:after="0" w:afterAutospacing="0"/>
      <w:ind/>
    </w:pPr>
  </w:style>
  <w:style w:type="paragraph" w:styleId="1123" w:default="1">
    <w:name w:val="Normal"/>
    <w:qFormat/>
    <w:pPr>
      <w:pBdr/>
      <w:spacing/>
      <w:ind/>
    </w:pPr>
    <w:rPr>
      <w:rFonts w:ascii="Times New Roman" w:hAnsi="Times New Roman" w:eastAsia="Times New Roman" w:cs="Times New Roman"/>
    </w:rPr>
  </w:style>
  <w:style w:type="paragraph" w:styleId="1124">
    <w:name w:val="Heading 1"/>
    <w:basedOn w:val="1123"/>
    <w:uiPriority w:val="9"/>
    <w:qFormat/>
    <w:pPr>
      <w:pBdr/>
      <w:spacing/>
      <w:ind w:left="23"/>
      <w:outlineLvl w:val="0"/>
    </w:pPr>
    <w:rPr>
      <w:b/>
      <w:bCs/>
      <w:sz w:val="41"/>
      <w:szCs w:val="41"/>
    </w:rPr>
  </w:style>
  <w:style w:type="paragraph" w:styleId="1125">
    <w:name w:val="Heading 2"/>
    <w:basedOn w:val="1123"/>
    <w:uiPriority w:val="9"/>
    <w:unhideWhenUsed/>
    <w:qFormat/>
    <w:pPr>
      <w:pBdr/>
      <w:spacing/>
      <w:ind w:hanging="645" w:left="668"/>
      <w:outlineLvl w:val="1"/>
    </w:pPr>
    <w:rPr>
      <w:b/>
      <w:bCs/>
      <w:sz w:val="28"/>
      <w:szCs w:val="28"/>
    </w:rPr>
  </w:style>
  <w:style w:type="paragraph" w:styleId="1126">
    <w:name w:val="Heading 3"/>
    <w:basedOn w:val="1123"/>
    <w:uiPriority w:val="9"/>
    <w:unhideWhenUsed/>
    <w:qFormat/>
    <w:pPr>
      <w:pBdr/>
      <w:spacing/>
      <w:ind w:right="4468" w:left="3478"/>
      <w:jc w:val="center"/>
      <w:outlineLvl w:val="2"/>
    </w:pPr>
    <w:rPr>
      <w:sz w:val="28"/>
      <w:szCs w:val="28"/>
    </w:rPr>
  </w:style>
  <w:style w:type="paragraph" w:styleId="1127">
    <w:name w:val="Heading 4"/>
    <w:basedOn w:val="1123"/>
    <w:uiPriority w:val="9"/>
    <w:unhideWhenUsed/>
    <w:qFormat/>
    <w:pPr>
      <w:pBdr/>
      <w:spacing w:before="118"/>
      <w:ind/>
      <w:jc w:val="center"/>
      <w:outlineLvl w:val="3"/>
    </w:pPr>
    <w:rPr>
      <w:b/>
      <w:bCs/>
      <w:sz w:val="24"/>
      <w:szCs w:val="24"/>
    </w:rPr>
  </w:style>
  <w:style w:type="character" w:styleId="1128" w:default="1">
    <w:name w:val="Default Paragraph Font"/>
    <w:uiPriority w:val="1"/>
    <w:unhideWhenUsed/>
    <w:pPr>
      <w:pBdr/>
      <w:spacing/>
      <w:ind/>
    </w:pPr>
  </w:style>
  <w:style w:type="table" w:styleId="1129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130" w:default="1">
    <w:name w:val="No List"/>
    <w:uiPriority w:val="99"/>
    <w:semiHidden/>
    <w:unhideWhenUsed/>
    <w:pPr>
      <w:pBdr/>
      <w:spacing/>
      <w:ind/>
    </w:pPr>
  </w:style>
  <w:style w:type="paragraph" w:styleId="1131">
    <w:name w:val="toc 1"/>
    <w:basedOn w:val="1123"/>
    <w:uiPriority w:val="1"/>
    <w:qFormat/>
    <w:pPr>
      <w:pBdr/>
      <w:spacing w:before="202"/>
      <w:ind w:hanging="350" w:left="373"/>
    </w:pPr>
    <w:rPr>
      <w:b/>
      <w:bCs/>
      <w:sz w:val="24"/>
      <w:szCs w:val="24"/>
    </w:rPr>
  </w:style>
  <w:style w:type="paragraph" w:styleId="1132">
    <w:name w:val="toc 2"/>
    <w:basedOn w:val="1123"/>
    <w:uiPriority w:val="1"/>
    <w:qFormat/>
    <w:pPr>
      <w:pBdr/>
      <w:spacing w:before="142"/>
      <w:ind w:hanging="538" w:left="912"/>
    </w:pPr>
    <w:rPr>
      <w:sz w:val="24"/>
      <w:szCs w:val="24"/>
    </w:rPr>
  </w:style>
  <w:style w:type="paragraph" w:styleId="1133">
    <w:name w:val="Body Text"/>
    <w:basedOn w:val="1123"/>
    <w:uiPriority w:val="1"/>
    <w:qFormat/>
    <w:pPr>
      <w:pBdr/>
      <w:spacing/>
      <w:ind/>
    </w:pPr>
    <w:rPr>
      <w:sz w:val="24"/>
      <w:szCs w:val="24"/>
    </w:rPr>
  </w:style>
  <w:style w:type="paragraph" w:styleId="1134">
    <w:name w:val="List Paragraph"/>
    <w:basedOn w:val="1123"/>
    <w:uiPriority w:val="1"/>
    <w:qFormat/>
    <w:pPr>
      <w:pBdr/>
      <w:spacing/>
      <w:ind w:hanging="538" w:left="608"/>
    </w:pPr>
  </w:style>
  <w:style w:type="paragraph" w:styleId="1135" w:customStyle="1">
    <w:name w:val="Table Paragraph"/>
    <w:basedOn w:val="1123"/>
    <w:uiPriority w:val="1"/>
    <w:qFormat/>
    <w:pPr>
      <w:pBdr/>
      <w:spacing w:before="13" w:line="256" w:lineRule="exact"/>
      <w:ind/>
      <w:jc w:val="center"/>
    </w:pPr>
  </w:style>
  <w:style w:type="paragraph" w:styleId="1136" w:customStyle="1">
    <w:name w:val="Default"/>
    <w:qFormat/>
    <w:pPr>
      <w:widowControl w:val="true"/>
      <w:pBdr/>
      <w:spacing/>
      <w:ind/>
    </w:pPr>
    <w:rPr>
      <w:rFonts w:ascii="Times New Roman" w:hAnsi="Times New Roman" w:eastAsia="Calibri" w:cs="Times New Roman"/>
      <w:color w:val="000000"/>
      <w:sz w:val="24"/>
      <w:szCs w:val="24"/>
      <w:lang w:val="en-IN" w:eastAsia="en-IN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Rizwan .</dc:creator>
  <cp:revision>3</cp:revision>
  <dcterms:created xsi:type="dcterms:W3CDTF">2026-01-30T15:54:00Z</dcterms:created>
  <dcterms:modified xsi:type="dcterms:W3CDTF">2026-04-10T14:58:17Z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2026-01-30T00:00:00Z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2026-01-30T00:00:00Z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