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center"/>
      </w:pPr>
      <w:r>
        <w:rPr>
          <w:rFonts w:ascii="Arial" w:cs="Arial" w:eastAsia="Arial" w:hAnsi="Arial"/>
          <w:color w:val="00A8C8"/>
          <w:sz w:val="96"/>
          <w:szCs w:val="96"/>
        </w:rPr>
        <w:t xml:space="preserve">⬡</w:t>
      </w:r>
    </w:p>
    <w:p>
      <w:pPr>
        <w:spacing w:before="240" w:after="60"/>
        <w:jc w:val="center"/>
      </w:pPr>
      <w:r>
        <w:rPr>
          <w:rFonts w:ascii="Arial" w:cs="Arial" w:eastAsia="Arial" w:hAnsi="Arial"/>
          <w:b/>
          <w:bCs/>
          <w:color w:val="0C1A26"/>
          <w:sz w:val="72"/>
          <w:szCs w:val="72"/>
        </w:rPr>
        <w:t xml:space="preserve">MeshCore Insights</w:t>
      </w:r>
    </w:p>
    <w:p>
      <w:pPr>
        <w:spacing w:before="0" w:after="480"/>
        <w:jc w:val="center"/>
      </w:pPr>
      <w:r>
        <w:rPr>
          <w:rFonts w:ascii="Arial" w:cs="Arial" w:eastAsia="Arial" w:hAnsi="Arial"/>
          <w:color w:val="6A8EA0"/>
          <w:sz w:val="28"/>
          <w:szCs w:val="28"/>
        </w:rPr>
        <w:t xml:space="preserve">User Manual &amp; Feature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000" w:sz="8"/>
              <w:left w:val="single" w:color="E09000" w:sz="8"/>
              <w:bottom w:val="single" w:color="E09000" w:sz="8"/>
              <w:right w:val="single" w:color="E09000" w:sz="8"/>
            </w:tcBorders>
            <w:shd w:fill="FFF8EE" w:val="clear"/>
            <w:tcMar>
              <w:top w:type="dxa" w:w="160"/>
              <w:left w:type="dxa" w:w="280"/>
              <w:bottom w:type="dxa" w:w="160"/>
              <w:right w:type="dxa" w:w="280"/>
            </w:tcMar>
          </w:tcPr>
          <w:p>
            <w:pPr>
              <w:spacing w:before="0" w:after="80"/>
            </w:pPr>
            <w:r>
              <w:rPr>
                <w:rFonts w:ascii="Arial" w:cs="Arial" w:eastAsia="Arial" w:hAnsi="Arial"/>
                <w:b/>
                <w:bCs/>
                <w:color w:val="E09000"/>
                <w:sz w:val="22"/>
                <w:szCs w:val="22"/>
              </w:rPr>
              <w:t xml:space="preserve">⚠  Active Development Notice</w:t>
            </w:r>
          </w:p>
          <w:p>
            <w:pPr>
              <w:spacing w:before="0" w:after="0"/>
            </w:pPr>
            <w:r>
              <w:rPr>
                <w:rFonts w:ascii="Arial" w:cs="Arial" w:eastAsia="Arial" w:hAnsi="Arial"/>
                <w:color w:val="665500"/>
                <w:sz w:val="18"/>
                <w:szCs w:val="18"/>
              </w:rPr>
              <w:t xml:space="preserve">MeshCore Insights is under active development. Features may change, and you may encounter bugs. Please report any issues on GitHub and check for updated releases regularly. Your feedback directly shapes the roadmap.</w:t>
            </w:r>
          </w:p>
        </w:tc>
      </w:tr>
    </w:tbl>
    <w:p>
      <w:pPr>
        <w:spacing w:before="360" w:after="80"/>
        <w:jc w:val="center"/>
      </w:pPr>
      <w:r>
        <w:rPr>
          <w:rFonts w:ascii="Courier New" w:cs="Courier New" w:eastAsia="Courier New" w:hAnsi="Courier New"/>
          <w:color w:val="6A8EA0"/>
          <w:sz w:val="18"/>
          <w:szCs w:val="18"/>
        </w:rPr>
        <w:t xml:space="preserve">BomBefok/MeshcoreInsights</w:t>
      </w:r>
    </w:p>
    <w:p>
      <w:r>
        <w:br w:type="page"/>
      </w:r>
    </w:p>
    <w:p>
      <w:pPr>
        <w:pStyle w:val="Heading1"/>
        <w:spacing w:before="360" w:after="120"/>
      </w:pPr>
      <w:r>
        <w:rPr>
          <w:rFonts w:ascii="Arial" w:cs="Arial" w:eastAsia="Arial" w:hAnsi="Arial"/>
          <w:b/>
          <w:bCs/>
          <w:color w:val="0C1A26"/>
          <w:sz w:val="36"/>
          <w:szCs w:val="36"/>
        </w:rPr>
        <w:t xml:space="preserve">1.  Overview</w:t>
      </w:r>
    </w:p>
    <w:p>
      <w:pPr>
        <w:spacing w:before="60" w:after="80"/>
      </w:pPr>
      <w:r>
        <w:rPr>
          <w:rFonts w:ascii="Arial" w:cs="Arial" w:eastAsia="Arial" w:hAnsi="Arial"/>
          <w:sz w:val="20"/>
          <w:szCs w:val="20"/>
        </w:rPr>
        <w:t xml:space="preserve">MeshCore Insights is a desktop dashboard for monitoring and interacting with MeshCore mesh radio networks. It connects to a MeshCore companion node via USB serial or Bluetooth (BLE) and provides a real-time view of the network — including a live map, channel and direct messaging, node analysis, remote management, and a debug console.</w:t>
      </w:r>
    </w:p>
    <w:p>
      <w:pPr>
        <w:spacing w:before="60" w:after="80"/>
      </w:pPr>
      <w:r>
        <w:rPr>
          <w:rFonts w:ascii="Arial" w:cs="Arial" w:eastAsia="Arial" w:hAnsi="Arial"/>
          <w:b/>
          <w:bCs/>
          <w:sz w:val="20"/>
          <w:szCs w:val="20"/>
        </w:rPr>
        <w:t xml:space="preserve">Supported platforms: </w:t>
      </w:r>
      <w:r>
        <w:rPr>
          <w:rFonts w:ascii="Arial" w:cs="Arial" w:eastAsia="Arial" w:hAnsi="Arial"/>
          <w:sz w:val="20"/>
          <w:szCs w:val="20"/>
        </w:rPr>
        <w:t xml:space="preserve">Windows, macOS, Linux</w:t>
      </w:r>
    </w:p>
    <w:p>
      <w:pPr>
        <w:spacing w:before="60" w:after="80"/>
      </w:pPr>
      <w:r>
        <w:rPr>
          <w:rFonts w:ascii="Arial" w:cs="Arial" w:eastAsia="Arial" w:hAnsi="Arial"/>
          <w:b/>
          <w:bCs/>
          <w:sz w:val="20"/>
          <w:szCs w:val="20"/>
        </w:rPr>
        <w:t xml:space="preserve">Required: </w:t>
      </w:r>
      <w:r>
        <w:rPr>
          <w:rFonts w:ascii="Arial" w:cs="Arial" w:eastAsia="Arial" w:hAnsi="Arial"/>
          <w:sz w:val="20"/>
          <w:szCs w:val="20"/>
        </w:rPr>
        <w:t xml:space="preserve">A MeshCore node running companion firmware, connected via USB or Bluetooth.</w:t>
      </w:r>
    </w:p>
    <w:p>
      <w:pPr>
        <w:pBdr>
          <w:bottom w:val="single" w:color="CCDDEE" w:sz="2" w:space="4"/>
        </w:pBdr>
        <w:spacing w:before="120" w:after="120"/>
      </w:pPr>
      <w:r>
        <w:t xml:space="preserve"/>
      </w:r>
    </w:p>
    <w:p>
      <w:pPr>
        <w:pStyle w:val="Heading2"/>
        <w:pBdr>
          <w:bottom w:val="single" w:color="00A8C8" w:sz="4" w:space="4"/>
        </w:pBdr>
        <w:spacing w:before="240" w:after="80"/>
      </w:pPr>
      <w:r>
        <w:rPr>
          <w:rFonts w:ascii="Arial" w:cs="Arial" w:eastAsia="Arial" w:hAnsi="Arial"/>
          <w:b/>
          <w:bCs/>
          <w:color w:val="1C3A50"/>
          <w:sz w:val="26"/>
          <w:szCs w:val="26"/>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Requirement</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Details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Python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3.9 or later</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PyQt5</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pip install PyQt5</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PyQtWebEngine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pip install PyQtWebEngine  (for map and path map)</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meshcore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pip install meshcore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pyserial</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pip install pyserial  (USB connections)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bleak</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pip install bleak  (Bluetooth connections)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Platform</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Windows 10/11, macOS 12+, Ubuntu 20.04+</w:t>
            </w:r>
          </w:p>
        </w:tc>
      </w:tr>
    </w:tbl>
    <w:p>
      <w:r>
        <w:br w:type="page"/>
      </w:r>
    </w:p>
    <w:p>
      <w:pPr>
        <w:pStyle w:val="Heading1"/>
        <w:spacing w:before="360" w:after="120"/>
      </w:pPr>
      <w:r>
        <w:rPr>
          <w:rFonts w:ascii="Arial" w:cs="Arial" w:eastAsia="Arial" w:hAnsi="Arial"/>
          <w:b/>
          <w:bCs/>
          <w:color w:val="0C1A26"/>
          <w:sz w:val="36"/>
          <w:szCs w:val="36"/>
        </w:rPr>
        <w:t xml:space="preserve">2.  Getting Started</w:t>
      </w:r>
    </w:p>
    <w:p>
      <w:pPr>
        <w:pStyle w:val="Heading2"/>
        <w:pBdr>
          <w:bottom w:val="single" w:color="00A8C8" w:sz="4" w:space="4"/>
        </w:pBdr>
        <w:spacing w:before="240" w:after="80"/>
      </w:pPr>
      <w:r>
        <w:rPr>
          <w:rFonts w:ascii="Arial" w:cs="Arial" w:eastAsia="Arial" w:hAnsi="Arial"/>
          <w:b/>
          <w:bCs/>
          <w:color w:val="1C3A50"/>
          <w:sz w:val="26"/>
          <w:szCs w:val="26"/>
        </w:rPr>
        <w:t xml:space="preserve">Launching the Application</w:t>
      </w:r>
    </w:p>
    <w:p>
      <w:pPr>
        <w:spacing w:before="60" w:after="80"/>
      </w:pPr>
      <w:r>
        <w:rPr>
          <w:rFonts w:ascii="Arial" w:cs="Arial" w:eastAsia="Arial" w:hAnsi="Arial"/>
          <w:sz w:val="20"/>
          <w:szCs w:val="20"/>
        </w:rPr>
        <w:t xml:space="preserve">Run the application from the command line or double-click the compiled executable:</w:t>
      </w:r>
    </w:p>
    <w:p>
      <w:pPr>
        <w:spacing w:before="60" w:after="80"/>
      </w:pPr>
      <w:r>
        <w:rPr>
          <w:rFonts w:ascii="Courier New" w:cs="Courier New" w:eastAsia="Courier New" w:hAnsi="Courier New"/>
          <w:color w:val="1C3A50"/>
          <w:sz w:val="18"/>
          <w:szCs w:val="18"/>
        </w:rPr>
        <w:t xml:space="preserve">python meshgui.py</w:t>
      </w:r>
    </w:p>
    <w:p>
      <w:pPr>
        <w:spacing w:before="60" w:after="80"/>
      </w:pPr>
      <w:r>
        <w:rPr>
          <w:rFonts w:ascii="Arial" w:cs="Arial" w:eastAsia="Arial" w:hAnsi="Arial"/>
          <w:sz w:val="20"/>
          <w:szCs w:val="20"/>
        </w:rPr>
        <w:t xml:space="preserve">On first launch, the window opens in offline state with the Map tab active.</w:t>
      </w:r>
    </w:p>
    <w:p>
      <w:pPr>
        <w:pStyle w:val="Heading2"/>
        <w:pBdr>
          <w:bottom w:val="single" w:color="00A8C8" w:sz="4" w:space="4"/>
        </w:pBdr>
        <w:spacing w:before="240" w:after="80"/>
      </w:pPr>
      <w:r>
        <w:rPr>
          <w:rFonts w:ascii="Arial" w:cs="Arial" w:eastAsia="Arial" w:hAnsi="Arial"/>
          <w:b/>
          <w:bCs/>
          <w:color w:val="1C3A50"/>
          <w:sz w:val="26"/>
          <w:szCs w:val="26"/>
        </w:rPr>
        <w:t xml:space="preserve">Connecting via USB</w:t>
      </w:r>
    </w:p>
    <w:p>
      <w:pPr>
        <w:pStyle w:val="ListParagraph"/>
        <w:numPr>
          <w:ilvl w:val="0"/>
          <w:numId w:val="2"/>
        </w:numPr>
        <w:spacing w:before="40" w:after="40"/>
      </w:pPr>
      <w:r>
        <w:rPr>
          <w:rFonts w:ascii="Arial" w:cs="Arial" w:eastAsia="Arial" w:hAnsi="Arial"/>
          <w:sz w:val="20"/>
          <w:szCs w:val="20"/>
        </w:rPr>
        <w:t xml:space="preserve">Select the 🔌 USB chip in the top bar connection section.</w:t>
      </w:r>
    </w:p>
    <w:p>
      <w:pPr>
        <w:pStyle w:val="ListParagraph"/>
        <w:numPr>
          <w:ilvl w:val="0"/>
          <w:numId w:val="2"/>
        </w:numPr>
        <w:spacing w:before="40" w:after="40"/>
      </w:pPr>
      <w:r>
        <w:rPr>
          <w:rFonts w:ascii="Arial" w:cs="Arial" w:eastAsia="Arial" w:hAnsi="Arial"/>
          <w:sz w:val="20"/>
          <w:szCs w:val="20"/>
        </w:rPr>
        <w:t xml:space="preserve">Choose the correct COM port from the drop-down list.</w:t>
      </w:r>
    </w:p>
    <w:p>
      <w:pPr>
        <w:pStyle w:val="ListParagraph"/>
        <w:numPr>
          <w:ilvl w:val="0"/>
          <w:numId w:val="2"/>
        </w:numPr>
        <w:spacing w:before="40" w:after="40"/>
      </w:pPr>
      <w:r>
        <w:rPr>
          <w:rFonts w:ascii="Arial" w:cs="Arial" w:eastAsia="Arial" w:hAnsi="Arial"/>
          <w:sz w:val="20"/>
          <w:szCs w:val="20"/>
        </w:rPr>
        <w:t xml:space="preserve">Click ↻ to refresh the port list if your node was connected after launch.</w:t>
      </w:r>
    </w:p>
    <w:p>
      <w:pPr>
        <w:pStyle w:val="ListParagraph"/>
        <w:numPr>
          <w:ilvl w:val="0"/>
          <w:numId w:val="2"/>
        </w:numPr>
        <w:spacing w:before="40" w:after="40"/>
      </w:pPr>
      <w:r>
        <w:rPr>
          <w:rFonts w:ascii="Arial" w:cs="Arial" w:eastAsia="Arial" w:hAnsi="Arial"/>
          <w:sz w:val="20"/>
          <w:szCs w:val="20"/>
        </w:rPr>
        <w:t xml:space="preserve">Click ▶  Connect. The status LED turns green when connected.</w:t>
      </w:r>
    </w:p>
    <w:p>
      <w:pPr>
        <w:pBdr>
          <w:left w:val="single" w:color="00A8C8" w:sz="12" w:space="8"/>
        </w:pBdr>
        <w:spacing w:before="80" w:after="80"/>
        <w:ind w:left="360"/>
      </w:pPr>
      <w:r>
        <w:rPr>
          <w:rFonts w:ascii="Arial" w:cs="Arial" w:eastAsia="Arial" w:hAnsi="Arial"/>
          <w:i/>
          <w:iCs/>
          <w:color w:val="1C3A50"/>
          <w:sz w:val="18"/>
          <w:szCs w:val="18"/>
        </w:rPr>
        <w:t xml:space="preserve">If no port appears, ensure your node's USB driver is installed and the node is powered on and running companion firmware.</w:t>
      </w:r>
    </w:p>
    <w:p>
      <w:pPr>
        <w:pStyle w:val="Heading2"/>
        <w:pBdr>
          <w:bottom w:val="single" w:color="00A8C8" w:sz="4" w:space="4"/>
        </w:pBdr>
        <w:spacing w:before="240" w:after="80"/>
      </w:pPr>
      <w:r>
        <w:rPr>
          <w:rFonts w:ascii="Arial" w:cs="Arial" w:eastAsia="Arial" w:hAnsi="Arial"/>
          <w:b/>
          <w:bCs/>
          <w:color w:val="1C3A50"/>
          <w:sz w:val="26"/>
          <w:szCs w:val="26"/>
        </w:rPr>
        <w:t xml:space="preserve">Connecting via Bluetooth (BLE)</w:t>
      </w:r>
    </w:p>
    <w:p>
      <w:pPr>
        <w:pStyle w:val="ListParagraph"/>
        <w:numPr>
          <w:ilvl w:val="0"/>
          <w:numId w:val="2"/>
        </w:numPr>
        <w:spacing w:before="40" w:after="40"/>
      </w:pPr>
      <w:r>
        <w:rPr>
          <w:rFonts w:ascii="Arial" w:cs="Arial" w:eastAsia="Arial" w:hAnsi="Arial"/>
          <w:sz w:val="20"/>
          <w:szCs w:val="20"/>
        </w:rPr>
        <w:t xml:space="preserve">Select the 📶 BLE chip in the top bar.</w:t>
      </w:r>
    </w:p>
    <w:p>
      <w:pPr>
        <w:pStyle w:val="ListParagraph"/>
        <w:numPr>
          <w:ilvl w:val="0"/>
          <w:numId w:val="2"/>
        </w:numPr>
        <w:spacing w:before="40" w:after="40"/>
      </w:pPr>
      <w:r>
        <w:rPr>
          <w:rFonts w:ascii="Arial" w:cs="Arial" w:eastAsia="Arial" w:hAnsi="Arial"/>
          <w:sz w:val="20"/>
          <w:szCs w:val="20"/>
        </w:rPr>
        <w:t xml:space="preserve">Click 📶  Scan / Connect to open the scan dialog.</w:t>
      </w:r>
    </w:p>
    <w:p>
      <w:pPr>
        <w:pStyle w:val="ListParagraph"/>
        <w:numPr>
          <w:ilvl w:val="0"/>
          <w:numId w:val="2"/>
        </w:numPr>
        <w:spacing w:before="40" w:after="40"/>
      </w:pPr>
      <w:r>
        <w:rPr>
          <w:rFonts w:ascii="Arial" w:cs="Arial" w:eastAsia="Arial" w:hAnsi="Arial"/>
          <w:sz w:val="20"/>
          <w:szCs w:val="20"/>
        </w:rPr>
        <w:t xml:space="preserve">The dialog scans automatically. MeshCore devices are highlighted in cyan with a ⬡ prefix.</w:t>
      </w:r>
    </w:p>
    <w:p>
      <w:pPr>
        <w:pStyle w:val="ListParagraph"/>
        <w:numPr>
          <w:ilvl w:val="0"/>
          <w:numId w:val="2"/>
        </w:numPr>
        <w:spacing w:before="40" w:after="40"/>
      </w:pPr>
      <w:r>
        <w:rPr>
          <w:rFonts w:ascii="Arial" w:cs="Arial" w:eastAsia="Arial" w:hAnsi="Arial"/>
          <w:sz w:val="20"/>
          <w:szCs w:val="20"/>
        </w:rPr>
        <w:t xml:space="preserve">Select your device from the list. Enter a PIN only if your node requires one (most do not).</w:t>
      </w:r>
    </w:p>
    <w:p>
      <w:pPr>
        <w:pStyle w:val="ListParagraph"/>
        <w:numPr>
          <w:ilvl w:val="0"/>
          <w:numId w:val="2"/>
        </w:numPr>
        <w:spacing w:before="40" w:after="40"/>
      </w:pPr>
      <w:r>
        <w:rPr>
          <w:rFonts w:ascii="Arial" w:cs="Arial" w:eastAsia="Arial" w:hAnsi="Arial"/>
          <w:sz w:val="20"/>
          <w:szCs w:val="20"/>
        </w:rPr>
        <w:t xml:space="preserve">Click ⬡  Connect to Device or double-click the row. Connection starts immediately.</w:t>
      </w:r>
    </w:p>
    <w:p>
      <w:pPr>
        <w:spacing w:before="60" w:after="80"/>
      </w:pPr>
    </w:p>
    <w:p>
      <w:pPr>
        <w:pBdr>
          <w:left w:val="single" w:color="E09000" w:sz="12" w:space="8"/>
        </w:pBdr>
        <w:spacing w:before="80" w:after="80"/>
        <w:ind w:left="360"/>
      </w:pPr>
      <w:r>
        <w:rPr>
          <w:rFonts w:ascii="Arial" w:cs="Arial" w:eastAsia="Arial" w:hAnsi="Arial"/>
          <w:color w:val="E09000"/>
          <w:sz w:val="18"/>
          <w:szCs w:val="18"/>
        </w:rPr>
        <w:t xml:space="preserve">BLE on Windows: On first connection Windows pairs the device automatically. If connection fails, remove the device from Windows Bluetooth Settings, restart your MeshCore node, and try again. Pairing is handled automatically — no manual PIN entry in Windows is needed.</w:t>
      </w:r>
    </w:p>
    <w:p>
      <w:pPr>
        <w:pStyle w:val="Heading2"/>
        <w:pBdr>
          <w:bottom w:val="single" w:color="00A8C8" w:sz="4" w:space="4"/>
        </w:pBdr>
        <w:spacing w:before="240" w:after="80"/>
      </w:pPr>
      <w:r>
        <w:rPr>
          <w:rFonts w:ascii="Arial" w:cs="Arial" w:eastAsia="Arial" w:hAnsi="Arial"/>
          <w:b/>
          <w:bCs/>
          <w:color w:val="1C3A50"/>
          <w:sz w:val="26"/>
          <w:szCs w:val="26"/>
        </w:rPr>
        <w:t xml:space="preserve">Disconnecting</w:t>
      </w:r>
    </w:p>
    <w:p>
      <w:pPr>
        <w:spacing w:before="60" w:after="80"/>
      </w:pPr>
      <w:r>
        <w:rPr>
          <w:rFonts w:ascii="Arial" w:cs="Arial" w:eastAsia="Arial" w:hAnsi="Arial"/>
          <w:sz w:val="20"/>
          <w:szCs w:val="20"/>
        </w:rPr>
        <w:t xml:space="preserve">Click ■  Disconnect in the top bar. The node is released and the status LED turns grey. The app can be closed at any time — you will be prompted to confirm if connected.</w:t>
      </w:r>
    </w:p>
    <w:p>
      <w:pPr>
        <w:pStyle w:val="Heading2"/>
        <w:pBdr>
          <w:bottom w:val="single" w:color="00A8C8" w:sz="4" w:space="4"/>
        </w:pBdr>
        <w:spacing w:before="240" w:after="80"/>
      </w:pPr>
      <w:r>
        <w:rPr>
          <w:rFonts w:ascii="Arial" w:cs="Arial" w:eastAsia="Arial" w:hAnsi="Arial"/>
          <w:b/>
          <w:bCs/>
          <w:color w:val="1C3A50"/>
          <w:sz w:val="26"/>
          <w:szCs w:val="26"/>
        </w:rPr>
        <w:t xml:space="preserve">Themes</w:t>
      </w:r>
    </w:p>
    <w:p>
      <w:pPr>
        <w:spacing w:before="60" w:after="80"/>
      </w:pPr>
      <w:r>
        <w:rPr>
          <w:rFonts w:ascii="Arial" w:cs="Arial" w:eastAsia="Arial" w:hAnsi="Arial"/>
          <w:sz w:val="20"/>
          <w:szCs w:val="20"/>
        </w:rPr>
        <w:t xml:space="preserve">Toggle between dark and light themes using the ☀ / ☾ button in the top bar. The theme preference is applied immediately.</w:t>
      </w:r>
    </w:p>
    <w:p>
      <w:r>
        <w:br w:type="page"/>
      </w:r>
    </w:p>
    <w:p>
      <w:pPr>
        <w:pStyle w:val="Heading1"/>
        <w:spacing w:before="360" w:after="120"/>
      </w:pPr>
      <w:r>
        <w:rPr>
          <w:rFonts w:ascii="Arial" w:cs="Arial" w:eastAsia="Arial" w:hAnsi="Arial"/>
          <w:b/>
          <w:bCs/>
          <w:color w:val="0C1A26"/>
          <w:sz w:val="36"/>
          <w:szCs w:val="36"/>
        </w:rPr>
        <w:t xml:space="preserve">3.  Interface Overview</w:t>
      </w:r>
    </w:p>
    <w:p>
      <w:pPr>
        <w:pStyle w:val="Heading2"/>
        <w:pBdr>
          <w:bottom w:val="single" w:color="00A8C8" w:sz="4" w:space="4"/>
        </w:pBdr>
        <w:spacing w:before="240" w:after="80"/>
      </w:pPr>
      <w:r>
        <w:rPr>
          <w:rFonts w:ascii="Arial" w:cs="Arial" w:eastAsia="Arial" w:hAnsi="Arial"/>
          <w:b/>
          <w:bCs/>
          <w:color w:val="1C3A50"/>
          <w:sz w:val="26"/>
          <w:szCs w:val="26"/>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Element</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Description</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MESHCORE brand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Application logo and name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USB / 📶 BLE chips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Select connection type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Port drop-down / Device label</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USB: select COM port. BLE: shows selected device name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Connect / ■ Disconnect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USB: connect or disconnect. BLE: open scan dialog or disconnect</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Fit Map</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Zoom the map to fit all known node positions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Advert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Send a flood advertisement to the mesh</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Offline Maps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Download map tiles for offline use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 ☾ Theme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Toggle dark/light theme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Exit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Close the application (confirms if connected)</w:t>
            </w:r>
          </w:p>
        </w:tc>
      </w:tr>
    </w:tbl>
    <w:p>
      <w:pPr>
        <w:pStyle w:val="Heading2"/>
        <w:pBdr>
          <w:bottom w:val="single" w:color="00A8C8" w:sz="4" w:space="4"/>
        </w:pBdr>
        <w:spacing w:before="240" w:after="80"/>
      </w:pPr>
      <w:r>
        <w:rPr>
          <w:rFonts w:ascii="Arial" w:cs="Arial" w:eastAsia="Arial" w:hAnsi="Arial"/>
          <w:b/>
          <w:bCs/>
          <w:color w:val="1C3A50"/>
          <w:sz w:val="26"/>
          <w:szCs w:val="26"/>
        </w:rPr>
        <w:t xml:space="preserve">Status Bar</w:t>
      </w:r>
    </w:p>
    <w:p>
      <w:pPr>
        <w:spacing w:before="60" w:after="80"/>
      </w:pPr>
      <w:r>
        <w:rPr>
          <w:rFonts w:ascii="Arial" w:cs="Arial" w:eastAsia="Arial" w:hAnsi="Arial"/>
          <w:sz w:val="20"/>
          <w:szCs w:val="20"/>
        </w:rPr>
        <w:t xml:space="preserve">The bottom status bar shows: connection status (● Online / ● Offline), node name and public key prefix, last event timestamp, and firmware version when available.</w:t>
      </w:r>
    </w:p>
    <w:p>
      <w:pPr>
        <w:pStyle w:val="Heading2"/>
        <w:pBdr>
          <w:bottom w:val="single" w:color="00A8C8" w:sz="4" w:space="4"/>
        </w:pBdr>
        <w:spacing w:before="240" w:after="80"/>
      </w:pPr>
      <w:r>
        <w:rPr>
          <w:rFonts w:ascii="Arial" w:cs="Arial" w:eastAsia="Arial" w:hAnsi="Arial"/>
          <w:b/>
          <w:bCs/>
          <w:color w:val="1C3A50"/>
          <w:sz w:val="26"/>
          <w:szCs w:val="26"/>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Tab</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Purpose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Map</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Live node map with side panel, search, and context actions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Communications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Channel and direct messaging with path history</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Node Analysis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Detailed stats, telemetry, neighbours for a selected node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Remote Management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Login and send commands to remote nodes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Console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Raw event stream for debugging</w:t>
            </w:r>
          </w:p>
        </w:tc>
      </w:tr>
    </w:tbl>
    <w:p>
      <w:r>
        <w:br w:type="page"/>
      </w:r>
    </w:p>
    <w:p>
      <w:pPr>
        <w:pStyle w:val="Heading1"/>
        <w:spacing w:before="360" w:after="120"/>
      </w:pPr>
      <w:r>
        <w:rPr>
          <w:rFonts w:ascii="Arial" w:cs="Arial" w:eastAsia="Arial" w:hAnsi="Arial"/>
          <w:b/>
          <w:bCs/>
          <w:color w:val="0C1A26"/>
          <w:sz w:val="36"/>
          <w:szCs w:val="36"/>
        </w:rPr>
        <w:t xml:space="preserve">4.  Map Tab</w:t>
      </w:r>
    </w:p>
    <w:p>
      <w:pPr>
        <w:spacing w:before="60" w:after="80"/>
      </w:pPr>
      <w:r>
        <w:rPr>
          <w:rFonts w:ascii="Arial" w:cs="Arial" w:eastAsia="Arial" w:hAnsi="Arial"/>
          <w:sz w:val="20"/>
          <w:szCs w:val="20"/>
        </w:rPr>
        <w:t xml:space="preserve">The Map tab shows all known nodes plotted on an interactive Leaflet map. Nodes are colour-coded by last-heard time: green (&lt; 1 hour), amber (&lt; 3 hours), red (&gt; 3 hours).</w:t>
      </w:r>
    </w:p>
    <w:p>
      <w:pPr>
        <w:pStyle w:val="Heading2"/>
        <w:pBdr>
          <w:bottom w:val="single" w:color="00A8C8" w:sz="4" w:space="4"/>
        </w:pBdr>
        <w:spacing w:before="240" w:after="80"/>
      </w:pPr>
      <w:r>
        <w:rPr>
          <w:rFonts w:ascii="Arial" w:cs="Arial" w:eastAsia="Arial" w:hAnsi="Arial"/>
          <w:b/>
          <w:bCs/>
          <w:color w:val="1C3A50"/>
          <w:sz w:val="26"/>
          <w:szCs w:val="26"/>
        </w:rPr>
        <w:t xml:space="preserve">Map Controls</w:t>
      </w:r>
    </w:p>
    <w:p>
      <w:pPr>
        <w:pStyle w:val="ListParagraph"/>
        <w:numPr>
          <w:ilvl w:val="0"/>
          <w:numId w:val="2"/>
        </w:numPr>
        <w:spacing w:before="40" w:after="40"/>
      </w:pPr>
      <w:r>
        <w:rPr>
          <w:rFonts w:ascii="Arial" w:cs="Arial" w:eastAsia="Arial" w:hAnsi="Arial"/>
          <w:sz w:val="20"/>
          <w:szCs w:val="20"/>
        </w:rPr>
        <w:t xml:space="preserve">Pan and zoom with mouse drag and scroll wheel.</w:t>
      </w:r>
    </w:p>
    <w:p>
      <w:pPr>
        <w:pStyle w:val="ListParagraph"/>
        <w:numPr>
          <w:ilvl w:val="0"/>
          <w:numId w:val="2"/>
        </w:numPr>
        <w:spacing w:before="40" w:after="40"/>
      </w:pPr>
      <w:r>
        <w:rPr>
          <w:rFonts w:ascii="Arial" w:cs="Arial" w:eastAsia="Arial" w:hAnsi="Arial"/>
          <w:sz w:val="20"/>
          <w:szCs w:val="20"/>
        </w:rPr>
        <w:t xml:space="preserve">Click a node marker to see a popup with name, public key prefix, last heard time, and GPS coordinates.</w:t>
      </w:r>
    </w:p>
    <w:p>
      <w:pPr>
        <w:pStyle w:val="ListParagraph"/>
        <w:numPr>
          <w:ilvl w:val="0"/>
          <w:numId w:val="2"/>
        </w:numPr>
        <w:spacing w:before="40" w:after="40"/>
      </w:pPr>
      <w:r>
        <w:rPr>
          <w:rFonts w:ascii="Arial" w:cs="Arial" w:eastAsia="Arial" w:hAnsi="Arial"/>
          <w:sz w:val="20"/>
          <w:szCs w:val="20"/>
        </w:rPr>
        <w:t xml:space="preserve">Double-click a node in the side panel to centre the map on it.</w:t>
      </w:r>
    </w:p>
    <w:p>
      <w:pPr>
        <w:pStyle w:val="ListParagraph"/>
        <w:numPr>
          <w:ilvl w:val="0"/>
          <w:numId w:val="2"/>
        </w:numPr>
        <w:spacing w:before="40" w:after="40"/>
      </w:pPr>
      <w:r>
        <w:rPr>
          <w:rFonts w:ascii="Arial" w:cs="Arial" w:eastAsia="Arial" w:hAnsi="Arial"/>
          <w:sz w:val="20"/>
          <w:szCs w:val="20"/>
        </w:rPr>
        <w:t xml:space="preserve">⊕ Fit Map zooms to fit all nodes.</w:t>
      </w:r>
    </w:p>
    <w:p>
      <w:pPr>
        <w:pStyle w:val="Heading2"/>
        <w:pBdr>
          <w:bottom w:val="single" w:color="00A8C8" w:sz="4" w:space="4"/>
        </w:pBdr>
        <w:spacing w:before="240" w:after="80"/>
      </w:pPr>
      <w:r>
        <w:rPr>
          <w:rFonts w:ascii="Arial" w:cs="Arial" w:eastAsia="Arial" w:hAnsi="Arial"/>
          <w:b/>
          <w:bCs/>
          <w:color w:val="1C3A50"/>
          <w:sz w:val="26"/>
          <w:szCs w:val="26"/>
        </w:rPr>
        <w:t xml:space="preserve">Node Side Panel</w:t>
      </w:r>
    </w:p>
    <w:p>
      <w:pPr>
        <w:spacing w:before="60" w:after="80"/>
      </w:pPr>
      <w:r>
        <w:rPr>
          <w:rFonts w:ascii="Arial" w:cs="Arial" w:eastAsia="Arial" w:hAnsi="Arial"/>
          <w:sz w:val="20"/>
          <w:szCs w:val="20"/>
        </w:rPr>
        <w:t xml:space="preserve">The right-hand panel lists all known nodes. Use the search bar to filter by name or key prefix.</w:t>
      </w:r>
    </w:p>
    <w:p>
      <w:pPr>
        <w:spacing w:before="60" w:after="80"/>
      </w:pPr>
      <w:r>
        <w:rPr>
          <w:rFonts w:ascii="Arial" w:cs="Arial" w:eastAsia="Arial" w:hAnsi="Arial"/>
          <w:b/>
          <w:bCs/>
          <w:sz w:val="20"/>
          <w:szCs w:val="20"/>
        </w:rPr>
        <w:t xml:space="preserve">Right-click any node</w:t>
      </w:r>
      <w:r>
        <w:rPr>
          <w:rFonts w:ascii="Arial" w:cs="Arial" w:eastAsia="Arial" w:hAnsi="Arial"/>
          <w:sz w:val="20"/>
          <w:szCs w:val="20"/>
        </w:rPr>
        <w:t xml:space="preserve"> to open the context menu:</w:t>
      </w:r>
    </w:p>
    <w:p>
      <w:pPr>
        <w:pStyle w:val="ListParagraph"/>
        <w:numPr>
          <w:ilvl w:val="0"/>
          <w:numId w:val="2"/>
        </w:numPr>
        <w:spacing w:before="40" w:after="40"/>
      </w:pPr>
      <w:r>
        <w:rPr>
          <w:rFonts w:ascii="Arial" w:cs="Arial" w:eastAsia="Arial" w:hAnsi="Arial"/>
          <w:b/>
          <w:bCs/>
          <w:sz w:val="20"/>
          <w:szCs w:val="20"/>
        </w:rPr>
        <w:t xml:space="preserve">Locate on Map</w:t>
      </w:r>
      <w:r>
        <w:rPr>
          <w:rFonts w:ascii="Arial" w:cs="Arial" w:eastAsia="Arial" w:hAnsi="Arial"/>
          <w:sz w:val="20"/>
          <w:szCs w:val="20"/>
        </w:rPr>
        <w:t xml:space="preserve"> — centre map on the node</w:t>
      </w:r>
    </w:p>
    <w:p>
      <w:pPr>
        <w:pStyle w:val="ListParagraph"/>
        <w:numPr>
          <w:ilvl w:val="0"/>
          <w:numId w:val="2"/>
        </w:numPr>
        <w:spacing w:before="40" w:after="40"/>
      </w:pPr>
      <w:r>
        <w:rPr>
          <w:rFonts w:ascii="Arial" w:cs="Arial" w:eastAsia="Arial" w:hAnsi="Arial"/>
          <w:b/>
          <w:bCs/>
          <w:sz w:val="20"/>
          <w:szCs w:val="20"/>
        </w:rPr>
        <w:t xml:space="preserve">Discover Path</w:t>
      </w:r>
      <w:r>
        <w:rPr>
          <w:rFonts w:ascii="Arial" w:cs="Arial" w:eastAsia="Arial" w:hAnsi="Arial"/>
          <w:sz w:val="20"/>
          <w:szCs w:val="20"/>
        </w:rPr>
        <w:t xml:space="preserve"> — trace the path from local node to this node</w:t>
      </w:r>
    </w:p>
    <w:p>
      <w:pPr>
        <w:pStyle w:val="ListParagraph"/>
        <w:numPr>
          <w:ilvl w:val="0"/>
          <w:numId w:val="2"/>
        </w:numPr>
        <w:spacing w:before="40" w:after="40"/>
      </w:pPr>
      <w:r>
        <w:rPr>
          <w:rFonts w:ascii="Arial" w:cs="Arial" w:eastAsia="Arial" w:hAnsi="Arial"/>
          <w:b/>
          <w:bCs/>
          <w:sz w:val="20"/>
          <w:szCs w:val="20"/>
        </w:rPr>
        <w:t xml:space="preserve">Direct Message</w:t>
      </w:r>
      <w:r>
        <w:rPr>
          <w:rFonts w:ascii="Arial" w:cs="Arial" w:eastAsia="Arial" w:hAnsi="Arial"/>
          <w:sz w:val="20"/>
          <w:szCs w:val="20"/>
        </w:rPr>
        <w:t xml:space="preserve"> — open a direct message conversation</w:t>
      </w:r>
    </w:p>
    <w:p>
      <w:pPr>
        <w:pStyle w:val="ListParagraph"/>
        <w:numPr>
          <w:ilvl w:val="0"/>
          <w:numId w:val="2"/>
        </w:numPr>
        <w:spacing w:before="40" w:after="40"/>
      </w:pPr>
      <w:r>
        <w:rPr>
          <w:rFonts w:ascii="Arial" w:cs="Arial" w:eastAsia="Arial" w:hAnsi="Arial"/>
          <w:b/>
          <w:bCs/>
          <w:sz w:val="20"/>
          <w:szCs w:val="20"/>
        </w:rPr>
        <w:t xml:space="preserve">Analyse Node</w:t>
      </w:r>
      <w:r>
        <w:rPr>
          <w:rFonts w:ascii="Arial" w:cs="Arial" w:eastAsia="Arial" w:hAnsi="Arial"/>
          <w:sz w:val="20"/>
          <w:szCs w:val="20"/>
        </w:rPr>
        <w:t xml:space="preserve"> — open Node Analysis tab for this node</w:t>
      </w:r>
    </w:p>
    <w:p>
      <w:pPr>
        <w:pStyle w:val="ListParagraph"/>
        <w:numPr>
          <w:ilvl w:val="0"/>
          <w:numId w:val="2"/>
        </w:numPr>
        <w:spacing w:before="40" w:after="40"/>
      </w:pPr>
      <w:r>
        <w:rPr>
          <w:rFonts w:ascii="Arial" w:cs="Arial" w:eastAsia="Arial" w:hAnsi="Arial"/>
          <w:b/>
          <w:bCs/>
          <w:sz w:val="20"/>
          <w:szCs w:val="20"/>
        </w:rPr>
        <w:t xml:space="preserve">Request Neighbours</w:t>
      </w:r>
      <w:r>
        <w:rPr>
          <w:rFonts w:ascii="Arial" w:cs="Arial" w:eastAsia="Arial" w:hAnsi="Arial"/>
          <w:sz w:val="20"/>
          <w:szCs w:val="20"/>
        </w:rPr>
        <w:t xml:space="preserve"> — ask the node to report its neighbours</w:t>
      </w:r>
    </w:p>
    <w:p>
      <w:pPr>
        <w:pStyle w:val="ListParagraph"/>
        <w:numPr>
          <w:ilvl w:val="0"/>
          <w:numId w:val="2"/>
        </w:numPr>
        <w:spacing w:before="40" w:after="40"/>
      </w:pPr>
      <w:r>
        <w:rPr>
          <w:rFonts w:ascii="Arial" w:cs="Arial" w:eastAsia="Arial" w:hAnsi="Arial"/>
          <w:b/>
          <w:bCs/>
          <w:sz w:val="20"/>
          <w:szCs w:val="20"/>
        </w:rPr>
        <w:t xml:space="preserve">Export Contact URI</w:t>
      </w:r>
      <w:r>
        <w:rPr>
          <w:rFonts w:ascii="Arial" w:cs="Arial" w:eastAsia="Arial" w:hAnsi="Arial"/>
          <w:sz w:val="20"/>
          <w:szCs w:val="20"/>
        </w:rPr>
        <w:t xml:space="preserve"> — copy a shareable contact URI to clipboard</w:t>
      </w:r>
    </w:p>
    <w:p>
      <w:pPr>
        <w:pStyle w:val="ListParagraph"/>
        <w:numPr>
          <w:ilvl w:val="0"/>
          <w:numId w:val="2"/>
        </w:numPr>
        <w:spacing w:before="40" w:after="40"/>
      </w:pPr>
      <w:r>
        <w:rPr>
          <w:rFonts w:ascii="Arial" w:cs="Arial" w:eastAsia="Arial" w:hAnsi="Arial"/>
          <w:b/>
          <w:bCs/>
          <w:sz w:val="20"/>
          <w:szCs w:val="20"/>
        </w:rPr>
        <w:t xml:space="preserve">🗑 Delete Contact…</w:t>
      </w:r>
      <w:r>
        <w:rPr>
          <w:rFonts w:ascii="Arial" w:cs="Arial" w:eastAsia="Arial" w:hAnsi="Arial"/>
          <w:sz w:val="20"/>
          <w:szCs w:val="20"/>
        </w:rPr>
        <w:t xml:space="preserve"> — permanently remove this node from the radio's contact database</w:t>
      </w:r>
    </w:p>
    <w:p>
      <w:pPr>
        <w:pStyle w:val="Heading2"/>
        <w:pBdr>
          <w:bottom w:val="single" w:color="00A8C8" w:sz="4" w:space="4"/>
        </w:pBdr>
        <w:spacing w:before="240" w:after="80"/>
      </w:pPr>
      <w:r>
        <w:rPr>
          <w:rFonts w:ascii="Arial" w:cs="Arial" w:eastAsia="Arial" w:hAnsi="Arial"/>
          <w:b/>
          <w:bCs/>
          <w:color w:val="1C3A50"/>
          <w:sz w:val="26"/>
          <w:szCs w:val="26"/>
        </w:rPr>
        <w:t xml:space="preserve">Offline Maps</w:t>
      </w:r>
    </w:p>
    <w:p>
      <w:pPr>
        <w:spacing w:before="60" w:after="80"/>
      </w:pPr>
      <w:r>
        <w:rPr>
          <w:rFonts w:ascii="Arial" w:cs="Arial" w:eastAsia="Arial" w:hAnsi="Arial"/>
          <w:sz w:val="20"/>
          <w:szCs w:val="20"/>
        </w:rPr>
        <w:t xml:space="preserve">Click 🗺 Offline Maps to open the tile downloader. Choose a region and zoom level, then download tiles for use without internet. The app will use offline tiles automatically when available.</w:t>
      </w:r>
    </w:p>
    <w:p>
      <w:pPr>
        <w:pStyle w:val="Heading2"/>
        <w:pBdr>
          <w:bottom w:val="single" w:color="00A8C8" w:sz="4" w:space="4"/>
        </w:pBdr>
        <w:spacing w:before="240" w:after="80"/>
      </w:pPr>
      <w:r>
        <w:rPr>
          <w:rFonts w:ascii="Arial" w:cs="Arial" w:eastAsia="Arial" w:hAnsi="Arial"/>
          <w:b/>
          <w:bCs/>
          <w:color w:val="1C3A50"/>
          <w:sz w:val="26"/>
          <w:szCs w:val="26"/>
        </w:rPr>
        <w:t xml:space="preserve">Message Path Map</w:t>
      </w:r>
    </w:p>
    <w:p>
      <w:pPr>
        <w:spacing w:before="60" w:after="80"/>
      </w:pPr>
      <w:r>
        <w:rPr>
          <w:rFonts w:ascii="Arial" w:cs="Arial" w:eastAsia="Arial" w:hAnsi="Arial"/>
          <w:sz w:val="20"/>
          <w:szCs w:val="20"/>
        </w:rPr>
        <w:t xml:space="preserve">When a message is received with hop data, a 🗺 Show on Map button appears in the path history strip at the bottom of the Communications tab. Clicking it opens a floating map window showing the message's route through the mesh — with coloured markers for sender (▶), relay hops (↔), and local node (◉), directional arrows, dashed path lines, and an SNR label on the last segment.</w:t>
      </w:r>
    </w:p>
    <w:p>
      <w:r>
        <w:br w:type="page"/>
      </w:r>
    </w:p>
    <w:p>
      <w:pPr>
        <w:pStyle w:val="Heading1"/>
        <w:spacing w:before="360" w:after="120"/>
      </w:pPr>
      <w:r>
        <w:rPr>
          <w:rFonts w:ascii="Arial" w:cs="Arial" w:eastAsia="Arial" w:hAnsi="Arial"/>
          <w:b/>
          <w:bCs/>
          <w:color w:val="0C1A26"/>
          <w:sz w:val="36"/>
          <w:szCs w:val="36"/>
        </w:rPr>
        <w:t xml:space="preserve">5.  Communications Tab</w:t>
      </w:r>
    </w:p>
    <w:p>
      <w:pPr>
        <w:spacing w:before="60" w:after="80"/>
      </w:pPr>
      <w:r>
        <w:rPr>
          <w:rFonts w:ascii="Arial" w:cs="Arial" w:eastAsia="Arial" w:hAnsi="Arial"/>
          <w:sz w:val="20"/>
          <w:szCs w:val="20"/>
        </w:rPr>
        <w:t xml:space="preserve">Send and receive messages across channels and via direct messages to specific nodes.</w:t>
      </w:r>
    </w:p>
    <w:p>
      <w:pPr>
        <w:pStyle w:val="Heading2"/>
        <w:pBdr>
          <w:bottom w:val="single" w:color="00A8C8" w:sz="4" w:space="4"/>
        </w:pBdr>
        <w:spacing w:before="240" w:after="80"/>
      </w:pPr>
      <w:r>
        <w:rPr>
          <w:rFonts w:ascii="Arial" w:cs="Arial" w:eastAsia="Arial" w:hAnsi="Arial"/>
          <w:b/>
          <w:bCs/>
          <w:color w:val="1C3A50"/>
          <w:sz w:val="26"/>
          <w:szCs w:val="26"/>
        </w:rPr>
        <w:t xml:space="preserve">Channels</w:t>
      </w:r>
    </w:p>
    <w:p>
      <w:pPr>
        <w:spacing w:before="60" w:after="80"/>
      </w:pPr>
      <w:r>
        <w:rPr>
          <w:rFonts w:ascii="Arial" w:cs="Arial" w:eastAsia="Arial" w:hAnsi="Arial"/>
          <w:sz w:val="20"/>
          <w:szCs w:val="20"/>
        </w:rPr>
        <w:t xml:space="preserve">The left panel lists all available channels. Click a channel to open its message stream. The default channel is #Public. Channel names are fetched from the node on connection.</w:t>
      </w:r>
    </w:p>
    <w:p>
      <w:pPr>
        <w:pStyle w:val="Heading2"/>
        <w:pBdr>
          <w:bottom w:val="single" w:color="00A8C8" w:sz="4" w:space="4"/>
        </w:pBdr>
        <w:spacing w:before="240" w:after="80"/>
      </w:pPr>
      <w:r>
        <w:rPr>
          <w:rFonts w:ascii="Arial" w:cs="Arial" w:eastAsia="Arial" w:hAnsi="Arial"/>
          <w:b/>
          <w:bCs/>
          <w:color w:val="1C3A50"/>
          <w:sz w:val="26"/>
          <w:szCs w:val="26"/>
        </w:rPr>
        <w:t xml:space="preserve">Direct Messages</w:t>
      </w:r>
    </w:p>
    <w:p>
      <w:pPr>
        <w:spacing w:before="60" w:after="80"/>
      </w:pPr>
      <w:r>
        <w:rPr>
          <w:rFonts w:ascii="Arial" w:cs="Arial" w:eastAsia="Arial" w:hAnsi="Arial"/>
          <w:sz w:val="20"/>
          <w:szCs w:val="20"/>
        </w:rPr>
        <w:t xml:space="preserve">Select a node from the node selector drop-down to send a direct message. The chat area shows both channel and direct messages with sender name, timestamp, and delivery metadata.</w:t>
      </w:r>
    </w:p>
    <w:p>
      <w:pPr>
        <w:pStyle w:val="Heading2"/>
        <w:pBdr>
          <w:bottom w:val="single" w:color="00A8C8" w:sz="4" w:space="4"/>
        </w:pBdr>
        <w:spacing w:before="240" w:after="80"/>
      </w:pPr>
      <w:r>
        <w:rPr>
          <w:rFonts w:ascii="Arial" w:cs="Arial" w:eastAsia="Arial" w:hAnsi="Arial"/>
          <w:b/>
          <w:bCs/>
          <w:color w:val="1C3A50"/>
          <w:sz w:val="26"/>
          <w:szCs w:val="26"/>
        </w:rPr>
        <w:t xml:space="preserve">Sending Messages</w:t>
      </w:r>
    </w:p>
    <w:p>
      <w:pPr>
        <w:spacing w:before="60" w:after="80"/>
      </w:pPr>
      <w:r>
        <w:rPr>
          <w:rFonts w:ascii="Arial" w:cs="Arial" w:eastAsia="Arial" w:hAnsi="Arial"/>
          <w:sz w:val="20"/>
          <w:szCs w:val="20"/>
        </w:rPr>
        <w:t xml:space="preserve">Type in the message input field at the bottom. Press Enter or click Send. A 🔔 notification badge appears on the tab when a new message arrives while the tab is not active.</w:t>
      </w:r>
    </w:p>
    <w:p>
      <w:pPr>
        <w:pStyle w:val="Heading2"/>
        <w:pBdr>
          <w:bottom w:val="single" w:color="00A8C8" w:sz="4" w:space="4"/>
        </w:pBdr>
        <w:spacing w:before="240" w:after="80"/>
      </w:pPr>
      <w:r>
        <w:rPr>
          <w:rFonts w:ascii="Arial" w:cs="Arial" w:eastAsia="Arial" w:hAnsi="Arial"/>
          <w:b/>
          <w:bCs/>
          <w:color w:val="1C3A50"/>
          <w:sz w:val="26"/>
          <w:szCs w:val="26"/>
        </w:rPr>
        <w:t xml:space="preserve">Path History</w:t>
      </w:r>
    </w:p>
    <w:p>
      <w:pPr>
        <w:spacing w:before="60" w:after="80"/>
      </w:pPr>
      <w:r>
        <w:rPr>
          <w:rFonts w:ascii="Arial" w:cs="Arial" w:eastAsia="Arial" w:hAnsi="Arial"/>
          <w:sz w:val="20"/>
          <w:szCs w:val="20"/>
        </w:rPr>
        <w:t xml:space="preserve">A collapsible strip below the chat shows the path history for recent incoming messages. Each entry shows sender, timestamp, hop path, SNR, and a 🗺 Show on Map button. Up to 30 entries are retained.</w:t>
      </w:r>
    </w:p>
    <w:p>
      <w:r>
        <w:br w:type="page"/>
      </w:r>
    </w:p>
    <w:p>
      <w:pPr>
        <w:pStyle w:val="Heading1"/>
        <w:spacing w:before="360" w:after="120"/>
      </w:pPr>
      <w:r>
        <w:rPr>
          <w:rFonts w:ascii="Arial" w:cs="Arial" w:eastAsia="Arial" w:hAnsi="Arial"/>
          <w:b/>
          <w:bCs/>
          <w:color w:val="0C1A26"/>
          <w:sz w:val="36"/>
          <w:szCs w:val="36"/>
        </w:rPr>
        <w:t xml:space="preserve">6.  Node Analysis Tab</w:t>
      </w:r>
    </w:p>
    <w:p>
      <w:pPr>
        <w:spacing w:before="60" w:after="80"/>
      </w:pPr>
      <w:r>
        <w:rPr>
          <w:rFonts w:ascii="Arial" w:cs="Arial" w:eastAsia="Arial" w:hAnsi="Arial"/>
          <w:sz w:val="20"/>
          <w:szCs w:val="20"/>
        </w:rPr>
        <w:t xml:space="preserve">The Node Analysis tab provides detailed information about a selected node. Select a node from the drop-down at the top of the tab, then use the action buttons to request data.</w:t>
      </w:r>
    </w:p>
    <w:p>
      <w:pPr>
        <w:pStyle w:val="Heading2"/>
        <w:pBdr>
          <w:bottom w:val="single" w:color="00A8C8" w:sz="4" w:space="4"/>
        </w:pBdr>
        <w:spacing w:before="240" w:after="80"/>
      </w:pPr>
      <w:r>
        <w:rPr>
          <w:rFonts w:ascii="Arial" w:cs="Arial" w:eastAsia="Arial" w:hAnsi="Arial"/>
          <w:b/>
          <w:bCs/>
          <w:color w:val="1C3A50"/>
          <w:sz w:val="26"/>
          <w:szCs w:val="26"/>
        </w:rPr>
        <w:t xml:space="preserve">Available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Button</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Action</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Request Status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Fetch current status from the node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Request Telemetry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Fetch battery, temperature, and humidity telemetry</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Neighbours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Request the node's neighbour table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 Export URI</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Copy a shareable contact URI for this node to the clipboard</w:t>
            </w:r>
          </w:p>
        </w:tc>
      </w:tr>
    </w:tbl>
    <w:p>
      <w:pPr>
        <w:pStyle w:val="Heading2"/>
        <w:pBdr>
          <w:bottom w:val="single" w:color="00A8C8" w:sz="4" w:space="4"/>
        </w:pBdr>
        <w:spacing w:before="240" w:after="80"/>
      </w:pPr>
      <w:r>
        <w:rPr>
          <w:rFonts w:ascii="Arial" w:cs="Arial" w:eastAsia="Arial" w:hAnsi="Arial"/>
          <w:b/>
          <w:bCs/>
          <w:color w:val="1C3A50"/>
          <w:sz w:val="26"/>
          <w:szCs w:val="26"/>
        </w:rPr>
        <w:t xml:space="preserve">Local Node Panel</w:t>
      </w:r>
    </w:p>
    <w:p>
      <w:pPr>
        <w:spacing w:before="60" w:after="80"/>
      </w:pPr>
      <w:r>
        <w:rPr>
          <w:rFonts w:ascii="Arial" w:cs="Arial" w:eastAsia="Arial" w:hAnsi="Arial"/>
          <w:sz w:val="20"/>
          <w:szCs w:val="20"/>
        </w:rPr>
        <w:t xml:space="preserve">The top section of the analysis panel shows your local (connected) node information, including name, public key, firmware version, and a live noise floor graph. The noise floor is polled every 30 seconds.</w:t>
      </w:r>
    </w:p>
    <w:p>
      <w:pPr>
        <w:pStyle w:val="Heading2"/>
        <w:pBdr>
          <w:bottom w:val="single" w:color="00A8C8" w:sz="4" w:space="4"/>
        </w:pBdr>
        <w:spacing w:before="240" w:after="80"/>
      </w:pPr>
      <w:r>
        <w:rPr>
          <w:rFonts w:ascii="Arial" w:cs="Arial" w:eastAsia="Arial" w:hAnsi="Arial"/>
          <w:b/>
          <w:bCs/>
          <w:color w:val="1C3A50"/>
          <w:sz w:val="26"/>
          <w:szCs w:val="26"/>
        </w:rPr>
        <w:t xml:space="preserve">Noise Floor Graph</w:t>
      </w:r>
    </w:p>
    <w:p>
      <w:pPr>
        <w:spacing w:before="60" w:after="80"/>
      </w:pPr>
      <w:r>
        <w:rPr>
          <w:rFonts w:ascii="Arial" w:cs="Arial" w:eastAsia="Arial" w:hAnsi="Arial"/>
          <w:sz w:val="20"/>
          <w:szCs w:val="20"/>
        </w:rPr>
        <w:t xml:space="preserve">A scrolling line graph shows the radio noise floor in dBm over the last 120 samples. Min, average, and max values are shown in the footer.</w:t>
      </w:r>
    </w:p>
    <w:p>
      <w:pPr>
        <w:pStyle w:val="Heading2"/>
        <w:pBdr>
          <w:bottom w:val="single" w:color="00A8C8" w:sz="4" w:space="4"/>
        </w:pBdr>
        <w:spacing w:before="240" w:after="80"/>
      </w:pPr>
      <w:r>
        <w:rPr>
          <w:rFonts w:ascii="Arial" w:cs="Arial" w:eastAsia="Arial" w:hAnsi="Arial"/>
          <w:b/>
          <w:bCs/>
          <w:color w:val="1C3A50"/>
          <w:sz w:val="26"/>
          <w:szCs w:val="26"/>
        </w:rPr>
        <w:t xml:space="preserve">Rich Data Display</w:t>
      </w:r>
    </w:p>
    <w:p>
      <w:pPr>
        <w:spacing w:before="60" w:after="80"/>
      </w:pPr>
      <w:r>
        <w:rPr>
          <w:rFonts w:ascii="Arial" w:cs="Arial" w:eastAsia="Arial" w:hAnsi="Arial"/>
          <w:sz w:val="20"/>
          <w:szCs w:val="20"/>
        </w:rPr>
        <w:t xml:space="preserve">Status and telemetry responses are displayed with visual gauges — battery level as a progress bar, SNR as an arc gauge, and signal strength as bar indicators.</w:t>
      </w:r>
    </w:p>
    <w:p>
      <w:r>
        <w:br w:type="page"/>
      </w:r>
    </w:p>
    <w:p>
      <w:pPr>
        <w:pStyle w:val="Heading1"/>
        <w:spacing w:before="360" w:after="120"/>
      </w:pPr>
      <w:r>
        <w:rPr>
          <w:rFonts w:ascii="Arial" w:cs="Arial" w:eastAsia="Arial" w:hAnsi="Arial"/>
          <w:b/>
          <w:bCs/>
          <w:color w:val="0C1A26"/>
          <w:sz w:val="36"/>
          <w:szCs w:val="36"/>
        </w:rPr>
        <w:t xml:space="preserve">7.  Remote Management Tab</w:t>
      </w:r>
    </w:p>
    <w:p>
      <w:pPr>
        <w:spacing w:before="60" w:after="80"/>
      </w:pPr>
      <w:r>
        <w:rPr>
          <w:rFonts w:ascii="Arial" w:cs="Arial" w:eastAsia="Arial" w:hAnsi="Arial"/>
          <w:sz w:val="20"/>
          <w:szCs w:val="20"/>
        </w:rPr>
        <w:t xml:space="preserve">The Remote Management tab lets you log in to a remote MeshCore node and send administrative commands over the mesh.</w:t>
      </w:r>
    </w:p>
    <w:p>
      <w:pPr>
        <w:pStyle w:val="Heading2"/>
        <w:pBdr>
          <w:bottom w:val="single" w:color="00A8C8" w:sz="4" w:space="4"/>
        </w:pBdr>
        <w:spacing w:before="240" w:after="80"/>
      </w:pPr>
      <w:r>
        <w:rPr>
          <w:rFonts w:ascii="Arial" w:cs="Arial" w:eastAsia="Arial" w:hAnsi="Arial"/>
          <w:b/>
          <w:bCs/>
          <w:color w:val="1C3A50"/>
          <w:sz w:val="26"/>
          <w:szCs w:val="26"/>
        </w:rPr>
        <w:t xml:space="preserve">Logging In</w:t>
      </w:r>
    </w:p>
    <w:p>
      <w:pPr>
        <w:pStyle w:val="ListParagraph"/>
        <w:numPr>
          <w:ilvl w:val="0"/>
          <w:numId w:val="2"/>
        </w:numPr>
        <w:spacing w:before="40" w:after="40"/>
      </w:pPr>
      <w:r>
        <w:rPr>
          <w:rFonts w:ascii="Arial" w:cs="Arial" w:eastAsia="Arial" w:hAnsi="Arial"/>
          <w:sz w:val="20"/>
          <w:szCs w:val="20"/>
        </w:rPr>
        <w:t xml:space="preserve">Select a node from the node list.</w:t>
      </w:r>
    </w:p>
    <w:p>
      <w:pPr>
        <w:pStyle w:val="ListParagraph"/>
        <w:numPr>
          <w:ilvl w:val="0"/>
          <w:numId w:val="2"/>
        </w:numPr>
        <w:spacing w:before="40" w:after="40"/>
      </w:pPr>
      <w:r>
        <w:rPr>
          <w:rFonts w:ascii="Arial" w:cs="Arial" w:eastAsia="Arial" w:hAnsi="Arial"/>
          <w:sz w:val="20"/>
          <w:szCs w:val="20"/>
        </w:rPr>
        <w:t xml:space="preserve">Enter the node's admin password in the password field.</w:t>
      </w:r>
    </w:p>
    <w:p>
      <w:pPr>
        <w:pStyle w:val="ListParagraph"/>
        <w:numPr>
          <w:ilvl w:val="0"/>
          <w:numId w:val="2"/>
        </w:numPr>
        <w:spacing w:before="40" w:after="40"/>
      </w:pPr>
      <w:r>
        <w:rPr>
          <w:rFonts w:ascii="Arial" w:cs="Arial" w:eastAsia="Arial" w:hAnsi="Arial"/>
          <w:sz w:val="20"/>
          <w:szCs w:val="20"/>
        </w:rPr>
        <w:t xml:space="preserve">Click Login. A confirmation appears in the log when the node accepts the login.</w:t>
      </w:r>
    </w:p>
    <w:p>
      <w:pPr>
        <w:pStyle w:val="Heading2"/>
        <w:pBdr>
          <w:bottom w:val="single" w:color="00A8C8" w:sz="4" w:space="4"/>
        </w:pBdr>
        <w:spacing w:before="240" w:after="80"/>
      </w:pPr>
      <w:r>
        <w:rPr>
          <w:rFonts w:ascii="Arial" w:cs="Arial" w:eastAsia="Arial" w:hAnsi="Arial"/>
          <w:b/>
          <w:bCs/>
          <w:color w:val="1C3A50"/>
          <w:sz w:val="26"/>
          <w:szCs w:val="26"/>
        </w:rPr>
        <w:t xml:space="preserve">Available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Command</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Description</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Get Name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Retrieve the node's advertised name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Get Neighbours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Fetch the node's neighbour table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Get Stats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Fetch radio statistics</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Send Advert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Instruct the node to broadcast an advertisement</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Set Name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Change the node's advertised name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Reboot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Reboot the remote node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Custom Command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Enter and send any raw command string</w:t>
            </w:r>
          </w:p>
        </w:tc>
      </w:tr>
    </w:tbl>
    <w:p>
      <w:pPr>
        <w:pStyle w:val="Heading2"/>
        <w:pBdr>
          <w:bottom w:val="single" w:color="00A8C8" w:sz="4" w:space="4"/>
        </w:pBdr>
        <w:spacing w:before="240" w:after="80"/>
      </w:pPr>
      <w:r>
        <w:rPr>
          <w:rFonts w:ascii="Arial" w:cs="Arial" w:eastAsia="Arial" w:hAnsi="Arial"/>
          <w:b/>
          <w:bCs/>
          <w:color w:val="1C3A50"/>
          <w:sz w:val="26"/>
          <w:szCs w:val="26"/>
        </w:rPr>
        <w:t xml:space="preserve">Log Panel</w:t>
      </w:r>
    </w:p>
    <w:p>
      <w:pPr>
        <w:spacing w:before="60" w:after="80"/>
      </w:pPr>
      <w:r>
        <w:rPr>
          <w:rFonts w:ascii="Arial" w:cs="Arial" w:eastAsia="Arial" w:hAnsi="Arial"/>
          <w:sz w:val="20"/>
          <w:szCs w:val="20"/>
        </w:rPr>
        <w:t xml:space="preserve">All commands and responses are shown in the log panel with timestamps and colour-coded status (CMD, SUCCESS, ERROR). The log can be cleared with the Clear button.</w:t>
      </w:r>
    </w:p>
    <w:p>
      <w:r>
        <w:br w:type="page"/>
      </w:r>
    </w:p>
    <w:p>
      <w:pPr>
        <w:pStyle w:val="Heading1"/>
        <w:spacing w:before="360" w:after="120"/>
      </w:pPr>
      <w:r>
        <w:rPr>
          <w:rFonts w:ascii="Arial" w:cs="Arial" w:eastAsia="Arial" w:hAnsi="Arial"/>
          <w:b/>
          <w:bCs/>
          <w:color w:val="0C1A26"/>
          <w:sz w:val="36"/>
          <w:szCs w:val="36"/>
        </w:rPr>
        <w:t xml:space="preserve">8.  Console Tab</w:t>
      </w:r>
    </w:p>
    <w:p>
      <w:pPr>
        <w:spacing w:before="60" w:after="80"/>
      </w:pPr>
      <w:r>
        <w:rPr>
          <w:rFonts w:ascii="Arial" w:cs="Arial" w:eastAsia="Arial" w:hAnsi="Arial"/>
          <w:sz w:val="20"/>
          <w:szCs w:val="20"/>
        </w:rPr>
        <w:t xml:space="preserve">The Console tab shows the raw event stream from the connected node — all incoming events, outgoing commands, and system messages. This is useful for debugging and understanding what the mesh is doing.</w:t>
      </w:r>
    </w:p>
    <w:p>
      <w:pPr>
        <w:spacing w:before="60" w:after="80"/>
      </w:pPr>
      <w:r>
        <w:rPr>
          <w:rFonts w:ascii="Arial" w:cs="Arial" w:eastAsia="Arial" w:hAnsi="Arial"/>
          <w:sz w:val="20"/>
          <w:szCs w:val="20"/>
        </w:rPr>
        <w:t xml:space="preserve">Events are colour-coded by type. A filter field allows you to search the event log. The console auto-scrolls to the latest event, and can be cleared or exported.</w:t>
      </w:r>
    </w:p>
    <w:p>
      <w:r>
        <w:br w:type="page"/>
      </w:r>
    </w:p>
    <w:p>
      <w:pPr>
        <w:pStyle w:val="Heading1"/>
        <w:spacing w:before="360" w:after="120"/>
      </w:pPr>
      <w:r>
        <w:rPr>
          <w:rFonts w:ascii="Arial" w:cs="Arial" w:eastAsia="Arial" w:hAnsi="Arial"/>
          <w:b/>
          <w:bCs/>
          <w:color w:val="0C1A26"/>
          <w:sz w:val="36"/>
          <w:szCs w:val="36"/>
        </w:rPr>
        <w:t xml:space="preserve">9.  Tools Menu</w:t>
      </w:r>
    </w:p>
    <w:p>
      <w:pPr>
        <w:spacing w:before="60" w:after="80"/>
      </w:pPr>
      <w:r>
        <w:rPr>
          <w:rFonts w:ascii="Arial" w:cs="Arial" w:eastAsia="Arial" w:hAnsi="Arial"/>
          <w:sz w:val="20"/>
          <w:szCs w:val="20"/>
        </w:rPr>
        <w:t xml:space="preserve">The Tools menu (top menu bar) provides additional network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Tool</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Description</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Clock Sync (Ctrl+Shift+C)</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Synchronise the node's clock to the current system time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Flood Advert</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Send a flood advertisement packet to the entire mesh</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Self Telemetry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Request telemetry from the local node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Import Contact URI</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Add a contact to the node by pasting a contact URI</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Discover Nodes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Trigger a full node discovery scan</w:t>
            </w:r>
          </w:p>
        </w:tc>
      </w:tr>
    </w:tbl>
    <w:p>
      <w:r>
        <w:br w:type="page"/>
      </w:r>
    </w:p>
    <w:p>
      <w:pPr>
        <w:pStyle w:val="Heading1"/>
        <w:spacing w:before="360" w:after="120"/>
      </w:pPr>
      <w:r>
        <w:rPr>
          <w:rFonts w:ascii="Arial" w:cs="Arial" w:eastAsia="Arial" w:hAnsi="Arial"/>
          <w:b/>
          <w:bCs/>
          <w:color w:val="0C1A26"/>
          <w:sz w:val="36"/>
          <w:szCs w:val="36"/>
        </w:rPr>
        <w:t xml:space="preserve">10.  Deleting Contacts</w:t>
      </w:r>
    </w:p>
    <w:p>
      <w:pPr>
        <w:spacing w:before="60" w:after="80"/>
      </w:pPr>
      <w:r>
        <w:rPr>
          <w:rFonts w:ascii="Arial" w:cs="Arial" w:eastAsia="Arial" w:hAnsi="Arial"/>
          <w:sz w:val="20"/>
          <w:szCs w:val="20"/>
        </w:rPr>
        <w:t xml:space="preserve">To remove a node from your radio's contact database:</w:t>
      </w:r>
    </w:p>
    <w:p>
      <w:pPr>
        <w:pStyle w:val="ListParagraph"/>
        <w:numPr>
          <w:ilvl w:val="0"/>
          <w:numId w:val="2"/>
        </w:numPr>
        <w:spacing w:before="40" w:after="40"/>
      </w:pPr>
      <w:r>
        <w:rPr>
          <w:rFonts w:ascii="Arial" w:cs="Arial" w:eastAsia="Arial" w:hAnsi="Arial"/>
          <w:sz w:val="20"/>
          <w:szCs w:val="20"/>
        </w:rPr>
        <w:t xml:space="preserve">Right-click the node in the Map tab side panel.</w:t>
      </w:r>
    </w:p>
    <w:p>
      <w:pPr>
        <w:pStyle w:val="ListParagraph"/>
        <w:numPr>
          <w:ilvl w:val="0"/>
          <w:numId w:val="2"/>
        </w:numPr>
        <w:spacing w:before="40" w:after="40"/>
      </w:pPr>
      <w:r>
        <w:rPr>
          <w:rFonts w:ascii="Arial" w:cs="Arial" w:eastAsia="Arial" w:hAnsi="Arial"/>
          <w:sz w:val="20"/>
          <w:szCs w:val="20"/>
        </w:rPr>
        <w:t xml:space="preserve">Select 🗑 Delete Contact…</w:t>
      </w:r>
    </w:p>
    <w:p>
      <w:pPr>
        <w:pStyle w:val="ListParagraph"/>
        <w:numPr>
          <w:ilvl w:val="0"/>
          <w:numId w:val="2"/>
        </w:numPr>
        <w:spacing w:before="40" w:after="40"/>
      </w:pPr>
      <w:r>
        <w:rPr>
          <w:rFonts w:ascii="Arial" w:cs="Arial" w:eastAsia="Arial" w:hAnsi="Arial"/>
          <w:sz w:val="20"/>
          <w:szCs w:val="20"/>
        </w:rPr>
        <w:t xml:space="preserve">Review the confirmation dialog — it shows the node name and public key.</w:t>
      </w:r>
    </w:p>
    <w:p>
      <w:pPr>
        <w:pStyle w:val="ListParagraph"/>
        <w:numPr>
          <w:ilvl w:val="0"/>
          <w:numId w:val="2"/>
        </w:numPr>
        <w:spacing w:before="40" w:after="40"/>
      </w:pPr>
      <w:r>
        <w:rPr>
          <w:rFonts w:ascii="Arial" w:cs="Arial" w:eastAsia="Arial" w:hAnsi="Arial"/>
          <w:sz w:val="20"/>
          <w:szCs w:val="20"/>
        </w:rPr>
        <w:t xml:space="preserve">Click 🗑 Delete Contact to confirm. The node is removed from the device and disappears from the map and node list immediately.</w:t>
      </w:r>
    </w:p>
    <w:p>
      <w:pPr>
        <w:pBdr>
          <w:left w:val="single" w:color="E09000" w:sz="12" w:space="8"/>
        </w:pBdr>
        <w:spacing w:before="80" w:after="80"/>
        <w:ind w:left="360"/>
      </w:pPr>
      <w:r>
        <w:rPr>
          <w:rFonts w:ascii="Arial" w:cs="Arial" w:eastAsia="Arial" w:hAnsi="Arial"/>
          <w:color w:val="E09000"/>
          <w:sz w:val="18"/>
          <w:szCs w:val="18"/>
        </w:rPr>
        <w:t xml:space="preserve">This permanently removes the contact from your radio's memory. The action cannot be undone from the GUI. The device will no longer route messages to or from this contact.</w:t>
      </w:r>
    </w:p>
    <w:p>
      <w:r>
        <w:br w:type="page"/>
      </w:r>
    </w:p>
    <w:p>
      <w:pPr>
        <w:pStyle w:val="Heading1"/>
        <w:spacing w:before="360" w:after="120"/>
      </w:pPr>
      <w:r>
        <w:rPr>
          <w:rFonts w:ascii="Arial" w:cs="Arial" w:eastAsia="Arial" w:hAnsi="Arial"/>
          <w:b/>
          <w:bCs/>
          <w:color w:val="0C1A26"/>
          <w:sz w:val="36"/>
          <w:szCs w:val="36"/>
        </w:rPr>
        <w:t xml:space="preserve">11.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vAlign w:val="center"/>
          </w:tcPr>
          <w:p>
            <w:pPr>
              <w:spacing w:before="0" w:after="0"/>
            </w:pPr>
            <w:r>
              <w:rPr>
                <w:rFonts w:ascii="Arial" w:cs="Arial" w:eastAsia="Arial" w:hAnsi="Arial"/>
                <w:b/>
                <w:bCs/>
                <w:color w:val="FFFFFF"/>
                <w:sz w:val="18"/>
                <w:szCs w:val="18"/>
              </w:rPr>
              <w:t xml:space="preserve">Shortcut</w:t>
            </w:r>
          </w:p>
        </w:tc>
        <w:tc>
          <w:tcPr>
            <w:tcW w:type="dxa" w:w="65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Action</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Ctrl+Shift+C</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Clock Sync</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Enter (in message field)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Send message</w:t>
            </w:r>
          </w:p>
        </w:tc>
      </w:tr>
      <w:tr>
        <w:tc>
          <w:tcPr>
            <w:tcW w:type="dxa" w:w="28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vAlign w:val="center"/>
          </w:tcPr>
          <w:p>
            <w:pPr>
              <w:spacing w:before="0" w:after="0"/>
            </w:pPr>
            <w:r>
              <w:rPr>
                <w:rFonts w:ascii="Arial" w:cs="Arial" w:eastAsia="Arial" w:hAnsi="Arial"/>
                <w:b w:val="false"/>
                <w:bCs w:val="false"/>
                <w:color w:val="0C1A26"/>
                <w:sz w:val="18"/>
                <w:szCs w:val="18"/>
              </w:rPr>
              <w:t xml:space="preserve">Escape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33333"/>
                <w:sz w:val="18"/>
                <w:szCs w:val="18"/>
              </w:rPr>
              <w:t xml:space="preserve">Clear search / close dialog</w:t>
            </w:r>
          </w:p>
        </w:tc>
      </w:tr>
    </w:tbl>
    <w:p>
      <w:r>
        <w:br w:type="page"/>
      </w:r>
    </w:p>
    <w:p>
      <w:pPr>
        <w:pStyle w:val="Heading1"/>
        <w:spacing w:before="360" w:after="120"/>
      </w:pPr>
      <w:r>
        <w:rPr>
          <w:rFonts w:ascii="Arial" w:cs="Arial" w:eastAsia="Arial" w:hAnsi="Arial"/>
          <w:b/>
          <w:bCs/>
          <w:color w:val="0C1A26"/>
          <w:sz w:val="36"/>
          <w:szCs w:val="36"/>
        </w:rPr>
        <w:t xml:space="preserve">12.  Troubleshooting</w:t>
      </w:r>
    </w:p>
    <w:p>
      <w:pPr>
        <w:pStyle w:val="Heading2"/>
        <w:pBdr>
          <w:bottom w:val="single" w:color="00A8C8" w:sz="4" w:space="4"/>
        </w:pBdr>
        <w:spacing w:before="240" w:after="80"/>
      </w:pPr>
      <w:r>
        <w:rPr>
          <w:rFonts w:ascii="Arial" w:cs="Arial" w:eastAsia="Arial" w:hAnsi="Arial"/>
          <w:b/>
          <w:bCs/>
          <w:color w:val="1C3A50"/>
          <w:sz w:val="26"/>
          <w:szCs w:val="26"/>
        </w:rPr>
        <w:t xml:space="preserve">USB — No Ports Visible</w:t>
      </w:r>
    </w:p>
    <w:p>
      <w:pPr>
        <w:pStyle w:val="ListParagraph"/>
        <w:numPr>
          <w:ilvl w:val="0"/>
          <w:numId w:val="2"/>
        </w:numPr>
        <w:spacing w:before="40" w:after="40"/>
      </w:pPr>
      <w:r>
        <w:rPr>
          <w:rFonts w:ascii="Arial" w:cs="Arial" w:eastAsia="Arial" w:hAnsi="Arial"/>
          <w:sz w:val="20"/>
          <w:szCs w:val="20"/>
        </w:rPr>
        <w:t xml:space="preserve">Ensure the USB driver for your node's chip (CH340, CP2102, etc.) is installed.</w:t>
      </w:r>
    </w:p>
    <w:p>
      <w:pPr>
        <w:pStyle w:val="ListParagraph"/>
        <w:numPr>
          <w:ilvl w:val="0"/>
          <w:numId w:val="2"/>
        </w:numPr>
        <w:spacing w:before="40" w:after="40"/>
      </w:pPr>
      <w:r>
        <w:rPr>
          <w:rFonts w:ascii="Arial" w:cs="Arial" w:eastAsia="Arial" w:hAnsi="Arial"/>
          <w:sz w:val="20"/>
          <w:szCs w:val="20"/>
        </w:rPr>
        <w:t xml:space="preserve">Click ↻ to refresh the port list.</w:t>
      </w:r>
    </w:p>
    <w:p>
      <w:pPr>
        <w:pStyle w:val="ListParagraph"/>
        <w:numPr>
          <w:ilvl w:val="0"/>
          <w:numId w:val="2"/>
        </w:numPr>
        <w:spacing w:before="40" w:after="40"/>
      </w:pPr>
      <w:r>
        <w:rPr>
          <w:rFonts w:ascii="Arial" w:cs="Arial" w:eastAsia="Arial" w:hAnsi="Arial"/>
          <w:sz w:val="20"/>
          <w:szCs w:val="20"/>
        </w:rPr>
        <w:t xml:space="preserve">Check the node is running companion firmware, not a different firmware variant.</w:t>
      </w:r>
    </w:p>
    <w:p>
      <w:pPr>
        <w:pStyle w:val="ListParagraph"/>
        <w:numPr>
          <w:ilvl w:val="0"/>
          <w:numId w:val="2"/>
        </w:numPr>
        <w:spacing w:before="40" w:after="40"/>
      </w:pPr>
      <w:r>
        <w:rPr>
          <w:rFonts w:ascii="Arial" w:cs="Arial" w:eastAsia="Arial" w:hAnsi="Arial"/>
          <w:sz w:val="20"/>
          <w:szCs w:val="20"/>
        </w:rPr>
        <w:t xml:space="preserve">Try a different USB cable — data cables only, not charge-only.</w:t>
      </w:r>
    </w:p>
    <w:p>
      <w:pPr>
        <w:pStyle w:val="Heading2"/>
        <w:pBdr>
          <w:bottom w:val="single" w:color="00A8C8" w:sz="4" w:space="4"/>
        </w:pBdr>
        <w:spacing w:before="240" w:after="80"/>
      </w:pPr>
      <w:r>
        <w:rPr>
          <w:rFonts w:ascii="Arial" w:cs="Arial" w:eastAsia="Arial" w:hAnsi="Arial"/>
          <w:b/>
          <w:bCs/>
          <w:color w:val="1C3A50"/>
          <w:sz w:val="26"/>
          <w:szCs w:val="26"/>
        </w:rPr>
        <w:t xml:space="preserve">USB — Connects but No Data</w:t>
      </w:r>
    </w:p>
    <w:p>
      <w:pPr>
        <w:pStyle w:val="ListParagraph"/>
        <w:numPr>
          <w:ilvl w:val="0"/>
          <w:numId w:val="2"/>
        </w:numPr>
        <w:spacing w:before="40" w:after="40"/>
      </w:pPr>
      <w:r>
        <w:rPr>
          <w:rFonts w:ascii="Arial" w:cs="Arial" w:eastAsia="Arial" w:hAnsi="Arial"/>
          <w:sz w:val="20"/>
          <w:szCs w:val="20"/>
        </w:rPr>
        <w:t xml:space="preserve">Confirm the node is running MeshCore companion firmware.</w:t>
      </w:r>
    </w:p>
    <w:p>
      <w:pPr>
        <w:pStyle w:val="ListParagraph"/>
        <w:numPr>
          <w:ilvl w:val="0"/>
          <w:numId w:val="2"/>
        </w:numPr>
        <w:spacing w:before="40" w:after="40"/>
      </w:pPr>
      <w:r>
        <w:rPr>
          <w:rFonts w:ascii="Arial" w:cs="Arial" w:eastAsia="Arial" w:hAnsi="Arial"/>
          <w:sz w:val="20"/>
          <w:szCs w:val="20"/>
        </w:rPr>
        <w:t xml:space="preserve">Check the baud rate is 115200 (default — not configurable in this version).</w:t>
      </w:r>
    </w:p>
    <w:p>
      <w:pPr>
        <w:pStyle w:val="ListParagraph"/>
        <w:numPr>
          <w:ilvl w:val="0"/>
          <w:numId w:val="2"/>
        </w:numPr>
        <w:spacing w:before="40" w:after="40"/>
      </w:pPr>
      <w:r>
        <w:rPr>
          <w:rFonts w:ascii="Arial" w:cs="Arial" w:eastAsia="Arial" w:hAnsi="Arial"/>
          <w:sz w:val="20"/>
          <w:szCs w:val="20"/>
        </w:rPr>
        <w:t xml:space="preserve">Try disconnecting and reconnecting.</w:t>
      </w:r>
    </w:p>
    <w:p>
      <w:pPr>
        <w:pStyle w:val="Heading2"/>
        <w:pBdr>
          <w:bottom w:val="single" w:color="00A8C8" w:sz="4" w:space="4"/>
        </w:pBdr>
        <w:spacing w:before="240" w:after="80"/>
      </w:pPr>
      <w:r>
        <w:rPr>
          <w:rFonts w:ascii="Arial" w:cs="Arial" w:eastAsia="Arial" w:hAnsi="Arial"/>
          <w:b/>
          <w:bCs/>
          <w:color w:val="1C3A50"/>
          <w:sz w:val="26"/>
          <w:szCs w:val="26"/>
        </w:rPr>
        <w:t xml:space="preserve">BLE — Failed to Connect</w:t>
      </w:r>
    </w:p>
    <w:p>
      <w:pPr>
        <w:pStyle w:val="ListParagraph"/>
        <w:numPr>
          <w:ilvl w:val="0"/>
          <w:numId w:val="2"/>
        </w:numPr>
        <w:spacing w:before="40" w:after="40"/>
      </w:pPr>
      <w:r>
        <w:rPr>
          <w:rFonts w:ascii="Arial" w:cs="Arial" w:eastAsia="Arial" w:hAnsi="Arial"/>
          <w:sz w:val="20"/>
          <w:szCs w:val="20"/>
        </w:rPr>
        <w:t xml:space="preserve">Remove the device from Windows Bluetooth Settings (Settings → Bluetooth → find device → Remove).</w:t>
      </w:r>
    </w:p>
    <w:p>
      <w:pPr>
        <w:pStyle w:val="ListParagraph"/>
        <w:numPr>
          <w:ilvl w:val="0"/>
          <w:numId w:val="2"/>
        </w:numPr>
        <w:spacing w:before="40" w:after="40"/>
      </w:pPr>
      <w:r>
        <w:rPr>
          <w:rFonts w:ascii="Arial" w:cs="Arial" w:eastAsia="Arial" w:hAnsi="Arial"/>
          <w:sz w:val="20"/>
          <w:szCs w:val="20"/>
        </w:rPr>
        <w:t xml:space="preserve">Restart your MeshCore node.</w:t>
      </w:r>
    </w:p>
    <w:p>
      <w:pPr>
        <w:pStyle w:val="ListParagraph"/>
        <w:numPr>
          <w:ilvl w:val="0"/>
          <w:numId w:val="2"/>
        </w:numPr>
        <w:spacing w:before="40" w:after="40"/>
      </w:pPr>
      <w:r>
        <w:rPr>
          <w:rFonts w:ascii="Arial" w:cs="Arial" w:eastAsia="Arial" w:hAnsi="Arial"/>
          <w:sz w:val="20"/>
          <w:szCs w:val="20"/>
        </w:rPr>
        <w:t xml:space="preserve">Re-scan in the app and connect again. Pairing is handled automatically.</w:t>
      </w:r>
    </w:p>
    <w:p>
      <w:pPr>
        <w:pStyle w:val="ListParagraph"/>
        <w:numPr>
          <w:ilvl w:val="0"/>
          <w:numId w:val="2"/>
        </w:numPr>
        <w:spacing w:before="40" w:after="40"/>
      </w:pPr>
      <w:r>
        <w:rPr>
          <w:rFonts w:ascii="Arial" w:cs="Arial" w:eastAsia="Arial" w:hAnsi="Arial"/>
          <w:sz w:val="20"/>
          <w:szCs w:val="20"/>
        </w:rPr>
        <w:t xml:space="preserve">Ensure you are within range (typically &lt; 10 m for reliable GATT).</w:t>
      </w:r>
    </w:p>
    <w:p>
      <w:pPr>
        <w:pStyle w:val="ListParagraph"/>
        <w:numPr>
          <w:ilvl w:val="0"/>
          <w:numId w:val="2"/>
        </w:numPr>
        <w:spacing w:before="40" w:after="40"/>
      </w:pPr>
      <w:r>
        <w:rPr>
          <w:rFonts w:ascii="Arial" w:cs="Arial" w:eastAsia="Arial" w:hAnsi="Arial"/>
          <w:sz w:val="20"/>
          <w:szCs w:val="20"/>
        </w:rPr>
        <w:t xml:space="preserve">Check the node is advertising — some firmware variants require a button press or specific mode.</w:t>
      </w:r>
    </w:p>
    <w:p>
      <w:pPr>
        <w:pStyle w:val="Heading2"/>
        <w:pBdr>
          <w:bottom w:val="single" w:color="00A8C8" w:sz="4" w:space="4"/>
        </w:pBdr>
        <w:spacing w:before="240" w:after="80"/>
      </w:pPr>
      <w:r>
        <w:rPr>
          <w:rFonts w:ascii="Arial" w:cs="Arial" w:eastAsia="Arial" w:hAnsi="Arial"/>
          <w:b/>
          <w:bCs/>
          <w:color w:val="1C3A50"/>
          <w:sz w:val="26"/>
          <w:szCs w:val="26"/>
        </w:rPr>
        <w:t xml:space="preserve">Map Shows No Tiles</w:t>
      </w:r>
    </w:p>
    <w:p>
      <w:pPr>
        <w:pStyle w:val="ListParagraph"/>
        <w:numPr>
          <w:ilvl w:val="0"/>
          <w:numId w:val="2"/>
        </w:numPr>
        <w:spacing w:before="40" w:after="40"/>
      </w:pPr>
      <w:r>
        <w:rPr>
          <w:rFonts w:ascii="Arial" w:cs="Arial" w:eastAsia="Arial" w:hAnsi="Arial"/>
          <w:sz w:val="20"/>
          <w:szCs w:val="20"/>
        </w:rPr>
        <w:t xml:space="preserve">Ensure you have an active internet connection.</w:t>
      </w:r>
    </w:p>
    <w:p>
      <w:pPr>
        <w:pStyle w:val="ListParagraph"/>
        <w:numPr>
          <w:ilvl w:val="0"/>
          <w:numId w:val="2"/>
        </w:numPr>
        <w:spacing w:before="40" w:after="40"/>
      </w:pPr>
      <w:r>
        <w:rPr>
          <w:rFonts w:ascii="Arial" w:cs="Arial" w:eastAsia="Arial" w:hAnsi="Arial"/>
          <w:sz w:val="20"/>
          <w:szCs w:val="20"/>
        </w:rPr>
        <w:t xml:space="preserve">If offline, download tiles first via 🗺 Offline Maps before going into the field.</w:t>
      </w:r>
    </w:p>
    <w:p>
      <w:pPr>
        <w:pStyle w:val="ListParagraph"/>
        <w:numPr>
          <w:ilvl w:val="0"/>
          <w:numId w:val="2"/>
        </w:numPr>
        <w:spacing w:before="40" w:after="40"/>
      </w:pPr>
      <w:r>
        <w:rPr>
          <w:rFonts w:ascii="Arial" w:cs="Arial" w:eastAsia="Arial" w:hAnsi="Arial"/>
          <w:sz w:val="20"/>
          <w:szCs w:val="20"/>
        </w:rPr>
        <w:t xml:space="preserve">If tiles appear black, try disconnecting and reconnecting — the map re-initialises on connection.</w:t>
      </w:r>
    </w:p>
    <w:p>
      <w:pPr>
        <w:pStyle w:val="Heading2"/>
        <w:pBdr>
          <w:bottom w:val="single" w:color="00A8C8" w:sz="4" w:space="4"/>
        </w:pBdr>
        <w:spacing w:before="240" w:after="80"/>
      </w:pPr>
      <w:r>
        <w:rPr>
          <w:rFonts w:ascii="Arial" w:cs="Arial" w:eastAsia="Arial" w:hAnsi="Arial"/>
          <w:b/>
          <w:bCs/>
          <w:color w:val="1C3A50"/>
          <w:sz w:val="26"/>
          <w:szCs w:val="26"/>
        </w:rPr>
        <w:t xml:space="preserve">Path Map Window Crashes or Doesn't Open</w:t>
      </w:r>
    </w:p>
    <w:p>
      <w:pPr>
        <w:pStyle w:val="ListParagraph"/>
        <w:numPr>
          <w:ilvl w:val="0"/>
          <w:numId w:val="2"/>
        </w:numPr>
        <w:spacing w:before="40" w:after="40"/>
      </w:pPr>
      <w:r>
        <w:rPr>
          <w:rFonts w:ascii="Arial" w:cs="Arial" w:eastAsia="Arial" w:hAnsi="Arial"/>
          <w:sz w:val="20"/>
          <w:szCs w:val="20"/>
        </w:rPr>
        <w:t xml:space="preserve">Ensure PyQtWebEngine is installed: pip install PyQtWebEngine</w:t>
      </w:r>
    </w:p>
    <w:p>
      <w:pPr>
        <w:pStyle w:val="ListParagraph"/>
        <w:numPr>
          <w:ilvl w:val="0"/>
          <w:numId w:val="2"/>
        </w:numPr>
        <w:spacing w:before="40" w:after="40"/>
      </w:pPr>
      <w:r>
        <w:rPr>
          <w:rFonts w:ascii="Arial" w:cs="Arial" w:eastAsia="Arial" w:hAnsi="Arial"/>
          <w:sz w:val="20"/>
          <w:szCs w:val="20"/>
        </w:rPr>
        <w:t xml:space="preserve">On Windows, confirm Qt.AA_ShareOpenGLContexts is supported by your Qt installation.</w:t>
      </w:r>
    </w:p>
    <w:p>
      <w:pPr>
        <w:pStyle w:val="Heading2"/>
        <w:pBdr>
          <w:bottom w:val="single" w:color="00A8C8" w:sz="4" w:space="4"/>
        </w:pBdr>
        <w:spacing w:before="240" w:after="80"/>
      </w:pPr>
      <w:r>
        <w:rPr>
          <w:rFonts w:ascii="Arial" w:cs="Arial" w:eastAsia="Arial" w:hAnsi="Arial"/>
          <w:b/>
          <w:bCs/>
          <w:color w:val="1C3A50"/>
          <w:sz w:val="26"/>
          <w:szCs w:val="26"/>
        </w:rPr>
        <w:t xml:space="preserve">Auto-Reconnect</w:t>
      </w:r>
    </w:p>
    <w:p>
      <w:pPr>
        <w:spacing w:before="60" w:after="80"/>
      </w:pPr>
      <w:r>
        <w:rPr>
          <w:rFonts w:ascii="Arial" w:cs="Arial" w:eastAsia="Arial" w:hAnsi="Arial"/>
          <w:sz w:val="20"/>
          <w:szCs w:val="20"/>
        </w:rPr>
        <w:t xml:space="preserve">If the connection drops unexpectedly, the app will attempt to reconnect automatically after 10 seconds. You can also manually click Connect again at any time.</w:t>
      </w:r>
    </w:p>
    <w:p>
      <w:r>
        <w:br w:type="page"/>
      </w:r>
    </w:p>
    <w:p>
      <w:pPr>
        <w:pStyle w:val="Heading1"/>
        <w:spacing w:before="360" w:after="120"/>
      </w:pPr>
      <w:r>
        <w:rPr>
          <w:rFonts w:ascii="Arial" w:cs="Arial" w:eastAsia="Arial" w:hAnsi="Arial"/>
          <w:b/>
          <w:bCs/>
          <w:color w:val="0C1A26"/>
          <w:sz w:val="36"/>
          <w:szCs w:val="36"/>
        </w:rPr>
        <w:t xml:space="preserve">13.  Known Limitations &amp; Active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1C3A50" w:val="clear"/>
            <w:tcMar>
              <w:top w:type="dxa" w:w="80"/>
              <w:left w:type="dxa" w:w="140"/>
              <w:bottom w:type="dxa" w:w="80"/>
              <w:right w:type="dxa" w:w="100"/>
            </w:tcMar>
          </w:tcPr>
          <w:p>
            <w:pPr>
              <w:spacing w:before="0" w:after="0"/>
            </w:pPr>
            <w:r>
              <w:rPr>
                <w:rFonts w:ascii="Arial" w:cs="Arial" w:eastAsia="Arial" w:hAnsi="Arial"/>
                <w:b/>
                <w:bCs/>
                <w:color w:val="FFFFFF"/>
                <w:sz w:val="18"/>
                <w:szCs w:val="18"/>
              </w:rPr>
              <w:t xml:space="preserve">Area</w:t>
            </w:r>
          </w:p>
        </w:tc>
        <w:tc>
          <w:tcPr>
            <w:tcW w:type="dxa" w:w="5760"/>
            <w:tcBorders>
              <w:top w:val="single" w:color="CCDDEE" w:sz="1"/>
              <w:left w:val="single" w:color="CCDDEE" w:sz="1"/>
              <w:bottom w:val="single" w:color="CCDDEE" w:sz="1"/>
              <w:right w:val="single" w:color="CCDDEE" w:sz="1"/>
            </w:tcBorders>
            <w:shd w:fill="0C1A26" w:val="clear"/>
            <w:tcMar>
              <w:top w:type="dxa" w:w="80"/>
              <w:left w:type="dxa" w:w="140"/>
              <w:bottom w:type="dxa" w:w="80"/>
              <w:right w:type="dxa" w:w="100"/>
            </w:tcMar>
          </w:tcPr>
          <w:p>
            <w:pPr>
              <w:spacing w:before="0" w:after="0"/>
            </w:pPr>
            <w:r>
              <w:rPr>
                <w:rFonts w:ascii="Arial" w:cs="Arial" w:eastAsia="Arial" w:hAnsi="Arial"/>
                <w:b/>
                <w:bCs/>
                <w:color w:val="D0EAF5"/>
                <w:sz w:val="18"/>
                <w:szCs w:val="18"/>
              </w:rPr>
              <w:t xml:space="preserve">Status</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BLE on Windows</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Connection reliability is improving. If issues persist, remove and re-pair the device.</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Offline map tile downloader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Available but region selection is manual. Improved workflows planned.</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Node encryption / channels</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Multi-channel encryption key management not yet exposed in the GUI.</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Contact sync on reconnect</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Contacts are re-fetched on reconnect. Large contact lists may take a moment.</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Mobile / touch screens</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Not optimised for touch — designed for desktop use.</w:t>
            </w:r>
          </w:p>
        </w:tc>
      </w:tr>
      <w:tr>
        <w:tc>
          <w:tcPr>
            <w:tcW w:type="dxa" w:w="3600"/>
            <w:tcBorders>
              <w:top w:val="single" w:color="CCDDEE" w:sz="1"/>
              <w:left w:val="single" w:color="CCDDEE" w:sz="1"/>
              <w:bottom w:val="single" w:color="CCDDEE" w:sz="1"/>
              <w:right w:val="single" w:color="CCDDEE" w:sz="1"/>
            </w:tcBorders>
            <w:shd w:fill="E8F0F5" w:val="clear"/>
            <w:tcMar>
              <w:top w:type="dxa" w:w="80"/>
              <w:left w:type="dxa" w:w="140"/>
              <w:bottom w:type="dxa" w:w="80"/>
              <w:right w:type="dxa" w:w="100"/>
            </w:tcMar>
          </w:tcPr>
          <w:p>
            <w:pPr>
              <w:spacing w:before="0" w:after="0"/>
            </w:pPr>
            <w:r>
              <w:rPr>
                <w:rFonts w:ascii="Arial" w:cs="Arial" w:eastAsia="Arial" w:hAnsi="Arial"/>
                <w:b/>
                <w:bCs/>
                <w:color w:val="0C1A26"/>
                <w:sz w:val="18"/>
                <w:szCs w:val="18"/>
              </w:rPr>
              <w:t xml:space="preserve">Dark/light theme persistence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pPr>
              <w:spacing w:before="0" w:after="0"/>
            </w:pPr>
            <w:r>
              <w:rPr>
                <w:rFonts w:ascii="Arial" w:cs="Arial" w:eastAsia="Arial" w:hAnsi="Arial"/>
                <w:color w:val="333333"/>
                <w:sz w:val="18"/>
                <w:szCs w:val="18"/>
              </w:rPr>
              <w:t xml:space="preserve">Theme resets to dark on restart. Preference saving is planned.</w:t>
            </w:r>
          </w:p>
        </w:tc>
      </w:tr>
    </w:tbl>
    <w:p>
      <w:pPr>
        <w:spacing w:before="360" w:after="120"/>
      </w:pPr>
      <w:r>
        <w:rPr>
          <w:rFonts w:ascii="Arial" w:cs="Arial" w:eastAsia="Arial" w:hAnsi="Arial"/>
          <w:b/>
          <w:bCs/>
          <w:color w:val="1C3A50"/>
          <w:sz w:val="22"/>
          <w:szCs w:val="22"/>
        </w:rPr>
        <w:t xml:space="preserve">Feedback &amp; Contributions</w:t>
      </w:r>
    </w:p>
    <w:p>
      <w:pPr>
        <w:spacing w:before="60" w:after="80"/>
      </w:pPr>
      <w:r>
        <w:rPr>
          <w:rFonts w:ascii="Arial" w:cs="Arial" w:eastAsia="Arial" w:hAnsi="Arial"/>
          <w:sz w:val="20"/>
          <w:szCs w:val="20"/>
        </w:rPr>
        <w:t xml:space="preserve">Please report bugs and request features on the GitHub repository. Pull requests are welcome. The project is open source and community-driven.</w:t>
      </w:r>
    </w:p>
    <w:p>
      <w:pPr>
        <w:spacing w:before="80" w:after="80"/>
      </w:pPr>
      <w:r>
        <w:rPr>
          <w:rFonts w:ascii="Courier New" w:cs="Courier New" w:eastAsia="Courier New" w:hAnsi="Courier New"/>
          <w:color w:val="1C3A50"/>
          <w:sz w:val="18"/>
          <w:szCs w:val="18"/>
        </w:rPr>
        <w:t xml:space="preserve">github.com/BomBefok/MeshcoreInsights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2" w:space="4"/>
      </w:pBdr>
      <w:tabs>
        <w:tab w:val="right" w:pos="9026"/>
      </w:tabs>
      <w:spacing w:before="120" w:after="0"/>
    </w:pPr>
    <w:r>
      <w:rPr>
        <w:rFonts w:ascii="Arial" w:cs="Arial" w:eastAsia="Arial" w:hAnsi="Arial"/>
        <w:color w:val="6A8EA0"/>
        <w:sz w:val="16"/>
        <w:szCs w:val="16"/>
      </w:rPr>
      <w:t xml:space="preserve">© MeshCore Insights  |  This software is under active development</w:t>
    </w:r>
    <w:r>
      <w:rPr>
        <w:sz w:val="16"/>
        <w:szCs w:val="16"/>
      </w:rPr>
      <w:t xml:space="preserve">	</w:t>
    </w:r>
    <w:r>
      <w:rPr>
        <w:rFonts w:ascii="Arial" w:cs="Arial" w:eastAsia="Arial" w:hAnsi="Arial"/>
        <w:color w:val="6A8EA0"/>
        <w:sz w:val="16"/>
        <w:szCs w:val="16"/>
      </w:rPr>
      <w:t xml:space="preserve">Page </w:t>
      <type>PAGE</type>
      <w:t xml:space="preserve"> of </w:t>
      <type>NUMPAGES</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C8" w:sz="4" w:space="4"/>
      </w:pBdr>
      <w:spacing w:before="0" w:after="120"/>
    </w:pPr>
    <w:r>
      <w:rPr>
        <w:rFonts w:ascii="Arial" w:cs="Arial" w:eastAsia="Arial" w:hAnsi="Arial"/>
        <w:b/>
        <w:bCs/>
        <w:color w:val="00A8C8"/>
        <w:sz w:val="18"/>
        <w:szCs w:val="18"/>
      </w:rPr>
      <w:t xml:space="preserve">MeshCore Insights</w:t>
    </w:r>
    <w:r>
      <w:rPr>
        <w:rFonts w:ascii="Arial" w:cs="Arial" w:eastAsia="Arial" w:hAnsi="Arial"/>
        <w:color w:val="6A8EA0"/>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C1A26"/>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C3A5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C3A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2026-03-19T23:17:34.007Z</dcterms:created>
  <dcterms:modified xsi:type="dcterms:W3CDTF">2026-03-19T23:17:34.008Z</dcterms:modified>
</cp:coreProperties>
</file>

<file path=docProps/custom.xml><?xml version="1.0" encoding="utf-8"?>
<Properties xmlns="http://schemas.openxmlformats.org/officeDocument/2006/custom-properties" xmlns:vt="http://schemas.openxmlformats.org/officeDocument/2006/docPropsVTypes"/>
</file>