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СС-000/00-00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01 сентября 2000 г.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СПРАВКА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701" w:right="850" w:header="357" w:footer="2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1979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-1016</wp:posOffset>
          </wp:positionH>
          <wp:positionV relativeFrom="page">
            <wp:posOffset>207562</wp:posOffset>
          </wp:positionV>
          <wp:extent cx="1346750" cy="423606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6750" cy="4236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Автономная некоммерческая профессиональная образовательная организация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1979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«Академическая школа информационных технологий»</w:t>
    </w:r>
  </w:p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80" w:line="240" w:lineRule="auto"/>
      <w:ind w:left="1973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614002, г. Пермь, ул. Чернышевского, д. 28, тел. + 7 (965) 570 – 08 – 98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1329690</wp:posOffset>
              </wp:positionH>
              <wp:positionV relativeFrom="paragraph">
                <wp:posOffset>488950</wp:posOffset>
              </wp:positionV>
              <wp:extent cx="4564939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063531" y="3780000"/>
                        <a:ext cx="4564939" cy="0"/>
                      </a:xfrm>
                      <a:prstGeom prst="straightConnector1">
                        <a:avLst/>
                      </a:prstGeom>
                      <a:noFill/>
                      <a:ln cap="rnd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1329690</wp:posOffset>
              </wp:positionH>
              <wp:positionV relativeFrom="paragraph">
                <wp:posOffset>488950</wp:posOffset>
              </wp:positionV>
              <wp:extent cx="4564939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64939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40" w:line="240" w:lineRule="auto"/>
      <w:ind w:left="1973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