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pgSz w:w="11906" w:h="16838"/>
          <w:pgMar w:top="1134" w:right="850" w:bottom="1134" w:left="1701" w:header="708" w:footer="708" w:gutter="0"/>
          <w:cols w:space="720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 «___»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31A64BDD" w14:textId="1E57552D" w:rsidR="007D3CA2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76B6C90" w14:textId="0F309DE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670FC" w14:textId="78C94F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6CD2C" w14:textId="6029ECE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2EEB4" w14:textId="2B3C48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56F66" w14:textId="457F784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69FBA" w14:textId="389A6B2D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E7790" w14:textId="210D9D7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EA304" w14:textId="23A0A08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21BA" w14:textId="71E6DAF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B6CB5" w14:textId="7436251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7657" w14:textId="49DAD96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3DAB3" w14:textId="3979F66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E53CA" w14:textId="501130B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6CF7F" w14:textId="54D30E0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D3885" w14:textId="3EFE1F5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4D1A0" w14:textId="71EAC7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3AA26" w14:textId="5CD366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B19F0" w14:textId="05EED45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50ABD" w14:textId="7789B52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841E1" w14:textId="67046054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05FA4" w14:textId="7991EA58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83504" w14:textId="1A76CED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8B63" w14:textId="0749A076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1C2D7" w14:textId="77777777" w:rsidR="00552C9A" w:rsidRDefault="004272A2" w:rsidP="00552C9A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678A81" w14:textId="29CF72DA" w:rsidR="00A8273B" w:rsidRDefault="00A8273B" w:rsidP="00552C9A">
      <w:pPr>
        <w:tabs>
          <w:tab w:val="left" w:pos="4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675CD52" w14:textId="3F890481" w:rsidR="00F82300" w:rsidRDefault="00F82300" w:rsidP="00F82300">
      <w:pPr>
        <w:tabs>
          <w:tab w:val="left" w:pos="4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Малленом Системс</w:t>
      </w:r>
    </w:p>
    <w:p w14:paraId="45FB35B8" w14:textId="08583A96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практики: с 20.10.2025 по 02.11.2025</w:t>
      </w:r>
    </w:p>
    <w:p w14:paraId="032B6D9A" w14:textId="25FE637F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Малленом Системс</w:t>
      </w:r>
    </w:p>
    <w:p w14:paraId="2B3BCEDD" w14:textId="203D96B3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2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Илья Александрович, группа ИС-21</w:t>
      </w:r>
    </w:p>
    <w:p w14:paraId="26ECCCE7" w14:textId="6BAC3864" w:rsidR="00A8273B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Южакова Надежда Витальевна</w:t>
      </w:r>
    </w:p>
    <w:p w14:paraId="48FC3296" w14:textId="092A06BC" w:rsidR="004272A2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во время прохождения производственной практики:</w:t>
      </w:r>
    </w:p>
    <w:p w14:paraId="2C510947" w14:textId="0F44661C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4E0DEEDA" w14:textId="0AEC2ABF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интеграцию модулей в ПО</w:t>
      </w:r>
    </w:p>
    <w:p w14:paraId="21309803" w14:textId="39549CAA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7E0AE572" w14:textId="21E4A1D5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Осуществлять разработку тестовых наборов и тестовых сценариев для ПО</w:t>
      </w:r>
    </w:p>
    <w:p w14:paraId="275AD9AD" w14:textId="7D906030" w:rsidR="00A8273B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Производить инспектирование компонент ПО на предмет соответствия стандартам кодирования</w:t>
      </w:r>
    </w:p>
    <w:p w14:paraId="2F08E8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4B22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B0CE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BE606D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942D9A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217CC0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8E0387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2F54E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E3D67A6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BA9E4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FF0B9A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7DCB3" w14:textId="77777777" w:rsidR="002C16B0" w:rsidRDefault="002C16B0" w:rsidP="002C16B0">
      <w:pPr>
        <w:rPr>
          <w:rFonts w:ascii="Times New Roman" w:hAnsi="Times New Roman" w:cs="Times New Roman"/>
          <w:sz w:val="28"/>
          <w:szCs w:val="28"/>
        </w:rPr>
      </w:pPr>
    </w:p>
    <w:p w14:paraId="26C713D1" w14:textId="049B34EB" w:rsidR="00F82300" w:rsidRPr="00F82300" w:rsidRDefault="00340784" w:rsidP="002C1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3FB4D6CA" w14:textId="674F74BB" w:rsidR="0012442A" w:rsidRDefault="004272A2" w:rsidP="0012442A">
      <w:pPr>
        <w:pStyle w:val="a8"/>
        <w:numPr>
          <w:ilvl w:val="0"/>
          <w:numId w:val="3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ОБЩАЯ ХАРАКТЕРИСТИКА ПРЕДПРИЯТИЯ</w:t>
      </w:r>
    </w:p>
    <w:p w14:paraId="6AF8CAA7" w14:textId="281EF8A5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«Малленом Системс» - ведущая российская компания в области разработки и внедрения систем компьютерного зрения, промышленной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основанная в 2011 году.</w:t>
      </w:r>
    </w:p>
    <w:p w14:paraId="0F4E0F5C" w14:textId="370C88A6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требования заказчика.</w:t>
      </w:r>
    </w:p>
    <w:p w14:paraId="76E31A46" w14:textId="139C05E3" w:rsidR="00552C9A" w:rsidRDefault="00552C9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</w:t>
      </w:r>
      <w:r w:rsidR="0033545A">
        <w:rPr>
          <w:rFonts w:ascii="Times New Roman" w:hAnsi="Times New Roman" w:cs="Times New Roman"/>
          <w:sz w:val="28"/>
          <w:szCs w:val="28"/>
        </w:rPr>
        <w:t xml:space="preserve"> компании – это открытие новых возможностей для бизнеса, которые создают системы </w:t>
      </w:r>
      <w:proofErr w:type="spellStart"/>
      <w:r w:rsidR="0033545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="0033545A"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тем самым повышая безопасность и эффективность технологических процессов в широком спектре отраслей. </w:t>
      </w:r>
    </w:p>
    <w:p w14:paraId="2BF092FF" w14:textId="394DD013" w:rsidR="00C757DC" w:rsidRDefault="0033545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индивидуальному подходу, ответственности и глубокому уровню экспертизы, идет создание надежных и качественных решений, которые обеспечивают достижение бизнес-целей клиентов.</w:t>
      </w:r>
    </w:p>
    <w:p w14:paraId="3B258642" w14:textId="2081BB06" w:rsidR="009048D8" w:rsidRDefault="009048D8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Организационная структура предприятия</w:t>
      </w:r>
    </w:p>
    <w:p w14:paraId="0D6D1602" w14:textId="2091E4A3" w:rsidR="009048D8" w:rsidRDefault="0042187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«Малленом Системс» представляет собой линейно-функциональную структуру управления, которая сочетает в себе принципы специализации управленческих функций.</w:t>
      </w:r>
    </w:p>
    <w:p w14:paraId="17FD00AF" w14:textId="4E6DE8C5" w:rsidR="00E300F6" w:rsidRDefault="00E300F6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 w:rsidR="009F299E">
        <w:rPr>
          <w:rFonts w:ascii="Times New Roman" w:hAnsi="Times New Roman" w:cs="Times New Roman"/>
          <w:sz w:val="28"/>
          <w:szCs w:val="28"/>
        </w:rPr>
        <w:t>:</w:t>
      </w:r>
    </w:p>
    <w:p w14:paraId="6987BD82" w14:textId="3E084608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по развитию интеллектуальных систем, отдел разработки ПО: Проектирование, разработка, оптимизация ПО для клиентов компании.</w:t>
      </w:r>
    </w:p>
    <w:p w14:paraId="5E736B62" w14:textId="15126594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Производственно-технический отдел: Отдел с инженерами, которые производят пусконаладочные работы на предприятиях.</w:t>
      </w:r>
    </w:p>
    <w:p w14:paraId="7DCF8BB8" w14:textId="2310EF44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Административно-управленческий персонал: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выставках.</w:t>
      </w:r>
    </w:p>
    <w:p w14:paraId="5BB7BE5F" w14:textId="4CF73C47" w:rsidR="009F299E" w:rsidRDefault="009F299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Маркетинга: Формирование маркетинговой стратегии компании, продвижение бренда и продуктов на рынке.</w:t>
      </w:r>
    </w:p>
    <w:p w14:paraId="7F0BCD25" w14:textId="1D294835" w:rsidR="000A5513" w:rsidRDefault="000A5513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отдел: Продажа продуктов компании заказчикам, поиск новых клиентов.</w:t>
      </w:r>
    </w:p>
    <w:p w14:paraId="53C3E1A3" w14:textId="2E522CDF" w:rsidR="000A5513" w:rsidRDefault="000A5513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Отдел технической поддержки и контроля качества: Техническая поддержка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 выявление ошибок и проблем.</w:t>
      </w:r>
    </w:p>
    <w:p w14:paraId="21904068" w14:textId="3B4F3AEB" w:rsidR="000A5513" w:rsidRDefault="0053613B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акселерационных и образовательных программ: Разработка</w:t>
      </w:r>
      <w:r w:rsidRPr="00536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проведение обучающих курсов по машинному зрению и языку программирования.</w:t>
      </w:r>
    </w:p>
    <w:p w14:paraId="69941738" w14:textId="6E52EEF4" w:rsidR="0053613B" w:rsidRDefault="0053613B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кадров: Управление персоналом компании, поиск, подбор, адаптация сотрудников, ведение кадрового документооборота.</w:t>
      </w:r>
    </w:p>
    <w:p w14:paraId="7EA5F4A2" w14:textId="06E39C23" w:rsidR="0053613B" w:rsidRDefault="00355D96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отдел: Обработка всех документов в компании в соответствии с законодательством, взаимодействие с заказчиками и менеджерами по договору.</w:t>
      </w:r>
    </w:p>
    <w:p w14:paraId="64E99A98" w14:textId="1A34022A" w:rsidR="00355D96" w:rsidRDefault="003A020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Бухгалтерия: Ведение экономической деятельности предприятия, бухгалтерского учета, формирование</w:t>
      </w:r>
      <w:r w:rsidR="00817DD0">
        <w:rPr>
          <w:rFonts w:ascii="Times New Roman" w:hAnsi="Times New Roman" w:cs="Times New Roman"/>
          <w:sz w:val="28"/>
          <w:szCs w:val="28"/>
        </w:rPr>
        <w:t xml:space="preserve"> бюджетов компании.</w:t>
      </w:r>
    </w:p>
    <w:p w14:paraId="5843B270" w14:textId="733C29D4" w:rsidR="00817DD0" w:rsidRPr="0053613B" w:rsidRDefault="005703DE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Общественно-хозяйственные рабочие: Поддержание чистоты, порядка на рабочих местах, ремонт, уборка служебных помещений.</w:t>
      </w:r>
    </w:p>
    <w:p w14:paraId="02885D5F" w14:textId="591DBDC5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BA7E42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предприятия, охрана труда на предприятии (организации)</w:t>
      </w:r>
    </w:p>
    <w:p w14:paraId="6506057B" w14:textId="121759D0" w:rsidR="00436899" w:rsidRPr="0070658A" w:rsidRDefault="0070658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«Малленом Системс» действует график работы 5</w:t>
      </w:r>
      <w:r w:rsidRPr="007065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</w:t>
      </w:r>
      <w:r>
        <w:rPr>
          <w:rFonts w:ascii="Times New Roman" w:hAnsi="Times New Roman" w:cs="Times New Roman"/>
          <w:sz w:val="28"/>
          <w:szCs w:val="28"/>
        </w:rPr>
        <w:br/>
        <w:t>Так же производится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</w:t>
      </w:r>
      <w:r w:rsidR="005C072A">
        <w:rPr>
          <w:rFonts w:ascii="Times New Roman" w:hAnsi="Times New Roman" w:cs="Times New Roman"/>
          <w:sz w:val="28"/>
          <w:szCs w:val="28"/>
        </w:rPr>
        <w:t xml:space="preserve"> «Учебный центр </w:t>
      </w:r>
      <w:proofErr w:type="spellStart"/>
      <w:r w:rsidR="005C072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="005C072A">
        <w:rPr>
          <w:rFonts w:ascii="Times New Roman" w:hAnsi="Times New Roman" w:cs="Times New Roman"/>
          <w:sz w:val="28"/>
          <w:szCs w:val="28"/>
        </w:rPr>
        <w:t>».</w:t>
      </w:r>
    </w:p>
    <w:p w14:paraId="072C45CE" w14:textId="71AC4058" w:rsidR="00436899" w:rsidRDefault="005C072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установка оборудования на площадках предприятий по всей России</w:t>
      </w:r>
      <w:r w:rsidR="001918F7">
        <w:rPr>
          <w:rFonts w:ascii="Times New Roman" w:hAnsi="Times New Roman" w:cs="Times New Roman"/>
          <w:sz w:val="28"/>
          <w:szCs w:val="28"/>
        </w:rPr>
        <w:t xml:space="preserve"> от металлургической промышленности, нефте-газохимической, до производства детского питания.</w:t>
      </w:r>
    </w:p>
    <w:p w14:paraId="3E153CAF" w14:textId="2F7B717C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2DBD7B37" w14:textId="508251BE" w:rsidR="00400A27" w:rsidRDefault="00400A27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разработаны должностные инструкции для всех должностей. На примере должностей инструкции техника рассмотрим обязанности ИТ-специалистов.</w:t>
      </w:r>
    </w:p>
    <w:p w14:paraId="0AF11F7D" w14:textId="77777777" w:rsidR="0046787E" w:rsidRDefault="0046787E" w:rsidP="00467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положения: </w:t>
      </w:r>
    </w:p>
    <w:p w14:paraId="3286BBD1" w14:textId="26056675" w:rsidR="00400A27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 w:rsidRPr="0046787E">
        <w:rPr>
          <w:rFonts w:cs="Times New Roman"/>
          <w:szCs w:val="28"/>
        </w:rPr>
        <w:lastRenderedPageBreak/>
        <w:t>Техник относится к категории специалистов</w:t>
      </w:r>
    </w:p>
    <w:p w14:paraId="38385A77" w14:textId="514CAF6B" w:rsidR="0046787E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Техник принимается на работу и увольняется приказом Гендиректора </w:t>
      </w:r>
    </w:p>
    <w:p w14:paraId="05F28047" w14:textId="56558473" w:rsidR="0046787E" w:rsidRDefault="0046787E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Техник подчиняется непосредственно руководителю структурного подразделения, ведущему программисту или руководителю проекта</w:t>
      </w:r>
    </w:p>
    <w:p w14:paraId="29C71994" w14:textId="3F6F5936" w:rsidR="0046787E" w:rsidRDefault="00266CE5" w:rsidP="0046787E">
      <w:pPr>
        <w:pStyle w:val="a8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должность назначается лицо без предъявления требований к образованию и опыту работы</w:t>
      </w:r>
    </w:p>
    <w:p w14:paraId="2DBE38D2" w14:textId="47D973E2" w:rsidR="00266CE5" w:rsidRDefault="00266CE5" w:rsidP="00266C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знаниям и умениям:</w:t>
      </w:r>
    </w:p>
    <w:p w14:paraId="7C3F77AB" w14:textId="264FFD21" w:rsidR="00266CE5" w:rsidRDefault="00266CE5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Основы программирования и тестирования</w:t>
      </w:r>
    </w:p>
    <w:p w14:paraId="65AEA996" w14:textId="278DB706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и документирование</w:t>
      </w:r>
    </w:p>
    <w:p w14:paraId="02B31C4E" w14:textId="36FF2FDC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с кодом</w:t>
      </w:r>
    </w:p>
    <w:p w14:paraId="76DBCAAF" w14:textId="739695C5" w:rsidR="0038209F" w:rsidRDefault="0038209F" w:rsidP="00266CE5">
      <w:pPr>
        <w:pStyle w:val="a8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правила</w:t>
      </w:r>
    </w:p>
    <w:p w14:paraId="72FC99CE" w14:textId="5AF22DAA" w:rsidR="009D70E5" w:rsidRDefault="009D70E5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Должностные обязанности: Проведение технических расчетов, наладка и проверка оборудования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участие в экспериментах, испытаниях и разработке технической документации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сбор, обработка и систематизация исходных материалов и данных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оформление плановой и отчетной документации, внесение изменений в технические документы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 работе современных технических средств.</w:t>
      </w:r>
    </w:p>
    <w:p w14:paraId="17CEAE66" w14:textId="67F16F5C" w:rsidR="009D70E5" w:rsidRDefault="00750176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 запрашивать информацию и разъяснения, необходимые для выполнения работы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участвовать в обсуждении проектов и вопросов, связанных со своими обязанностями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вносить предложения по улучшению организации труда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знакомиться с документами, определяющими его права и обязанности.</w:t>
      </w:r>
    </w:p>
    <w:p w14:paraId="344A06AC" w14:textId="44918580" w:rsidR="00790278" w:rsidRPr="00790278" w:rsidRDefault="00790278" w:rsidP="009D70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Несет ответственность за: ненадлежащее исполнение своих должностных обязанностей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разглашение коммерческой тайны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нарушение правил внутреннего трудового распорядка, охраны труда и пожарной безопасности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причинение ущерба организации в установленном законом порядке. </w:t>
      </w:r>
    </w:p>
    <w:p w14:paraId="3B8C906B" w14:textId="77777777" w:rsidR="0038209F" w:rsidRPr="0038209F" w:rsidRDefault="0038209F" w:rsidP="0038209F">
      <w:pPr>
        <w:jc w:val="both"/>
        <w:rPr>
          <w:rFonts w:cs="Times New Roman"/>
          <w:szCs w:val="28"/>
        </w:rPr>
      </w:pPr>
    </w:p>
    <w:p w14:paraId="015FF5AC" w14:textId="5C32DAC4" w:rsidR="00400A27" w:rsidRDefault="00400A27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F75AF" w14:textId="5452844E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A73FB" w14:textId="3230679C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3963B" w14:textId="52A6FEA5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3D608" w14:textId="3BB6E5CC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A845F" w14:textId="77777777" w:rsidR="00790278" w:rsidRDefault="0079027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9341CC" w14:textId="004562E5" w:rsidR="007678D6" w:rsidRDefault="007678D6" w:rsidP="007678D6">
      <w:pPr>
        <w:pStyle w:val="a8"/>
        <w:numPr>
          <w:ilvl w:val="0"/>
          <w:numId w:val="3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ОСУЩЕСТВЛЕНИЕ ИНТЕГРАЦИИ ПРОГРАММНЫХ МОДУЛЕЙ</w:t>
      </w:r>
    </w:p>
    <w:p w14:paraId="00EFADA8" w14:textId="24A53988" w:rsidR="00154A77" w:rsidRDefault="00154A77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8412A">
        <w:rPr>
          <w:rFonts w:ascii="Times New Roman" w:hAnsi="Times New Roman" w:cs="Times New Roman"/>
          <w:sz w:val="28"/>
          <w:szCs w:val="28"/>
        </w:rPr>
        <w:t>Разработка требования</w:t>
      </w:r>
      <w:r w:rsidR="00134683">
        <w:rPr>
          <w:rFonts w:ascii="Times New Roman" w:hAnsi="Times New Roman" w:cs="Times New Roman"/>
          <w:sz w:val="28"/>
          <w:szCs w:val="28"/>
        </w:rPr>
        <w:t xml:space="preserve"> к программным модулям на основе анализа проектной и технической документации на предмет взаимодействия компонент</w:t>
      </w:r>
    </w:p>
    <w:p w14:paraId="2ED8AC97" w14:textId="3CEE6590" w:rsidR="00FC58F0" w:rsidRDefault="00FC58F0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и модулей</w:t>
      </w:r>
    </w:p>
    <w:p w14:paraId="20BB0B86" w14:textId="7372EB8B" w:rsidR="00836D16" w:rsidRDefault="00836D16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Программа для преобразования цветных изображений в черно-белые с возможностью сохранения результатов в указанную пользователем директорию.</w:t>
      </w:r>
    </w:p>
    <w:p w14:paraId="1AC3343A" w14:textId="011DEFB7" w:rsidR="00836D16" w:rsidRDefault="00E77E5B" w:rsidP="00154A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программы состоит из 5 основных модулей:</w:t>
      </w:r>
    </w:p>
    <w:p w14:paraId="7481E577" w14:textId="40F5E66D" w:rsidR="00E77E5B" w:rsidRDefault="00E77E5B" w:rsidP="00E77E5B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</w:t>
      </w:r>
      <w:r w:rsidR="00FC298A">
        <w:rPr>
          <w:rFonts w:cs="Times New Roman"/>
          <w:szCs w:val="28"/>
        </w:rPr>
        <w:t xml:space="preserve"> (</w:t>
      </w:r>
      <w:r w:rsidR="00FC298A">
        <w:rPr>
          <w:rFonts w:cs="Times New Roman"/>
          <w:szCs w:val="28"/>
          <w:lang w:val="en-US"/>
        </w:rPr>
        <w:t>Data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Input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Module</w:t>
      </w:r>
      <w:r w:rsidR="00FC298A" w:rsidRPr="00FC298A">
        <w:rPr>
          <w:rFonts w:cs="Times New Roman"/>
          <w:szCs w:val="28"/>
        </w:rPr>
        <w:t>)</w:t>
      </w:r>
    </w:p>
    <w:p w14:paraId="3495C023" w14:textId="36B9338D" w:rsidR="00FC298A" w:rsidRDefault="00FC298A" w:rsidP="00FC298A">
      <w:pPr>
        <w:pStyle w:val="a8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Загрузка и валидация исходных изображений</w:t>
      </w:r>
    </w:p>
    <w:p w14:paraId="79FB83C8" w14:textId="627A5CEF" w:rsidR="00FC298A" w:rsidRDefault="00FC298A" w:rsidP="00FC298A">
      <w:pPr>
        <w:pStyle w:val="a8"/>
        <w:numPr>
          <w:ilvl w:val="0"/>
          <w:numId w:val="7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Чтение файлов формата </w:t>
      </w:r>
      <w:r>
        <w:rPr>
          <w:rFonts w:cs="Times New Roman"/>
          <w:szCs w:val="28"/>
          <w:lang w:val="en-US"/>
        </w:rPr>
        <w:t>JPG</w:t>
      </w:r>
      <w:r>
        <w:rPr>
          <w:rFonts w:cs="Times New Roman"/>
          <w:szCs w:val="28"/>
        </w:rPr>
        <w:t>,</w:t>
      </w:r>
      <w:r w:rsidRPr="00FC29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PNG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BMP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проверка существования и доступности исходного файла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ошибок файловой системы</w:t>
      </w:r>
    </w:p>
    <w:p w14:paraId="0B4C1CF6" w14:textId="5064FE5C" w:rsidR="00A368B0" w:rsidRDefault="00A368B0" w:rsidP="00A368B0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)</w:t>
      </w:r>
    </w:p>
    <w:p w14:paraId="4D7EF1F4" w14:textId="4A890866" w:rsidR="00A368B0" w:rsidRDefault="00A368B0" w:rsidP="00A368B0">
      <w:pPr>
        <w:pStyle w:val="a8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Конвертация цветного изображения в градации серого</w:t>
      </w:r>
    </w:p>
    <w:p w14:paraId="0614177C" w14:textId="51CD5667" w:rsidR="00A368B0" w:rsidRDefault="00A368B0" w:rsidP="00A368B0">
      <w:pPr>
        <w:pStyle w:val="a8"/>
        <w:numPr>
          <w:ilvl w:val="0"/>
          <w:numId w:val="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Преобразование цветового пространства </w:t>
      </w:r>
      <w:r>
        <w:rPr>
          <w:rFonts w:cs="Times New Roman"/>
          <w:szCs w:val="28"/>
          <w:lang w:val="en-US"/>
        </w:rPr>
        <w:t>RGB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Grayscale</w:t>
      </w:r>
      <w:r>
        <w:rPr>
          <w:rFonts w:cs="Times New Roman"/>
          <w:szCs w:val="28"/>
        </w:rPr>
        <w:t xml:space="preserve"> (оттенок серого)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исходного разрешения и метаданных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исключений поврежденных файлов</w:t>
      </w:r>
    </w:p>
    <w:p w14:paraId="4D788F0D" w14:textId="7748F52E" w:rsidR="00A368B0" w:rsidRPr="002A75A9" w:rsidRDefault="002A75A9" w:rsidP="00A368B0">
      <w:pPr>
        <w:pStyle w:val="a8"/>
        <w:numPr>
          <w:ilvl w:val="0"/>
          <w:numId w:val="6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Модуль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управления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путями</w:t>
      </w:r>
      <w:r w:rsidRPr="002A75A9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Module)</w:t>
      </w:r>
    </w:p>
    <w:p w14:paraId="44F2E0AB" w14:textId="34695FB0" w:rsidR="002A75A9" w:rsidRDefault="002A75A9" w:rsidP="002A75A9">
      <w:pPr>
        <w:pStyle w:val="a8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Работа с файловой структурой и директориями</w:t>
      </w:r>
    </w:p>
    <w:p w14:paraId="4988B9C7" w14:textId="44C5EEFA" w:rsidR="002A75A9" w:rsidRDefault="002A75A9" w:rsidP="002A75A9">
      <w:pPr>
        <w:pStyle w:val="a8"/>
        <w:numPr>
          <w:ilvl w:val="0"/>
          <w:numId w:val="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23828">
        <w:rPr>
          <w:rFonts w:cs="Times New Roman"/>
          <w:szCs w:val="28"/>
        </w:rPr>
        <w:t>А</w:t>
      </w:r>
      <w:r w:rsidR="0078438B">
        <w:rPr>
          <w:rFonts w:cs="Times New Roman"/>
          <w:szCs w:val="28"/>
        </w:rPr>
        <w:t>втоматическое создание целевых директорий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проверка прав доступа на запись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обработка спецсимволов в папках</w:t>
      </w:r>
    </w:p>
    <w:p w14:paraId="7501AD07" w14:textId="0030B5A4" w:rsidR="00706D55" w:rsidRDefault="00706D55" w:rsidP="006D0B64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результатов</w:t>
      </w:r>
      <w:r w:rsidR="006D0B64">
        <w:rPr>
          <w:rFonts w:cs="Times New Roman"/>
          <w:szCs w:val="28"/>
        </w:rPr>
        <w:t xml:space="preserve"> (</w:t>
      </w:r>
      <w:r w:rsidR="006D0B64">
        <w:rPr>
          <w:rFonts w:cs="Times New Roman"/>
          <w:szCs w:val="28"/>
          <w:lang w:val="en-US"/>
        </w:rPr>
        <w:t>Output</w:t>
      </w:r>
      <w:r w:rsidR="006D0B64" w:rsidRPr="006D0B64">
        <w:rPr>
          <w:rFonts w:cs="Times New Roman"/>
          <w:szCs w:val="28"/>
        </w:rPr>
        <w:t xml:space="preserve"> </w:t>
      </w:r>
      <w:r w:rsidR="006D0B64">
        <w:rPr>
          <w:rFonts w:cs="Times New Roman"/>
          <w:szCs w:val="28"/>
          <w:lang w:val="en-US"/>
        </w:rPr>
        <w:t>Module</w:t>
      </w:r>
      <w:r w:rsidR="006D0B64" w:rsidRPr="006D0B64">
        <w:rPr>
          <w:rFonts w:cs="Times New Roman"/>
          <w:szCs w:val="28"/>
        </w:rPr>
        <w:t>)</w:t>
      </w:r>
    </w:p>
    <w:p w14:paraId="67B50295" w14:textId="42EAB067" w:rsidR="00CE147B" w:rsidRDefault="00CE147B" w:rsidP="00CE147B">
      <w:pPr>
        <w:pStyle w:val="a8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Назначение: </w:t>
      </w:r>
      <w:r w:rsidR="002302B7">
        <w:rPr>
          <w:rFonts w:cs="Times New Roman"/>
          <w:szCs w:val="28"/>
        </w:rPr>
        <w:t>Сохранение обработанных изображений</w:t>
      </w:r>
    </w:p>
    <w:p w14:paraId="7A3C3AED" w14:textId="00E2750B" w:rsidR="00CE147B" w:rsidRDefault="00CE147B" w:rsidP="00CE147B">
      <w:pPr>
        <w:pStyle w:val="a8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Функциональность: Запись файлов в указанную директорию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в формате, аналогичном исходному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контроль целостности данных</w:t>
      </w:r>
    </w:p>
    <w:p w14:paraId="0AB0C532" w14:textId="73A0F056" w:rsidR="00CE147B" w:rsidRDefault="002302B7" w:rsidP="00CE147B">
      <w:pPr>
        <w:pStyle w:val="a8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 Module)</w:t>
      </w:r>
    </w:p>
    <w:p w14:paraId="00311180" w14:textId="0C2D8449" w:rsidR="002302B7" w:rsidRDefault="002302B7" w:rsidP="002302B7">
      <w:pPr>
        <w:pStyle w:val="a8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Информирование пользователя о процессе работы</w:t>
      </w:r>
    </w:p>
    <w:p w14:paraId="4938A602" w14:textId="1656A3AC" w:rsidR="005A1036" w:rsidRDefault="005A1036" w:rsidP="002302B7">
      <w:pPr>
        <w:pStyle w:val="a8"/>
        <w:numPr>
          <w:ilvl w:val="0"/>
          <w:numId w:val="1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D3DA2">
        <w:rPr>
          <w:rFonts w:cs="Times New Roman"/>
          <w:szCs w:val="28"/>
        </w:rPr>
        <w:t>Вывод статусов выполнения операций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форматирование сообщений об ошибках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отображение путей к результатам</w:t>
      </w:r>
    </w:p>
    <w:p w14:paraId="14D1C9FD" w14:textId="36FFE8C9" w:rsidR="004629C1" w:rsidRDefault="004629C1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модулей</w:t>
      </w:r>
      <w:r w:rsidR="00AC47B8">
        <w:rPr>
          <w:rFonts w:ascii="Times New Roman" w:hAnsi="Times New Roman" w:cs="Times New Roman"/>
          <w:sz w:val="28"/>
          <w:szCs w:val="28"/>
        </w:rPr>
        <w:t>:</w:t>
      </w:r>
    </w:p>
    <w:p w14:paraId="5A111A7C" w14:textId="67296B2A" w:rsid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последовательную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-архитектуру (друг за другом)</w:t>
      </w:r>
    </w:p>
    <w:p w14:paraId="3B012A50" w14:textId="38149D0D" w:rsid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Ввод-преобразование-управление путями-сохранение-логирование.</w:t>
      </w:r>
    </w:p>
    <w:p w14:paraId="09D9BDBD" w14:textId="77777777" w:rsidR="00AC47B8" w:rsidRPr="00AC47B8" w:rsidRDefault="00AC47B8" w:rsidP="004629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16E39" w14:textId="77777777" w:rsidR="00836D16" w:rsidRPr="002A75A9" w:rsidRDefault="00836D16" w:rsidP="00154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96804" w14:textId="77777777" w:rsidR="00FC58F0" w:rsidRPr="002A75A9" w:rsidRDefault="00FC58F0" w:rsidP="00154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999F1" w14:textId="0BED7C01" w:rsidR="007678D6" w:rsidRPr="002A75A9" w:rsidRDefault="007678D6" w:rsidP="007678D6">
      <w:pPr>
        <w:rPr>
          <w:rFonts w:ascii="Times New Roman" w:hAnsi="Times New Roman" w:cs="Times New Roman"/>
          <w:sz w:val="28"/>
          <w:szCs w:val="28"/>
        </w:rPr>
      </w:pPr>
    </w:p>
    <w:p w14:paraId="501C695F" w14:textId="77777777" w:rsidR="00F32958" w:rsidRPr="002A75A9" w:rsidRDefault="00F3295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519F5" w14:textId="77777777" w:rsidR="0015123C" w:rsidRPr="002A75A9" w:rsidRDefault="0015123C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9C919" w14:textId="7304769D" w:rsidR="00A82597" w:rsidRPr="002A75A9" w:rsidRDefault="008149D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 w:rsidRPr="002A75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FB79B" w14:textId="77777777" w:rsidR="003D7C05" w:rsidRPr="002A75A9" w:rsidRDefault="003D7C05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24F0" w14:textId="77777777" w:rsidR="00436899" w:rsidRPr="002A75A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D12AF" w14:textId="7E7F35C7" w:rsidR="00BA7E42" w:rsidRPr="002A75A9" w:rsidRDefault="00BA7E42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DB52A" w14:textId="5F14BDD3" w:rsidR="009048D8" w:rsidRPr="002A75A9" w:rsidRDefault="009048D8" w:rsidP="00124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1A597" w14:textId="77777777" w:rsidR="004272A2" w:rsidRPr="002A75A9" w:rsidRDefault="004272A2" w:rsidP="004272A2">
      <w:pPr>
        <w:ind w:left="720"/>
        <w:rPr>
          <w:rFonts w:cs="Times New Roman"/>
          <w:szCs w:val="28"/>
        </w:rPr>
      </w:pPr>
    </w:p>
    <w:p w14:paraId="180DA0AF" w14:textId="6CB111FD" w:rsidR="00A8273B" w:rsidRPr="002A75A9" w:rsidRDefault="00A8273B" w:rsidP="00A8273B">
      <w:pPr>
        <w:pStyle w:val="a8"/>
        <w:jc w:val="both"/>
        <w:rPr>
          <w:rFonts w:cs="Times New Roman"/>
          <w:szCs w:val="28"/>
        </w:rPr>
      </w:pPr>
    </w:p>
    <w:p w14:paraId="1D240C47" w14:textId="77777777" w:rsidR="00A8273B" w:rsidRPr="002A75A9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87BFE" w14:textId="77777777" w:rsidR="00A8273B" w:rsidRPr="002A75A9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EEE76" w14:textId="77777777" w:rsidR="00CE0DDE" w:rsidRPr="002A75A9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B4EB0" w14:textId="77777777" w:rsidR="00CE0DDE" w:rsidRPr="002A75A9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0899F" w14:textId="77777777" w:rsidR="00083FA7" w:rsidRPr="002A75A9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3FA7" w:rsidRPr="002A75A9" w:rsidSect="000878ED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D7EF" w14:textId="77777777" w:rsidR="006E0EE1" w:rsidRDefault="006E0EE1" w:rsidP="000878ED">
      <w:pPr>
        <w:spacing w:after="0" w:line="240" w:lineRule="auto"/>
      </w:pPr>
      <w:r>
        <w:separator/>
      </w:r>
    </w:p>
  </w:endnote>
  <w:endnote w:type="continuationSeparator" w:id="0">
    <w:p w14:paraId="110AD225" w14:textId="77777777" w:rsidR="006E0EE1" w:rsidRDefault="006E0EE1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77CD" w14:textId="5CEA1EBC" w:rsidR="000878ED" w:rsidRDefault="000878ED" w:rsidP="0012442A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A0BD" w14:textId="77777777" w:rsidR="006E0EE1" w:rsidRDefault="006E0EE1" w:rsidP="000878ED">
      <w:pPr>
        <w:spacing w:after="0" w:line="240" w:lineRule="auto"/>
      </w:pPr>
      <w:r>
        <w:separator/>
      </w:r>
    </w:p>
  </w:footnote>
  <w:footnote w:type="continuationSeparator" w:id="0">
    <w:p w14:paraId="1F12A6B5" w14:textId="77777777" w:rsidR="006E0EE1" w:rsidRDefault="006E0EE1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95E"/>
    <w:multiLevelType w:val="hybridMultilevel"/>
    <w:tmpl w:val="1070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37F"/>
    <w:multiLevelType w:val="hybridMultilevel"/>
    <w:tmpl w:val="8340C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229F4"/>
    <w:multiLevelType w:val="hybridMultilevel"/>
    <w:tmpl w:val="AD0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687"/>
    <w:multiLevelType w:val="hybridMultilevel"/>
    <w:tmpl w:val="16A4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EEE"/>
    <w:multiLevelType w:val="hybridMultilevel"/>
    <w:tmpl w:val="FE1C0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2A5215"/>
    <w:multiLevelType w:val="hybridMultilevel"/>
    <w:tmpl w:val="4888F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B5A35"/>
    <w:multiLevelType w:val="hybridMultilevel"/>
    <w:tmpl w:val="D374A06A"/>
    <w:lvl w:ilvl="0" w:tplc="6F045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851FC"/>
    <w:multiLevelType w:val="hybridMultilevel"/>
    <w:tmpl w:val="D59C3D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AA372A"/>
    <w:multiLevelType w:val="hybridMultilevel"/>
    <w:tmpl w:val="2F5E8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F57AE"/>
    <w:multiLevelType w:val="hybridMultilevel"/>
    <w:tmpl w:val="FF2A9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505BF9"/>
    <w:multiLevelType w:val="hybridMultilevel"/>
    <w:tmpl w:val="39A0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31C83"/>
    <w:multiLevelType w:val="hybridMultilevel"/>
    <w:tmpl w:val="F2E6E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3FA7"/>
    <w:rsid w:val="000878ED"/>
    <w:rsid w:val="00090C9D"/>
    <w:rsid w:val="000A5513"/>
    <w:rsid w:val="000B6486"/>
    <w:rsid w:val="000C559D"/>
    <w:rsid w:val="000E425C"/>
    <w:rsid w:val="0012442A"/>
    <w:rsid w:val="00134683"/>
    <w:rsid w:val="0015123C"/>
    <w:rsid w:val="00154A77"/>
    <w:rsid w:val="001918F7"/>
    <w:rsid w:val="001C2772"/>
    <w:rsid w:val="002302B7"/>
    <w:rsid w:val="00266CE5"/>
    <w:rsid w:val="002A75A9"/>
    <w:rsid w:val="002C16B0"/>
    <w:rsid w:val="00323828"/>
    <w:rsid w:val="0033545A"/>
    <w:rsid w:val="00340784"/>
    <w:rsid w:val="003543DC"/>
    <w:rsid w:val="00355D96"/>
    <w:rsid w:val="0038209F"/>
    <w:rsid w:val="003A0205"/>
    <w:rsid w:val="003D3DA2"/>
    <w:rsid w:val="003D7C05"/>
    <w:rsid w:val="00400A27"/>
    <w:rsid w:val="00421875"/>
    <w:rsid w:val="00421F37"/>
    <w:rsid w:val="004272A2"/>
    <w:rsid w:val="00436899"/>
    <w:rsid w:val="004629C1"/>
    <w:rsid w:val="0046787E"/>
    <w:rsid w:val="0053613B"/>
    <w:rsid w:val="005420E0"/>
    <w:rsid w:val="00552C9A"/>
    <w:rsid w:val="005703DE"/>
    <w:rsid w:val="00585DDA"/>
    <w:rsid w:val="005A0298"/>
    <w:rsid w:val="005A1036"/>
    <w:rsid w:val="005C072A"/>
    <w:rsid w:val="006A13FD"/>
    <w:rsid w:val="006D0B64"/>
    <w:rsid w:val="006E0EE1"/>
    <w:rsid w:val="00701D69"/>
    <w:rsid w:val="0070658A"/>
    <w:rsid w:val="00706D55"/>
    <w:rsid w:val="00750176"/>
    <w:rsid w:val="007615C7"/>
    <w:rsid w:val="007678D6"/>
    <w:rsid w:val="0078412A"/>
    <w:rsid w:val="0078438B"/>
    <w:rsid w:val="00790278"/>
    <w:rsid w:val="00796980"/>
    <w:rsid w:val="00797849"/>
    <w:rsid w:val="007C05F6"/>
    <w:rsid w:val="007D3CA2"/>
    <w:rsid w:val="008149DD"/>
    <w:rsid w:val="00817DD0"/>
    <w:rsid w:val="00836D16"/>
    <w:rsid w:val="00864E79"/>
    <w:rsid w:val="009048D8"/>
    <w:rsid w:val="0099678D"/>
    <w:rsid w:val="009B0F91"/>
    <w:rsid w:val="009D70E5"/>
    <w:rsid w:val="009E442E"/>
    <w:rsid w:val="009F299E"/>
    <w:rsid w:val="00A257CC"/>
    <w:rsid w:val="00A368B0"/>
    <w:rsid w:val="00A74E83"/>
    <w:rsid w:val="00A82597"/>
    <w:rsid w:val="00A8273B"/>
    <w:rsid w:val="00A96949"/>
    <w:rsid w:val="00AC47B8"/>
    <w:rsid w:val="00B62B82"/>
    <w:rsid w:val="00B87F6D"/>
    <w:rsid w:val="00B93955"/>
    <w:rsid w:val="00BA7E42"/>
    <w:rsid w:val="00C757DC"/>
    <w:rsid w:val="00CE0DDE"/>
    <w:rsid w:val="00CE147B"/>
    <w:rsid w:val="00CE18F9"/>
    <w:rsid w:val="00D12D70"/>
    <w:rsid w:val="00DA0555"/>
    <w:rsid w:val="00E22D9E"/>
    <w:rsid w:val="00E300F6"/>
    <w:rsid w:val="00E64662"/>
    <w:rsid w:val="00E77E5B"/>
    <w:rsid w:val="00E96909"/>
    <w:rsid w:val="00F24A42"/>
    <w:rsid w:val="00F32958"/>
    <w:rsid w:val="00F82300"/>
    <w:rsid w:val="00FC298A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78</cp:revision>
  <dcterms:created xsi:type="dcterms:W3CDTF">2024-12-09T07:02:00Z</dcterms:created>
  <dcterms:modified xsi:type="dcterms:W3CDTF">2025-10-24T15:58:00Z</dcterms:modified>
</cp:coreProperties>
</file>