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media/image1.png" ContentType="image/png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74" w:after="0"/>
        <w:ind w:start="1321" w:end="1314"/>
        <w:jc w:val="center"/>
        <w:rPr/>
      </w:pPr>
      <w:r>
        <mc:AlternateContent>
          <mc:Choice Requires="wps">
            <w:drawing>
              <wp:anchor behindDoc="1" distT="6350" distB="6985" distL="6350" distR="6985" simplePos="0" locked="0" layoutInCell="1" allowOverlap="1" relativeHeight="3">
                <wp:simplePos x="0" y="0"/>
                <wp:positionH relativeFrom="column">
                  <wp:posOffset>-1237615</wp:posOffset>
                </wp:positionH>
                <wp:positionV relativeFrom="paragraph">
                  <wp:posOffset>-838200</wp:posOffset>
                </wp:positionV>
                <wp:extent cx="7556500" cy="10680700"/>
                <wp:effectExtent l="6350" t="6350" r="6985" b="6985"/>
                <wp:wrapNone/>
                <wp:docPr id="1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0680840"/>
                        </a:xfrm>
                        <a:custGeom>
                          <a:avLst/>
                          <a:gdLst>
                            <a:gd name="textAreaLeft" fmla="*/ 0 w 4284000"/>
                            <a:gd name="textAreaRight" fmla="*/ 4285080 w 4284000"/>
                            <a:gd name="textAreaTop" fmla="*/ 0 h 6055200"/>
                            <a:gd name="textAreaBottom" fmla="*/ 6056280 h 6055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556500" h="10680700">
                              <a:moveTo>
                                <a:pt x="0" y="10680700"/>
                              </a:moveTo>
                              <a:lnTo>
                                <a:pt x="0" y="0"/>
                              </a:lnTo>
                              <a:lnTo>
                                <a:pt x="75565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b4b4b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Федеральное</w:t>
      </w:r>
      <w:r>
        <w:rPr>
          <w:spacing w:val="-18"/>
        </w:rPr>
        <w:t xml:space="preserve"> </w:t>
      </w:r>
      <w:r>
        <w:rPr/>
        <w:t>государственное</w:t>
      </w:r>
      <w:r>
        <w:rPr>
          <w:spacing w:val="-17"/>
        </w:rPr>
        <w:t xml:space="preserve"> </w:t>
      </w:r>
      <w:r>
        <w:rPr/>
        <w:t>автономное образовательное учреждение</w:t>
      </w:r>
    </w:p>
    <w:p>
      <w:pPr>
        <w:pStyle w:val="BodyText"/>
        <w:ind w:start="1321" w:end="1317"/>
        <w:jc w:val="center"/>
        <w:rPr/>
      </w:pPr>
      <w:r>
        <w:rPr/>
        <w:t>высшего</w:t>
      </w:r>
      <w:r>
        <w:rPr>
          <w:spacing w:val="-5"/>
        </w:rPr>
        <w:t xml:space="preserve"> </w:t>
      </w:r>
      <w:r>
        <w:rPr>
          <w:spacing w:val="-2"/>
        </w:rPr>
        <w:t>образования</w:t>
      </w:r>
    </w:p>
    <w:p>
      <w:pPr>
        <w:pStyle w:val="BodyText"/>
        <w:ind w:start="1321" w:end="1317"/>
        <w:jc w:val="center"/>
        <w:rPr/>
      </w:pPr>
      <w:r>
        <w:rPr/>
        <w:t>«СИБИРСКИЙ</w:t>
      </w:r>
      <w:r>
        <w:rPr>
          <w:spacing w:val="-11"/>
        </w:rPr>
        <w:t xml:space="preserve"> </w:t>
      </w:r>
      <w:r>
        <w:rPr/>
        <w:t>ФЕДЕРАЛЬНЫЙ</w:t>
      </w:r>
      <w:r>
        <w:rPr>
          <w:spacing w:val="-10"/>
        </w:rPr>
        <w:t xml:space="preserve"> </w:t>
      </w:r>
      <w:r>
        <w:rPr>
          <w:spacing w:val="-2"/>
        </w:rPr>
        <w:t>УНИВЕРСИТЕТ»</w:t>
      </w:r>
    </w:p>
    <w:p>
      <w:pPr>
        <w:pStyle w:val="BodyText"/>
        <w:spacing w:before="321" w:after="0"/>
        <w:rPr/>
      </w:pPr>
      <w:r>
        <w:rPr/>
      </w:r>
    </w:p>
    <w:p>
      <w:pPr>
        <w:pStyle w:val="BodyText"/>
        <w:ind w:start="1321" w:end="1530"/>
        <w:jc w:val="center"/>
        <w:rPr>
          <w:u w:val="single"/>
        </w:rPr>
      </w:pPr>
      <w:r>
        <w:rPr>
          <w:u w:val="single"/>
        </w:rPr>
        <w:t>Институт</w:t>
      </w:r>
      <w:r>
        <w:rPr>
          <w:spacing w:val="-10"/>
          <w:u w:val="single"/>
        </w:rPr>
        <w:t xml:space="preserve"> </w:t>
      </w:r>
      <w:r>
        <w:rPr>
          <w:u w:val="single"/>
        </w:rPr>
        <w:t>космических</w:t>
      </w:r>
      <w:r>
        <w:rPr>
          <w:spacing w:val="-7"/>
          <w:u w:val="single"/>
        </w:rPr>
        <w:t xml:space="preserve"> </w:t>
      </w:r>
      <w:r>
        <w:rPr>
          <w:u w:val="single"/>
        </w:rPr>
        <w:t>и</w:t>
      </w:r>
      <w:r>
        <w:rPr>
          <w:spacing w:val="-7"/>
          <w:u w:val="single"/>
        </w:rPr>
        <w:t xml:space="preserve"> </w:t>
      </w:r>
      <w:r>
        <w:rPr>
          <w:u w:val="single"/>
        </w:rPr>
        <w:t>информационных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технологий</w:t>
      </w:r>
    </w:p>
    <w:p>
      <w:pPr>
        <w:pStyle w:val="Normal"/>
        <w:spacing w:before="10" w:after="0"/>
        <w:ind w:start="1321" w:end="1531"/>
        <w:jc w:val="center"/>
        <w:rPr>
          <w:i/>
          <w:i/>
        </w:rPr>
      </w:pPr>
      <w:r>
        <w:rPr>
          <w:i/>
          <w:spacing w:val="-2"/>
        </w:rPr>
        <w:t>институт</w:t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tabs>
          <w:tab w:val="clear" w:pos="720"/>
          <w:tab w:val="left" w:pos="2632" w:leader="none"/>
          <w:tab w:val="left" w:pos="9379" w:leader="none"/>
        </w:tabs>
        <w:ind w:end="209"/>
        <w:jc w:val="center"/>
        <w:rPr/>
      </w:pPr>
      <w:r>
        <w:rPr>
          <w:spacing w:val="-10"/>
          <w:u w:val="single"/>
        </w:rPr>
        <w:t>Прикладная информатика</w:t>
      </w:r>
    </w:p>
    <w:p>
      <w:pPr>
        <w:pStyle w:val="Normal"/>
        <w:spacing w:before="10" w:after="0"/>
        <w:ind w:start="1321" w:end="1531"/>
        <w:jc w:val="center"/>
        <w:rPr>
          <w:i/>
          <w:i/>
        </w:rPr>
      </w:pPr>
      <w:r>
        <w:rPr>
          <w:i/>
          <w:spacing w:val="-2"/>
        </w:rPr>
        <w:t>кафедра</w:t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spacing w:before="276" w:after="0"/>
        <w:rPr>
          <w:i/>
          <w:i/>
          <w:sz w:val="32"/>
        </w:rPr>
      </w:pPr>
      <w:r>
        <w:rPr>
          <w:i/>
          <w:sz w:val="32"/>
        </w:rPr>
      </w:r>
    </w:p>
    <w:p>
      <w:pPr>
        <w:pStyle w:val="Title"/>
        <w:rPr/>
      </w:pPr>
      <w:r>
        <w:rPr/>
        <w:t>ОТЧЕТ О ПРАКТИЧЕСКОЙ</w:t>
      </w:r>
      <w:r>
        <w:rPr>
          <w:spacing w:val="-11"/>
        </w:rPr>
        <w:t xml:space="preserve"> </w:t>
      </w:r>
      <w:r>
        <w:rPr/>
        <w:t>РАБОТЕ №6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Heading1"/>
        <w:spacing w:before="0" w:after="0"/>
        <w:ind w:start="1321" w:end="1531"/>
        <w:jc w:val="center"/>
        <w:rPr>
          <w:b w:val="false"/>
        </w:rPr>
      </w:pPr>
      <w:r>
        <w:rPr>
          <w:b w:val="false"/>
        </w:rPr>
        <w:t xml:space="preserve"> </w:t>
      </w:r>
      <w:r>
        <w:rPr>
          <w:b w:val="false"/>
        </w:rPr>
        <w:t xml:space="preserve">Информационный критерий Акаике (AIC) </w:t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spacing w:before="57" w:after="1"/>
        <w:rPr>
          <w:i/>
          <w:i/>
          <w:sz w:val="20"/>
        </w:rPr>
      </w:pPr>
      <w:r>
        <w:rPr>
          <w:i/>
          <w:sz w:val="20"/>
        </w:rPr>
      </w:r>
    </w:p>
    <w:tbl>
      <w:tblPr>
        <w:tblStyle w:val="TableNormal"/>
        <w:tblW w:w="9438" w:type="dxa"/>
        <w:jc w:val="start"/>
        <w:tblInd w:w="99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 w:noHBand="0" w:noVBand="0" w:firstColumn="1" w:lastRow="1" w:lastColumn="1" w:firstRow="1"/>
      </w:tblPr>
      <w:tblGrid>
        <w:gridCol w:w="4699"/>
        <w:gridCol w:w="2289"/>
        <w:gridCol w:w="2450"/>
      </w:tblGrid>
      <w:tr>
        <w:trPr>
          <w:trHeight w:val="708" w:hRule="atLeast"/>
        </w:trPr>
        <w:tc>
          <w:tcPr>
            <w:tcW w:w="4699" w:type="dxa"/>
            <w:tcBorders/>
          </w:tcPr>
          <w:p>
            <w:pPr>
              <w:pStyle w:val="TableParagraph"/>
              <w:suppressAutoHyphens w:val="true"/>
              <w:spacing w:lineRule="exact" w:line="310" w:before="0" w:after="0"/>
              <w:ind w:start="50"/>
              <w:jc w:val="start"/>
              <w:rPr>
                <w:sz w:val="28"/>
              </w:rPr>
            </w:pPr>
            <w:r>
              <w:rPr>
                <w:spacing w:val="-2"/>
                <w:kern w:val="0"/>
                <w:sz w:val="28"/>
                <w:szCs w:val="22"/>
                <w:lang w:eastAsia="en-US" w:bidi="ar-SA"/>
              </w:rPr>
              <w:t>Преподаватель</w:t>
            </w:r>
          </w:p>
        </w:tc>
        <w:tc>
          <w:tcPr>
            <w:tcW w:w="2289" w:type="dxa"/>
            <w:tcBorders/>
          </w:tcPr>
          <w:p>
            <w:pPr>
              <w:pStyle w:val="TableParagraph"/>
              <w:tabs>
                <w:tab w:val="clear" w:pos="720"/>
                <w:tab w:val="left" w:pos="2098" w:leader="none"/>
              </w:tabs>
              <w:suppressAutoHyphens w:val="true"/>
              <w:spacing w:lineRule="exact" w:line="310" w:before="0" w:after="0"/>
              <w:rPr>
                <w:sz w:val="28"/>
              </w:rPr>
            </w:pP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  <w:p>
            <w:pPr>
              <w:pStyle w:val="TableParagraph"/>
              <w:suppressAutoHyphens w:val="true"/>
              <w:spacing w:lineRule="auto" w:line="240" w:before="10" w:after="0"/>
              <w:ind w:start="33" w:end="63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подпись,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дата</w:t>
            </w:r>
          </w:p>
        </w:tc>
        <w:tc>
          <w:tcPr>
            <w:tcW w:w="2450" w:type="dxa"/>
            <w:tcBorders/>
          </w:tcPr>
          <w:p>
            <w:pPr>
              <w:pStyle w:val="TableParagraph"/>
              <w:tabs>
                <w:tab w:val="clear" w:pos="720"/>
                <w:tab w:val="left" w:pos="2349" w:leader="none"/>
              </w:tabs>
              <w:suppressAutoHyphens w:val="true"/>
              <w:spacing w:lineRule="exact" w:line="310" w:before="0" w:after="0"/>
              <w:ind w:start="49"/>
              <w:rPr>
                <w:sz w:val="28"/>
              </w:rPr>
            </w:pPr>
            <w:r>
              <w:rPr>
                <w:spacing w:val="42"/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>С.Н. Масаев</w:t>
              <w:tab/>
            </w:r>
          </w:p>
          <w:p>
            <w:pPr>
              <w:pStyle w:val="TableParagraph"/>
              <w:suppressAutoHyphens w:val="true"/>
              <w:spacing w:lineRule="auto" w:line="240" w:before="10" w:after="0"/>
              <w:ind w:start="42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инициалы,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spacing w:val="-2"/>
                <w:kern w:val="0"/>
                <w:sz w:val="22"/>
                <w:szCs w:val="22"/>
                <w:lang w:eastAsia="en-US" w:bidi="ar-SA"/>
              </w:rPr>
              <w:t>фамилия</w:t>
            </w:r>
          </w:p>
        </w:tc>
      </w:tr>
      <w:tr>
        <w:trPr>
          <w:trHeight w:val="455" w:hRule="atLeast"/>
        </w:trPr>
        <w:tc>
          <w:tcPr>
            <w:tcW w:w="4699" w:type="dxa"/>
            <w:tcBorders/>
          </w:tcPr>
          <w:p>
            <w:pPr>
              <w:pStyle w:val="TableParagraph"/>
              <w:tabs>
                <w:tab w:val="clear" w:pos="720"/>
                <w:tab w:val="left" w:pos="2703" w:leader="none"/>
                <w:tab w:val="left" w:pos="4569" w:leader="none"/>
              </w:tabs>
              <w:suppressAutoHyphens w:val="true"/>
              <w:spacing w:lineRule="exact" w:line="312" w:before="123" w:after="0"/>
              <w:ind w:start="50"/>
              <w:jc w:val="start"/>
              <w:rPr>
                <w:sz w:val="28"/>
              </w:rPr>
            </w:pPr>
            <w:r>
              <w:rPr>
                <w:kern w:val="0"/>
                <w:sz w:val="28"/>
                <w:szCs w:val="22"/>
                <w:lang w:eastAsia="en-US" w:bidi="ar-SA"/>
              </w:rPr>
              <w:t>Студент</w:t>
            </w:r>
            <w:r>
              <w:rPr>
                <w:spacing w:val="16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spacing w:val="35"/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>КИ23-</w:t>
            </w:r>
            <w:r>
              <w:rPr>
                <w:spacing w:val="-5"/>
                <w:kern w:val="0"/>
                <w:sz w:val="28"/>
                <w:szCs w:val="22"/>
                <w:u w:val="single"/>
                <w:lang w:eastAsia="en-US" w:bidi="ar-SA"/>
              </w:rPr>
              <w:t>20б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  <w:r>
              <w:rPr>
                <w:spacing w:val="-2"/>
                <w:kern w:val="0"/>
                <w:sz w:val="28"/>
                <w:szCs w:val="22"/>
                <w:u w:val="single"/>
                <w:lang w:eastAsia="en-US" w:bidi="ar-SA"/>
              </w:rPr>
              <w:t>№032320492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</w:tc>
        <w:tc>
          <w:tcPr>
            <w:tcW w:w="2289" w:type="dxa"/>
            <w:tcBorders/>
          </w:tcPr>
          <w:p>
            <w:pPr>
              <w:pStyle w:val="TableParagraph"/>
              <w:tabs>
                <w:tab w:val="clear" w:pos="720"/>
                <w:tab w:val="left" w:pos="2098" w:leader="none"/>
              </w:tabs>
              <w:suppressAutoHyphens w:val="true"/>
              <w:spacing w:lineRule="exact" w:line="312" w:before="123" w:after="0"/>
              <w:rPr>
                <w:sz w:val="28"/>
              </w:rPr>
            </w:pP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</w:tc>
        <w:tc>
          <w:tcPr>
            <w:tcW w:w="2450" w:type="dxa"/>
            <w:tcBorders/>
          </w:tcPr>
          <w:p>
            <w:pPr>
              <w:pStyle w:val="TableParagraph"/>
              <w:tabs>
                <w:tab w:val="clear" w:pos="720"/>
                <w:tab w:val="left" w:pos="2349" w:leader="none"/>
              </w:tabs>
              <w:suppressAutoHyphens w:val="true"/>
              <w:spacing w:lineRule="exact" w:line="312" w:before="123" w:after="0"/>
              <w:ind w:start="49"/>
              <w:rPr>
                <w:sz w:val="28"/>
              </w:rPr>
            </w:pPr>
            <w:r>
              <w:rPr>
                <w:spacing w:val="42"/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spacing w:val="42"/>
                <w:kern w:val="0"/>
                <w:sz w:val="28"/>
                <w:szCs w:val="22"/>
                <w:u w:val="single"/>
                <w:lang w:eastAsia="en-US" w:bidi="ar-SA"/>
              </w:rPr>
              <w:t>А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>.В.</w:t>
            </w:r>
            <w:r>
              <w:rPr>
                <w:spacing w:val="-1"/>
                <w:kern w:val="0"/>
                <w:sz w:val="28"/>
                <w:szCs w:val="22"/>
                <w:u w:val="single"/>
                <w:lang w:eastAsia="en-US" w:bidi="ar-SA"/>
              </w:rPr>
              <w:t xml:space="preserve"> Илющенко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</w:tc>
      </w:tr>
      <w:tr>
        <w:trPr>
          <w:trHeight w:val="253" w:hRule="atLeast"/>
        </w:trPr>
        <w:tc>
          <w:tcPr>
            <w:tcW w:w="4699" w:type="dxa"/>
            <w:tcBorders/>
          </w:tcPr>
          <w:p>
            <w:pPr>
              <w:pStyle w:val="TableParagraph"/>
              <w:suppressAutoHyphens w:val="true"/>
              <w:spacing w:before="0" w:after="0"/>
              <w:ind w:start="1308"/>
              <w:jc w:val="start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номер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kern w:val="0"/>
                <w:sz w:val="22"/>
                <w:szCs w:val="22"/>
                <w:lang w:eastAsia="en-US" w:bidi="ar-SA"/>
              </w:rPr>
              <w:t>группы,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kern w:val="0"/>
                <w:sz w:val="22"/>
                <w:szCs w:val="22"/>
                <w:lang w:eastAsia="en-US" w:bidi="ar-SA"/>
              </w:rPr>
              <w:t>зачетной</w:t>
            </w:r>
            <w:r>
              <w:rPr>
                <w:i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spacing w:val="-2"/>
                <w:kern w:val="0"/>
                <w:sz w:val="22"/>
                <w:szCs w:val="22"/>
                <w:lang w:eastAsia="en-US" w:bidi="ar-SA"/>
              </w:rPr>
              <w:t>книжки</w:t>
            </w:r>
          </w:p>
        </w:tc>
        <w:tc>
          <w:tcPr>
            <w:tcW w:w="2289" w:type="dxa"/>
            <w:tcBorders/>
          </w:tcPr>
          <w:p>
            <w:pPr>
              <w:pStyle w:val="TableParagraph"/>
              <w:suppressAutoHyphens w:val="true"/>
              <w:spacing w:before="0" w:after="0"/>
              <w:ind w:start="33" w:end="63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подпись,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дата</w:t>
            </w:r>
          </w:p>
        </w:tc>
        <w:tc>
          <w:tcPr>
            <w:tcW w:w="2450" w:type="dxa"/>
            <w:tcBorders/>
          </w:tcPr>
          <w:p>
            <w:pPr>
              <w:pStyle w:val="TableParagraph"/>
              <w:suppressAutoHyphens w:val="true"/>
              <w:spacing w:before="0" w:after="0"/>
              <w:ind w:start="42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инициалы,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spacing w:val="-2"/>
                <w:kern w:val="0"/>
                <w:sz w:val="22"/>
                <w:szCs w:val="22"/>
                <w:lang w:eastAsia="en-US" w:bidi="ar-SA"/>
              </w:rPr>
              <w:t>фамилия</w:t>
            </w:r>
          </w:p>
        </w:tc>
      </w:tr>
    </w:tbl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567" w:gutter="0" w:header="0" w:top="1134" w:footer="0" w:bottom="1134"/>
          <w:pgNumType w:fmt="decimal"/>
          <w:formProt w:val="false"/>
          <w:titlePg/>
          <w:textDirection w:val="lrTb"/>
          <w:docGrid w:type="default" w:linePitch="299" w:charSpace="0"/>
        </w:sectPr>
        <w:pStyle w:val="BodyText"/>
        <w:spacing w:before="0" w:after="0"/>
        <w:ind w:start="1321" w:end="1317"/>
        <w:jc w:val="center"/>
        <w:rPr/>
      </w:pPr>
      <w:r>
        <w:rPr/>
        <w:t>Красноярск</w:t>
      </w:r>
      <w:r>
        <w:rPr>
          <w:spacing w:val="-9"/>
        </w:rPr>
        <w:t xml:space="preserve"> </w:t>
      </w:r>
      <w:r>
        <w:rPr>
          <w:spacing w:val="-4"/>
        </w:rPr>
        <w:t>2025</w:t>
      </w:r>
    </w:p>
    <w:p>
      <w:pPr>
        <w:pStyle w:val="Heading1"/>
        <w:jc w:val="center"/>
        <w:rPr/>
      </w:pPr>
      <w:r>
        <mc:AlternateContent>
          <mc:Choice Requires="wps">
            <w:drawing>
              <wp:anchor behindDoc="1" distT="6350" distB="6985" distL="6350" distR="6985" simplePos="0" locked="0" layoutInCell="0" allowOverlap="1" relativeHeight="4" wp14:anchorId="3BA1B7E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80700"/>
                <wp:effectExtent l="6350" t="6350" r="6985" b="6985"/>
                <wp:wrapNone/>
                <wp:docPr id="2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0680840"/>
                        </a:xfrm>
                        <a:custGeom>
                          <a:avLst/>
                          <a:gdLst>
                            <a:gd name="textAreaLeft" fmla="*/ 0 w 4284000"/>
                            <a:gd name="textAreaRight" fmla="*/ 4285080 w 4284000"/>
                            <a:gd name="textAreaTop" fmla="*/ 0 h 6055200"/>
                            <a:gd name="textAreaBottom" fmla="*/ 6056280 h 6055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556500" h="10680700">
                              <a:moveTo>
                                <a:pt x="0" y="10680700"/>
                              </a:moveTo>
                              <a:lnTo>
                                <a:pt x="0" y="0"/>
                              </a:lnTo>
                              <a:lnTo>
                                <a:pt x="75565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b4b4b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ВВЕДЕНИЕ</w:t>
      </w:r>
    </w:p>
    <w:p>
      <w:pPr>
        <w:pStyle w:val="Normal"/>
        <w:rPr>
          <w:sz w:val="28"/>
        </w:rPr>
      </w:pPr>
      <w:r>
        <w:rPr>
          <w:sz w:val="28"/>
        </w:rPr>
        <w:t>Теоретические сведения</w:t>
      </w:r>
    </w:p>
    <w:p>
      <w:pPr>
        <w:pStyle w:val="Normal"/>
        <w:rPr>
          <w:sz w:val="28"/>
        </w:rPr>
      </w:pPr>
      <w:r>
        <w:rPr>
          <w:sz w:val="28"/>
        </w:rPr>
        <w:t>Информационный критерий Акаике (AIC) — это статистический инструмент для сравнения и выбора моделей, которые описывают данные. Он позволяет оценить, какая из моделей лучше балансирует между качеством подгонки данных и сложностью самой модели.</w:t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rStyle w:val="Strong"/>
          <w:b w:val="false"/>
          <w:bCs w:val="false"/>
          <w:sz w:val="28"/>
        </w:rPr>
        <w:t>Некоторые особенности критерия: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rStyle w:val="Strong"/>
          <w:b w:val="false"/>
          <w:bCs w:val="false"/>
        </w:rPr>
        <w:t>Основан на теории информации</w:t>
      </w:r>
      <w:r>
        <w:rPr>
          <w:b w:val="false"/>
          <w:bCs w:val="false"/>
        </w:rPr>
        <w:t>.</w:t>
      </w:r>
      <w:r>
        <w:rPr/>
        <w:t xml:space="preserve"> AIC оценивает относительный объём информации, теряемой моделью: чем меньше информации теряет модель, тем выше качество этой модели.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rStyle w:val="Strong"/>
          <w:b w:val="false"/>
          <w:bCs w:val="false"/>
        </w:rPr>
        <w:t>Помогает избежать переобучения</w:t>
      </w:r>
      <w:r>
        <w:rPr/>
        <w:t>. Слишком сложная модель хорошо подгоняется под данные, но будет плохо обобщать новую информацию. AIC наказывает за лишнюю сложность.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rStyle w:val="Strong"/>
          <w:b w:val="false"/>
          <w:bCs w:val="false"/>
        </w:rPr>
        <w:t>Позволяет сравнить модели</w:t>
      </w:r>
      <w:r>
        <w:rPr>
          <w:b w:val="false"/>
          <w:bCs w:val="false"/>
        </w:rPr>
        <w:t xml:space="preserve">. </w:t>
      </w:r>
      <w:r>
        <w:rPr/>
        <w:t>AIC даёт возможность прямо сравнить две или более модели, независимо от их типа.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83"/>
        <w:ind w:hanging="283" w:start="709"/>
        <w:rPr/>
      </w:pPr>
      <w:r>
        <w:rPr>
          <w:rStyle w:val="Strong"/>
          <w:b w:val="false"/>
          <w:bCs w:val="false"/>
        </w:rPr>
        <w:t>Упрощает выбор</w:t>
      </w:r>
      <w:r>
        <w:rPr/>
        <w:t>. Помогает быстро решить, какая модель подходит лучше, не углубляясь в субъективные оценки.</w:t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  <w:r>
        <w:br w:type="page"/>
      </w:r>
    </w:p>
    <w:p>
      <w:pPr>
        <w:pStyle w:val="Normal"/>
        <w:spacing w:before="0" w:after="0"/>
        <w:rPr>
          <w:sz w:val="28"/>
        </w:rPr>
      </w:pPr>
      <w:r>
        <w:rPr>
          <w:sz w:val="28"/>
        </w:rPr>
      </w:r>
    </w:p>
    <w:p>
      <w:pPr>
        <w:pStyle w:val="Heading1"/>
        <w:jc w:val="center"/>
        <w:rPr/>
      </w:pPr>
      <w:r>
        <w:rPr/>
        <w:t>ОСНОВНАЯ ЧАСТЬ</w:t>
      </w:r>
    </w:p>
    <w:p>
      <w:pPr>
        <w:pStyle w:val="Heading1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/>
      </w:pPr>
      <w:r>
        <w:rPr>
          <w:rStyle w:val="Strong"/>
          <w:b w:val="false"/>
          <w:bCs w:val="false"/>
          <w:sz w:val="28"/>
        </w:rPr>
        <w:t>Формула для расчёта AIC</w:t>
      </w:r>
      <w:r>
        <w:rPr>
          <w:b w:val="false"/>
          <w:bCs w:val="false"/>
          <w:sz w:val="28"/>
        </w:rPr>
        <w:t>: AIC = 2k − 2ln(L), где:</w:t>
      </w:r>
    </w:p>
    <w:p>
      <w:pPr>
        <w:pStyle w:val="BodyText"/>
        <w:rPr/>
      </w:pPr>
      <w:r>
        <w:rPr>
          <w:rStyle w:val="Strong"/>
          <w:b w:val="false"/>
          <w:bCs w:val="false"/>
          <w:sz w:val="28"/>
        </w:rPr>
        <w:t>k</w:t>
      </w:r>
      <w:r>
        <w:rPr>
          <w:b w:val="false"/>
          <w:bCs w:val="false"/>
          <w:sz w:val="28"/>
        </w:rPr>
        <w:t xml:space="preserve"> — количество параметров модели (сложность модели);</w:t>
      </w:r>
    </w:p>
    <w:p>
      <w:pPr>
        <w:pStyle w:val="BodyText"/>
        <w:rPr/>
      </w:pPr>
      <w:r>
        <w:rPr>
          <w:rStyle w:val="Strong"/>
          <w:b w:val="false"/>
          <w:bCs w:val="false"/>
        </w:rPr>
        <w:t>L</w:t>
      </w:r>
      <w:r>
        <w:rPr>
          <w:b w:val="false"/>
          <w:bCs w:val="false"/>
        </w:rPr>
        <w:t xml:space="preserve"> — максимальное значение функции правдоподобия модели (насколько хорошо модель описывает данные).</w:t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На рисунке 1 реализована блок схема алгоритма</w:t>
      </w:r>
    </w:p>
    <w:p>
      <w:pPr>
        <w:pStyle w:val="BodyText"/>
        <w:rPr/>
      </w:pPr>
      <w:r>
        <w:rPr/>
      </w:r>
      <w:bookmarkStart w:id="0" w:name="_GoBack"/>
      <w:bookmarkStart w:id="1" w:name="_GoBack"/>
      <w:bookmarkEnd w:id="1"/>
    </w:p>
    <w:p>
      <w:pPr>
        <w:pStyle w:val="BodyText"/>
        <w:jc w:val="center"/>
        <w:rPr/>
      </w:pPr>
      <w:r>
        <w:rPr/>
        <w:drawing>
          <wp:inline distT="0" distB="0" distL="0" distR="0">
            <wp:extent cx="4980940" cy="6880860"/>
            <wp:effectExtent l="0" t="0" r="0" b="0"/>
            <wp:docPr id="3" name="Рисунок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940" cy="6880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"/>
        <w:ind w:hanging="0"/>
        <w:jc w:val="center"/>
        <w:rPr/>
      </w:pPr>
      <w:r>
        <w:rPr/>
        <w:t>Рисунок 1 – блок схема</w:t>
      </w:r>
      <w:r>
        <w:br w:type="page"/>
      </w:r>
    </w:p>
    <w:p>
      <w:pPr>
        <w:pStyle w:val="Heading"/>
        <w:spacing w:before="0" w:after="0"/>
        <w:ind w:hanging="0"/>
        <w:jc w:val="center"/>
        <w:rPr>
          <w:lang w:eastAsia="ru-RU"/>
        </w:rPr>
      </w:pPr>
      <w:r>
        <w:rPr>
          <w:lang w:eastAsia="ru-RU"/>
        </w:rPr>
        <w:t>Программная реализация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import numpy as np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from sklearn.linear_model import LinearRegression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x=np.random.randn(100,1)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y=(1.5)*(x**2)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model=LinearRegression().fit(x,y)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pred=model.predict(x)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rss=np.sum((y-pred)**2)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n=len(y)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k=model.coef_.size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model.intercept_: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k+=1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aic=n*np.log(rss/n)+2*k</w:t>
      </w:r>
    </w:p>
    <w:p>
      <w:pPr>
        <w:pStyle w:val="Normal"/>
        <w:widowControl/>
        <w:shd w:val="clear" w:color="auto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print(f'AIC: {aic}')    </w:t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  <w:r>
        <w:br w:type="page"/>
      </w:r>
    </w:p>
    <w:p>
      <w:pPr>
        <w:pStyle w:val="Heading1"/>
        <w:spacing w:before="0" w:after="0"/>
        <w:ind w:start="0"/>
        <w:jc w:val="center"/>
        <w:rPr/>
      </w:pPr>
      <w:r>
        <w:rPr>
          <w:spacing w:val="-2"/>
        </w:rPr>
        <w:t>ЗАКЛЮЧЕНИЕ</w:t>
      </w:r>
    </w:p>
    <w:p>
      <w:pPr>
        <w:pStyle w:val="Heading"/>
        <w:rPr/>
      </w:pPr>
      <w:r>
        <w:rPr/>
        <w:tab/>
      </w:r>
    </w:p>
    <w:p>
      <w:pPr>
        <w:pStyle w:val="Heading"/>
        <w:rPr/>
      </w:pPr>
      <w:r>
        <w:rPr/>
        <w:t>Программа реализовывает нформационный критерий Акаике (AIC). В ходе выполнения практической работы понимание было приобретено.</w:t>
      </w:r>
    </w:p>
    <w:p>
      <w:pPr>
        <w:pStyle w:val="Heading"/>
        <w:rPr/>
      </w:pPr>
      <w:r>
        <w:rPr/>
      </w:r>
    </w:p>
    <w:p>
      <w:pPr>
        <w:pStyle w:val="Heading"/>
        <w:rPr>
          <w:b/>
        </w:rPr>
      </w:pPr>
      <w:r>
        <w:rPr>
          <w:b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start="0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</w:r>
      <w:bookmarkStart w:id="2" w:name="docs-internal-guid-25166ccc-7fff-a7d9-46"/>
      <w:bookmarkStart w:id="3" w:name="docs-internal-guid-25166ccc-7fff-a7d9-46"/>
      <w:bookmarkEnd w:id="3"/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068534720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068534720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068534720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rsid w:val="0073638d"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link w:val="1"/>
    <w:uiPriority w:val="1"/>
    <w:qFormat/>
    <w:pPr>
      <w:spacing w:before="74" w:after="0"/>
      <w:ind w:start="14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12ad1"/>
    <w:pPr>
      <w:keepNext w:val="true"/>
      <w:keepLines/>
      <w:suppressAutoHyphens w:val="false"/>
      <w:spacing w:before="40" w:after="0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23743b"/>
    <w:pPr>
      <w:keepNext w:val="true"/>
      <w:keepLines/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4f3e76"/>
    <w:pPr>
      <w:keepNext w:val="true"/>
      <w:keepLines/>
      <w:spacing w:before="40" w:after="0"/>
      <w:outlineLvl w:val="3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</w:rPr>
  </w:style>
  <w:style w:type="paragraph" w:styleId="Heading5">
    <w:name w:val="heading 5"/>
    <w:basedOn w:val="Normal"/>
    <w:next w:val="Normal"/>
    <w:link w:val="5"/>
    <w:uiPriority w:val="9"/>
    <w:unhideWhenUsed/>
    <w:qFormat/>
    <w:rsid w:val="004f3e76"/>
    <w:pPr>
      <w:keepNext w:val="true"/>
      <w:keepLines/>
      <w:spacing w:before="40" w:after="0"/>
      <w:outlineLvl w:val="4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</w:rPr>
  </w:style>
  <w:style w:type="paragraph" w:styleId="Heading6">
    <w:name w:val="heading 6"/>
    <w:basedOn w:val="Normal"/>
    <w:next w:val="Normal"/>
    <w:link w:val="6"/>
    <w:uiPriority w:val="9"/>
    <w:unhideWhenUsed/>
    <w:qFormat/>
    <w:rsid w:val="0009066f"/>
    <w:pPr>
      <w:keepNext w:val="true"/>
      <w:keepLines/>
      <w:spacing w:before="40" w:after="0"/>
      <w:outlineLvl w:val="5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Основной текст Знак"/>
    <w:basedOn w:val="DefaultParagraphFont"/>
    <w:uiPriority w:val="1"/>
    <w:qFormat/>
    <w:rsid w:val="00d049e8"/>
    <w:rPr>
      <w:rFonts w:ascii="Times New Roman" w:hAnsi="Times New Roman" w:eastAsia="Times New Roman" w:cs="Times New Roman"/>
      <w:sz w:val="28"/>
      <w:szCs w:val="28"/>
      <w:lang w:val="ru-RU"/>
    </w:rPr>
  </w:style>
  <w:style w:type="character" w:styleId="Strong">
    <w:name w:val="Strong"/>
    <w:basedOn w:val="DefaultParagraphFont"/>
    <w:uiPriority w:val="22"/>
    <w:qFormat/>
    <w:rsid w:val="001c0b33"/>
    <w:rPr>
      <w:b/>
      <w:bCs/>
    </w:rPr>
  </w:style>
  <w:style w:type="character" w:styleId="1" w:customStyle="1">
    <w:name w:val="Заголовок 1 Знак"/>
    <w:basedOn w:val="DefaultParagraphFont"/>
    <w:link w:val="Heading1"/>
    <w:uiPriority w:val="1"/>
    <w:qFormat/>
    <w:rsid w:val="001c0b33"/>
    <w:rPr>
      <w:rFonts w:ascii="Times New Roman" w:hAnsi="Times New Roman" w:eastAsia="Times New Roman" w:cs="Times New Roman"/>
      <w:b/>
      <w:bCs/>
      <w:sz w:val="28"/>
      <w:szCs w:val="28"/>
      <w:lang w:val="ru-RU"/>
    </w:rPr>
  </w:style>
  <w:style w:type="character" w:styleId="5" w:customStyle="1">
    <w:name w:val="Заголовок 5 Знак"/>
    <w:basedOn w:val="DefaultParagraphFont"/>
    <w:link w:val="Heading5"/>
    <w:uiPriority w:val="9"/>
    <w:qFormat/>
    <w:rsid w:val="004f3e76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lang w:val="ru-RU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4f3e76"/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  <w:lang w:val="ru-RU"/>
    </w:rPr>
  </w:style>
  <w:style w:type="character" w:styleId="Hyperlink">
    <w:name w:val="Hyperlink"/>
    <w:basedOn w:val="DefaultParagraphFont"/>
    <w:uiPriority w:val="99"/>
    <w:unhideWhenUsed/>
    <w:rsid w:val="004f3e76"/>
    <w:rPr>
      <w:color w:val="0000FF"/>
      <w:u w:val="single"/>
    </w:rPr>
  </w:style>
  <w:style w:type="character" w:styleId="6" w:customStyle="1">
    <w:name w:val="Заголовок 6 Знак"/>
    <w:basedOn w:val="DefaultParagraphFont"/>
    <w:link w:val="Heading6"/>
    <w:uiPriority w:val="9"/>
    <w:qFormat/>
    <w:rsid w:val="0009066f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lang w:val="ru-RU"/>
    </w:rPr>
  </w:style>
  <w:style w:type="character" w:styleId="NumberingSymbols" w:customStyle="1">
    <w:name w:val="Numbering Symbols"/>
    <w:qFormat/>
    <w:rPr/>
  </w:style>
  <w:style w:type="character" w:styleId="2" w:customStyle="1">
    <w:name w:val="Заголовок 2 Знак"/>
    <w:basedOn w:val="DefaultParagraphFont"/>
    <w:link w:val="Heading2"/>
    <w:uiPriority w:val="9"/>
    <w:qFormat/>
    <w:rsid w:val="00f12ad1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  <w:lang w:val="ru-RU"/>
    </w:rPr>
  </w:style>
  <w:style w:type="character" w:styleId="Style9" w:customStyle="1">
    <w:name w:val="Верхний колонтитул Знак"/>
    <w:basedOn w:val="DefaultParagraphFont"/>
    <w:link w:val="Header"/>
    <w:uiPriority w:val="99"/>
    <w:qFormat/>
    <w:rsid w:val="003b7111"/>
    <w:rPr>
      <w:rFonts w:ascii="Times New Roman" w:hAnsi="Times New Roman" w:eastAsia="Times New Roman" w:cs="Times New Roman"/>
      <w:lang w:val="ru-RU"/>
    </w:rPr>
  </w:style>
  <w:style w:type="character" w:styleId="Style10" w:customStyle="1">
    <w:name w:val="Нижний колонтитул Знак"/>
    <w:basedOn w:val="DefaultParagraphFont"/>
    <w:link w:val="Footer"/>
    <w:uiPriority w:val="99"/>
    <w:qFormat/>
    <w:rsid w:val="003b7111"/>
    <w:rPr>
      <w:rFonts w:ascii="Times New Roman" w:hAnsi="Times New Roman" w:eastAsia="Times New Roman" w:cs="Times New Roman"/>
      <w:lang w:val="ru-RU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23743b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  <w:lang w:val="ru-RU"/>
    </w:rPr>
  </w:style>
  <w:style w:type="character" w:styleId="docdata" w:customStyle="1">
    <w:name w:val="docdata"/>
    <w:basedOn w:val="DefaultParagraphFont"/>
    <w:qFormat/>
    <w:rsid w:val="003d3fa8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3d3fa8"/>
    <w:rPr>
      <w:rFonts w:ascii="Courier New" w:hAnsi="Courier New" w:eastAsia="Times New Roman" w:cs="Courier New"/>
      <w:sz w:val="20"/>
      <w:szCs w:val="20"/>
      <w:lang w:val="ru-RU" w:eastAsia="ru-RU"/>
    </w:rPr>
  </w:style>
  <w:style w:type="character" w:styleId="HTMLCode">
    <w:name w:val="HTML Code"/>
    <w:basedOn w:val="DefaultParagraphFont"/>
    <w:uiPriority w:val="99"/>
    <w:semiHidden/>
    <w:unhideWhenUsed/>
    <w:qFormat/>
    <w:rsid w:val="003d3fa8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qFormat/>
    <w:rsid w:val="003d3fa8"/>
    <w:rPr/>
  </w:style>
  <w:style w:type="character" w:styleId="sc51" w:customStyle="1">
    <w:name w:val="sc51"/>
    <w:basedOn w:val="DefaultParagraphFont"/>
    <w:qFormat/>
    <w:rsid w:val="003d3fa8"/>
    <w:rPr>
      <w:rFonts w:ascii="Courier New" w:hAnsi="Courier New" w:cs="Courier New"/>
      <w:b/>
      <w:bCs/>
      <w:color w:val="0000FF"/>
      <w:sz w:val="20"/>
      <w:szCs w:val="20"/>
    </w:rPr>
  </w:style>
  <w:style w:type="character" w:styleId="sc0" w:customStyle="1">
    <w:name w:val="sc0"/>
    <w:basedOn w:val="DefaultParagraphFont"/>
    <w:qFormat/>
    <w:rsid w:val="003d3fa8"/>
    <w:rPr>
      <w:rFonts w:ascii="Courier New" w:hAnsi="Courier New" w:cs="Courier New"/>
      <w:color w:val="000000"/>
      <w:sz w:val="20"/>
      <w:szCs w:val="20"/>
    </w:rPr>
  </w:style>
  <w:style w:type="character" w:styleId="sc11" w:customStyle="1">
    <w:name w:val="sc11"/>
    <w:basedOn w:val="DefaultParagraphFont"/>
    <w:qFormat/>
    <w:rsid w:val="003d3fa8"/>
    <w:rPr>
      <w:rFonts w:ascii="Courier New" w:hAnsi="Courier New" w:cs="Courier New"/>
      <w:color w:val="000000"/>
      <w:sz w:val="20"/>
      <w:szCs w:val="20"/>
    </w:rPr>
  </w:style>
  <w:style w:type="character" w:styleId="sc12" w:customStyle="1">
    <w:name w:val="sc12"/>
    <w:basedOn w:val="DefaultParagraphFont"/>
    <w:qFormat/>
    <w:rsid w:val="003d3fa8"/>
    <w:rPr>
      <w:rFonts w:ascii="Courier New" w:hAnsi="Courier New" w:cs="Courier New"/>
      <w:color w:val="008000"/>
      <w:sz w:val="20"/>
      <w:szCs w:val="20"/>
    </w:rPr>
  </w:style>
  <w:style w:type="character" w:styleId="sc101" w:customStyle="1">
    <w:name w:val="sc101"/>
    <w:basedOn w:val="DefaultParagraphFont"/>
    <w:qFormat/>
    <w:rsid w:val="003d3fa8"/>
    <w:rPr>
      <w:rFonts w:ascii="Courier New" w:hAnsi="Courier New" w:cs="Courier New"/>
      <w:b/>
      <w:bCs/>
      <w:color w:val="000080"/>
      <w:sz w:val="20"/>
      <w:szCs w:val="20"/>
    </w:rPr>
  </w:style>
  <w:style w:type="character" w:styleId="sc141" w:customStyle="1">
    <w:name w:val="sc141"/>
    <w:basedOn w:val="DefaultParagraphFont"/>
    <w:qFormat/>
    <w:rsid w:val="003d3fa8"/>
    <w:rPr>
      <w:rFonts w:ascii="Courier New" w:hAnsi="Courier New" w:cs="Courier New"/>
      <w:b/>
      <w:bCs/>
      <w:color w:val="880088"/>
      <w:sz w:val="20"/>
      <w:szCs w:val="20"/>
    </w:rPr>
  </w:style>
  <w:style w:type="character" w:styleId="sc31" w:customStyle="1">
    <w:name w:val="sc31"/>
    <w:basedOn w:val="DefaultParagraphFont"/>
    <w:qFormat/>
    <w:rsid w:val="003d3fa8"/>
    <w:rPr>
      <w:rFonts w:ascii="Courier New" w:hAnsi="Courier New" w:cs="Courier New"/>
      <w:color w:val="808080"/>
      <w:sz w:val="20"/>
      <w:szCs w:val="20"/>
    </w:rPr>
  </w:style>
  <w:style w:type="character" w:styleId="sc21" w:customStyle="1">
    <w:name w:val="sc21"/>
    <w:basedOn w:val="DefaultParagraphFont"/>
    <w:qFormat/>
    <w:rsid w:val="003d3fa8"/>
    <w:rPr>
      <w:rFonts w:ascii="Courier New" w:hAnsi="Courier New" w:cs="Courier New"/>
      <w:color w:val="FF0000"/>
      <w:sz w:val="20"/>
      <w:szCs w:val="20"/>
    </w:rPr>
  </w:style>
  <w:style w:type="character" w:styleId="sc201" w:customStyle="1">
    <w:name w:val="sc201"/>
    <w:basedOn w:val="DefaultParagraphFont"/>
    <w:qFormat/>
    <w:rsid w:val="003d3fa8"/>
    <w:rPr>
      <w:rFonts w:ascii="Courier New" w:hAnsi="Courier New" w:cs="Courier New"/>
      <w:i/>
      <w:iCs/>
      <w:color w:val="FF8000"/>
      <w:sz w:val="20"/>
      <w:szCs w:val="20"/>
    </w:rPr>
  </w:style>
  <w:style w:type="character" w:styleId="sc161" w:customStyle="1">
    <w:name w:val="sc161"/>
    <w:basedOn w:val="DefaultParagraphFont"/>
    <w:qFormat/>
    <w:rsid w:val="003d3fa8"/>
    <w:rPr>
      <w:rFonts w:ascii="Courier New" w:hAnsi="Courier New" w:cs="Courier New"/>
      <w:color w:val="808080"/>
      <w:sz w:val="20"/>
      <w:szCs w:val="20"/>
    </w:rPr>
  </w:style>
  <w:style w:type="character" w:styleId="sc91" w:customStyle="1">
    <w:name w:val="sc91"/>
    <w:basedOn w:val="DefaultParagraphFont"/>
    <w:qFormat/>
    <w:rsid w:val="0076503e"/>
    <w:rPr>
      <w:rFonts w:ascii="Courier New" w:hAnsi="Courier New" w:cs="Courier New"/>
      <w:color w:val="FF00FF"/>
      <w:sz w:val="20"/>
      <w:szCs w:val="20"/>
    </w:rPr>
  </w:style>
  <w:style w:type="character" w:styleId="sc71" w:customStyle="1">
    <w:name w:val="sc71"/>
    <w:basedOn w:val="DefaultParagraphFont"/>
    <w:qFormat/>
    <w:rsid w:val="0076503e"/>
    <w:rPr>
      <w:rFonts w:ascii="Courier New" w:hAnsi="Courier New" w:cs="Courier New"/>
      <w:color w:val="FF8000"/>
      <w:sz w:val="20"/>
      <w:szCs w:val="20"/>
    </w:rPr>
  </w:style>
  <w:style w:type="character" w:styleId="sc81" w:customStyle="1">
    <w:name w:val="sc81"/>
    <w:basedOn w:val="DefaultParagraphFont"/>
    <w:qFormat/>
    <w:rsid w:val="0076503e"/>
    <w:rPr>
      <w:rFonts w:ascii="Courier New" w:hAnsi="Courier New" w:cs="Courier New"/>
      <w:b/>
      <w:bCs/>
      <w:color w:val="000000"/>
      <w:sz w:val="20"/>
      <w:szCs w:val="20"/>
    </w:rPr>
  </w:style>
  <w:style w:type="character" w:styleId="sc41" w:customStyle="1">
    <w:name w:val="sc41"/>
    <w:basedOn w:val="DefaultParagraphFont"/>
    <w:qFormat/>
    <w:rsid w:val="0076503e"/>
    <w:rPr>
      <w:rFonts w:ascii="Courier New" w:hAnsi="Courier New" w:cs="Courier New"/>
      <w:color w:val="808080"/>
      <w:sz w:val="20"/>
      <w:szCs w:val="20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rsid w:val="002027d0"/>
    <w:pPr>
      <w:keepNext w:val="true"/>
      <w:spacing w:lineRule="auto" w:line="360"/>
      <w:ind w:firstLine="709"/>
      <w:jc w:val="both"/>
    </w:pPr>
    <w:rPr>
      <w:rFonts w:eastAsia="Noto Sans" w:cs="FreeSans"/>
      <w:sz w:val="28"/>
      <w:szCs w:val="28"/>
    </w:rPr>
  </w:style>
  <w:style w:type="paragraph" w:styleId="BodyText">
    <w:name w:val="Body Text"/>
    <w:basedOn w:val="Normal"/>
    <w:link w:val="Style8"/>
    <w:uiPriority w:val="1"/>
    <w:qFormat/>
    <w:pPr/>
    <w:rPr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uiPriority w:val="1"/>
    <w:qFormat/>
    <w:pPr>
      <w:ind w:start="1321" w:end="131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hanging="278" w:start="1127"/>
    </w:pPr>
    <w:rPr/>
  </w:style>
  <w:style w:type="paragraph" w:styleId="TableParagraph" w:customStyle="1">
    <w:name w:val="Table Paragraph"/>
    <w:basedOn w:val="Normal"/>
    <w:uiPriority w:val="1"/>
    <w:qFormat/>
    <w:pPr>
      <w:spacing w:lineRule="exact" w:line="233"/>
      <w:ind w:start="33"/>
      <w:jc w:val="center"/>
    </w:pPr>
    <w:rPr/>
  </w:style>
  <w:style w:type="paragraph" w:styleId="NormalWeb">
    <w:name w:val="Normal (Web)"/>
    <w:basedOn w:val="Normal"/>
    <w:uiPriority w:val="99"/>
    <w:unhideWhenUsed/>
    <w:qFormat/>
    <w:rsid w:val="001c0b33"/>
    <w:pPr>
      <w:widowControl/>
      <w:spacing w:beforeAutospacing="1" w:afterAutospacing="1"/>
    </w:pPr>
    <w:rPr>
      <w:sz w:val="24"/>
      <w:szCs w:val="24"/>
      <w:lang w:eastAsia="ru-RU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9"/>
    <w:uiPriority w:val="99"/>
    <w:unhideWhenUsed/>
    <w:rsid w:val="003b7111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0"/>
    <w:uiPriority w:val="99"/>
    <w:unhideWhenUsed/>
    <w:rsid w:val="003b7111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3d3fa8"/>
    <w:pPr>
      <w:widowControl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</w:pPr>
    <w:rPr>
      <w:rFonts w:ascii="Courier New" w:hAnsi="Courier New" w:cs="Courier New"/>
      <w:sz w:val="20"/>
      <w:szCs w:val="20"/>
      <w:lang w:eastAsia="ru-RU"/>
    </w:rPr>
  </w:style>
  <w:style w:type="paragraph" w:styleId="ds-markdown-paragraph" w:customStyle="1">
    <w:name w:val="ds-markdown-paragraph"/>
    <w:basedOn w:val="Normal"/>
    <w:qFormat/>
    <w:rsid w:val="003d3fa8"/>
    <w:pPr>
      <w:widowControl/>
      <w:suppressAutoHyphens w:val="false"/>
      <w:spacing w:beforeAutospacing="1" w:afterAutospacing="1"/>
    </w:pPr>
    <w:rPr>
      <w:sz w:val="24"/>
      <w:szCs w:val="24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F396F3-5A4B-4D62-8F3D-6B4103686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843</TotalTime>
  <Application>LibreOffice/25.2.7.2$Linux_X86_64 LibreOffice_project/520$Build-2</Application>
  <AppVersion>15.0000</AppVersion>
  <Pages>6</Pages>
  <Words>243</Words>
  <Characters>1803</Characters>
  <CharactersWithSpaces>2016</CharactersWithSpaces>
  <Paragraphs>55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2025-09-02T05:11:00Z</dcterms:created>
  <dc:creator>User</dc:creator>
  <dc:description/>
  <dc:language>ru-RU</dc:language>
  <cp:lastModifiedBy/>
  <dcterms:modified xsi:type="dcterms:W3CDTF">2025-11-05T17:53:43Z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2025-02-12T00:00:00Z</vt:filetime>
  </property>
  <property fmtid="{D5CDD505-2E9C-101B-9397-08002B2CF9AE}" pid="3" name="LastSaved">
    <vt:filetime>2025-02-12T00:00:00Z</vt:filetime>
  </property>
</Properties>
</file>