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1.png" ContentType="image/png"/>
  <Override PartName="/word/media/image2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left" w:pos="0" w:leader="none"/>
          <w:tab w:val="left" w:pos="2646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образовательное учреждение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высшего образования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«СИБИРСКИЙ ФЕДЕРАЛЬНЫЙ УНИВЕРСИТЕТ»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  <w:u w:val="single"/>
        </w:rPr>
        <w:t>Институт космических и информационных технологий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институт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>Прикладная информатика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</w:t>
      </w:r>
    </w:p>
    <w:p>
      <w:pPr>
        <w:pStyle w:val="Normal"/>
        <w:widowControl w:val="false"/>
        <w:tabs>
          <w:tab w:val="clear" w:pos="708"/>
          <w:tab w:val="left" w:pos="142" w:leader="none"/>
        </w:tabs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>КУРСОВАЯ РАБОТА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  <w:u w:val="single"/>
        </w:rPr>
        <w:t xml:space="preserve">ИС «Закупка запчастей» 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тема (вариант)</w:t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</w:r>
    </w:p>
    <w:p>
      <w:pPr>
        <w:pStyle w:val="Normal"/>
        <w:widowControl w:val="false"/>
        <w:tabs>
          <w:tab w:val="clear" w:pos="708"/>
          <w:tab w:val="left" w:pos="704" w:leader="none"/>
        </w:tabs>
        <w:rPr>
          <w:rFonts w:eastAsia="Times New Roman" w:cs="Times New Roman"/>
        </w:rPr>
      </w:pPr>
      <w:r>
        <w:rPr>
          <w:rFonts w:eastAsia="Times New Roman" w:cs="Times New Roman"/>
          <w:sz w:val="28"/>
        </w:rPr>
        <w:t>Преподаватель</w:t>
      </w:r>
      <w:r>
        <w:rPr>
          <w:rFonts w:eastAsia="Times New Roman" w:cs="Times New Roman"/>
          <w:sz w:val="28"/>
          <w:szCs w:val="28"/>
        </w:rPr>
        <w:t xml:space="preserve">                                                     __________       </w:t>
      </w:r>
      <w:r>
        <w:rPr>
          <w:rFonts w:eastAsia="Times New Roman" w:cs="Times New Roman"/>
          <w:sz w:val="28"/>
          <w:szCs w:val="28"/>
          <w:u w:val="single"/>
        </w:rPr>
        <w:t xml:space="preserve">В.С. Васильев  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                                                                        </w:t>
      </w:r>
      <w:r>
        <w:rPr>
          <w:rFonts w:eastAsia="Times New Roman" w:cs="Times New Roman"/>
        </w:rPr>
        <w:t>подпись, дата 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  <w:sz w:val="28"/>
          <w:szCs w:val="28"/>
        </w:rPr>
        <w:t xml:space="preserve">Студент   </w:t>
      </w:r>
      <w:r>
        <w:rPr>
          <w:rFonts w:eastAsia="Times New Roman" w:cs="Times New Roman"/>
          <w:sz w:val="28"/>
          <w:szCs w:val="28"/>
          <w:u w:val="single"/>
        </w:rPr>
        <w:t>КИ23-20Б</w:t>
      </w:r>
      <w:r>
        <w:rPr>
          <w:rFonts w:eastAsia="Times New Roman" w:cs="Times New Roman"/>
          <w:sz w:val="28"/>
          <w:szCs w:val="28"/>
        </w:rPr>
        <w:t xml:space="preserve">      </w:t>
      </w:r>
      <w:r>
        <w:rPr>
          <w:rFonts w:eastAsia="Times New Roman" w:cs="Times New Roman"/>
          <w:sz w:val="28"/>
          <w:szCs w:val="28"/>
          <w:u w:val="single"/>
        </w:rPr>
        <w:t>32320492</w:t>
      </w:r>
      <w:r>
        <w:rPr>
          <w:rFonts w:eastAsia="Times New Roman" w:cs="Times New Roman"/>
          <w:sz w:val="28"/>
          <w:szCs w:val="28"/>
        </w:rPr>
        <w:t xml:space="preserve">                      __________       </w:t>
      </w:r>
      <w:r>
        <w:rPr>
          <w:rFonts w:eastAsia="Times New Roman" w:cs="Times New Roman"/>
          <w:kern w:val="2"/>
          <w:sz w:val="28"/>
          <w:szCs w:val="28"/>
          <w:u w:val="single"/>
          <w:lang w:eastAsia="zh-CN" w:bidi="hi-IN"/>
        </w:rPr>
        <w:t>А.В. Илющенко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       </w:t>
      </w:r>
      <w:r>
        <w:rPr>
          <w:rFonts w:eastAsia="Times New Roman" w:cs="Times New Roman"/>
        </w:rPr>
        <w:t>номер группы   номер зачетной книжки     подпись, дата       инициалы, фамилия</w:t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widowControl w:val="false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г. Красноярск, 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Next w:val="true"/>
            <w:widowControl/>
            <w:suppressAutoHyphens w:val="true"/>
            <w:overflowPunct w:val="true"/>
            <w:bidi w:val="0"/>
            <w:spacing w:lineRule="auto" w:line="240" w:before="0" w:after="136"/>
            <w:ind w:hanging="0" w:start="0"/>
            <w:jc w:val="center"/>
            <w:textAlignment w:val="baseline"/>
            <w:rPr>
              <w:b/>
              <w:bCs/>
              <w:color w:val="auto"/>
              <w:kern w:val="2"/>
              <w:szCs w:val="56"/>
              <w:lang w:val="ru-RU" w:eastAsia="zh-CN" w:bidi="hi-IN"/>
            </w:rPr>
          </w:pPr>
          <w:r>
            <w:br w:type="page"/>
          </w:r>
          <w:r>
            <w:rPr/>
            <w:t>СОДЕРЖАНИЕ</w:t>
          </w:r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85_4108303272">
            <w:r>
              <w:rPr>
                <w:rStyle w:val="IndexLink"/>
              </w:rPr>
              <w:t>ВВЕДЕНИЕ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">
            <w:r>
              <w:rPr>
                <w:rStyle w:val="IndexLink"/>
              </w:rPr>
              <w:t>1 Спецификация требований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">
            <w:r>
              <w:rPr>
                <w:rStyle w:val="IndexLink"/>
              </w:rPr>
              <w:t>1.1 Описание и анализ текущих бизнес-процессов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91_4108303272">
            <w:r>
              <w:rPr>
                <w:rStyle w:val="IndexLink"/>
              </w:rPr>
              <w:t>1.2 Требования к системе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_Copy_1">
            <w:r>
              <w:rPr>
                <w:rStyle w:val="IndexLink"/>
              </w:rPr>
              <w:t>1.3 Форматы сущностей</w:t>
              <w:tab/>
              <w:t>15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_Copy_2">
            <w:r>
              <w:rPr>
                <w:rStyle w:val="IndexLink"/>
              </w:rPr>
              <w:t>2 Проектирование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">
            <w:r>
              <w:rPr>
                <w:rStyle w:val="IndexLink"/>
              </w:rPr>
              <w:t>2.1 Прецедент «Добавить товар в заказ»</w:t>
              <w:tab/>
              <w:t>16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_">
            <w:r>
              <w:rPr>
                <w:rStyle w:val="IndexLink"/>
              </w:rPr>
              <w:t>2.2 Прецедент «Обработать заказ Администратора»</w:t>
              <w:tab/>
              <w:t>17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1">
            <w:r>
              <w:rPr>
                <w:rStyle w:val="IndexLink"/>
              </w:rPr>
              <w:t>2.3 Прецедент «Отправить заказ»</w:t>
              <w:tab/>
              <w:t>18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7_4108303272_Copy_12">
            <w:r>
              <w:rPr>
                <w:rStyle w:val="IndexLink"/>
              </w:rPr>
              <w:t>2.4 Диаграмма классов</w:t>
              <w:tab/>
              <w:t>19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7_4108303272_Copy_1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Разработка и тестирование</w:t>
              <w:tab/>
              <w:t>20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_Copy_1_">
            <w:r>
              <w:rPr>
                <w:rStyle w:val="IndexLink"/>
              </w:rPr>
              <w:t>3.1 Работа с данными</w:t>
              <w:tab/>
              <w:t>20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_Copy_11">
            <w:r>
              <w:rPr>
                <w:rStyle w:val="IndexLink"/>
              </w:rPr>
              <w:t>3.2 Тестирование</w:t>
              <w:tab/>
              <w:t>20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489_4108303272_Copy_12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3.3 Развёртывание проекта</w:t>
              <w:tab/>
              <w:t>21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5_4108303272_Copy_1_">
            <w:r>
              <w:rPr>
                <w:rStyle w:val="IndexLink"/>
              </w:rPr>
              <w:t>Заключение</w:t>
              <w:tab/>
              <w:t>22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485_4108303272_Copy_1">
            <w:r>
              <w:rPr>
                <w:rStyle w:val="IndexLink"/>
              </w:rPr>
              <w:t>Список используемых источников</w:t>
              <w:tab/>
              <w:t>23</w:t>
            </w:r>
          </w:hyperlink>
        </w:p>
        <w:p>
          <w:pPr>
            <w:pStyle w:val="TOC1"/>
            <w:tabs>
              <w:tab w:val="clear" w:pos="708"/>
              <w:tab w:val="right" w:pos="9637" w:leader="dot"/>
            </w:tabs>
            <w:rPr/>
          </w:pPr>
          <w:hyperlink w:anchor="__RefHeading___Toc5036_3407879704">
            <w:r>
              <w:rPr>
                <w:rStyle w:val="IndexLink"/>
              </w:rPr>
              <w:t>ПРИЛОЖЕНИЕ А</w:t>
              <w:tab/>
              <w:t>24</w:t>
            </w:r>
          </w:hyperlink>
        </w:p>
        <w:p>
          <w:pPr>
            <w:pStyle w:val="TOC2"/>
            <w:tabs>
              <w:tab w:val="clear" w:pos="708"/>
              <w:tab w:val="right" w:pos="9637" w:leader="dot"/>
            </w:tabs>
            <w:rPr/>
          </w:pPr>
          <w:hyperlink w:anchor="__RefHeading___Toc5038_3407879704">
            <w:r>
              <w:rPr>
                <w:rStyle w:val="IndexLink"/>
              </w:rPr>
              <w:t>Описание таблиц при помощи sqlalchemy.</w:t>
              <w:tab/>
              <w:t>24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0" w:name="__RefHeading___Toc485_4108303272"/>
      <w:bookmarkStart w:id="1" w:name="_Toc193547354"/>
      <w:bookmarkEnd w:id="0"/>
      <w:r>
        <w:rPr/>
        <w:t>ВВЕДЕНИЕ</w:t>
      </w:r>
      <w:bookmarkEnd w:id="1"/>
    </w:p>
    <w:p>
      <w:pPr>
        <w:pStyle w:val="Normal"/>
        <w:spacing w:before="0" w:after="136"/>
        <w:rPr/>
      </w:pPr>
      <w:r>
        <w:rPr/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Во время работы магазина продающего запчасти нужно каждый день пополнять запасы товара. Запасы пополняются с помощью поставщиков. Эти поставщики отправляют курьера и те в свою очередь договариваются о поставках с продавцом, через день курьер приезжает с товаром. Из-за этого возникает множество неудобств при заказе деталей.  Для решения этих проблем предлагается спроектировать и разработать систему, в которой администраторы магазинов могли бы договариваться о поставках товара с поставщиками без участия курьеров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>
          <w:b/>
          <w:bCs/>
        </w:rPr>
        <w:t>Целью</w:t>
      </w:r>
      <w:r>
        <w:rPr/>
        <w:t xml:space="preserve"> курсовой работы является проектирование и разработка информационной системы «СПАД — Система Покупки Авто-Деталей», позволяющей автоматизировать процесс заказа деталей. Система делается для огранизации взаимодействия администратора магазина и поставщика.</w:t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2" w:name="__RefHeading___Toc487_4108303272"/>
      <w:bookmarkStart w:id="3" w:name="_Toc193547355"/>
      <w:bookmarkEnd w:id="2"/>
      <w:r>
        <w:rPr/>
        <w:t>1 Спецификация требований</w:t>
      </w:r>
      <w:bookmarkEnd w:id="3"/>
      <w:r>
        <w:rPr/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4" w:name="__RefHeading___Toc489_4108303272"/>
      <w:bookmarkStart w:id="5" w:name="_Toc193547356"/>
      <w:bookmarkEnd w:id="4"/>
      <w:r>
        <w:rPr/>
        <w:t>1.1 Описание и анализ текущих бизнес-процессов</w:t>
      </w:r>
      <w:bookmarkEnd w:id="5"/>
    </w:p>
    <w:p>
      <w:pPr>
        <w:pStyle w:val="Style30"/>
        <w:rPr/>
      </w:pPr>
      <w:r>
        <w:rPr/>
        <w:t>На данный момент процесс управления закупкой деталей в магазине запчастей осуществляется вручную. Администратор магазина на бумаге создаёт список деталей, которые передаёт курьеру поставщика. После этого курьер доставляет заказ поставщику. На следующий день поставщик собирает заказ и отправляет своего курьера отправить его.  И администратору магазина и поставщику приходится вручную изменять свои базы данных при работе друг с другом.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4909185"/>
            <wp:effectExtent l="0" t="0" r="0" b="0"/>
            <wp:docPr id="1" name="Рисунок 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 – Диаграмма деятельности существующего бизнес-процесса</w:t>
      </w:r>
    </w:p>
    <w:p>
      <w:pPr>
        <w:pStyle w:val="22"/>
        <w:numPr>
          <w:ilvl w:val="0"/>
          <w:numId w:val="0"/>
        </w:numPr>
        <w:ind w:hanging="360" w:start="360"/>
        <w:rPr/>
      </w:pPr>
      <w:bookmarkStart w:id="6" w:name="__RefHeading___Toc491_4108303272"/>
      <w:bookmarkStart w:id="7" w:name="_Toc193547357"/>
      <w:bookmarkEnd w:id="6"/>
      <w:r>
        <w:rPr/>
        <w:t>1.2 Требования к системе</w:t>
      </w:r>
      <w:bookmarkEnd w:id="7"/>
    </w:p>
    <w:p>
      <w:pPr>
        <w:pStyle w:val="Style30"/>
        <w:rPr/>
      </w:pPr>
      <w:r>
        <w:rPr/>
        <w:t>Диаграмма прецедентов для Администратора магазина и Поставщика (рисунок 1.2)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010150" cy="7386320"/>
            <wp:effectExtent l="0" t="0" r="0" b="0"/>
            <wp:docPr id="2" name="Рисунок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38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1.2 – Диаграмма прецедентов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/>
        <w:t>Диаграммы интерфейсов для Администратора магазина и Поставщика  показывают их работу в ИС с использованием графического интерфейса (user-flow) (рисунки 1.3 – 1.4).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958340"/>
            <wp:effectExtent l="0" t="0" r="0" b="0"/>
            <wp:docPr id="3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1.3 – Диаграмма интерфейсов Администратора магазина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20130" cy="1614805"/>
            <wp:effectExtent l="0" t="0" r="0" b="0"/>
            <wp:docPr id="4" name="Рисунок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4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1.4 – Диаграмма интерфейсов Поставщика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Просмотреть товары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Просмотреть доступные для покупки товары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Администратор находится в окне каталога деталей (рисунок 1.5)</w:t>
      </w:r>
    </w:p>
    <w:p>
      <w:pPr>
        <w:pStyle w:val="Style30"/>
        <w:rPr>
          <w:szCs w:val="28"/>
        </w:rPr>
      </w:pPr>
      <w:r>
        <w:rPr/>
        <w:t>2. Администратор просматривает доступные для покупки детали</w:t>
      </w:r>
    </w:p>
    <w:p>
      <w:pPr>
        <w:pStyle w:val="Style30"/>
        <w:rPr>
          <w:szCs w:val="28"/>
        </w:rPr>
      </w:pPr>
      <w:r>
        <w:rPr>
          <w:szCs w:val="28"/>
        </w:rPr>
        <w:t>3. Администратор нажимает на кнопку «Фильтр» для более точного поиска</w:t>
      </w:r>
    </w:p>
    <w:p>
      <w:pPr>
        <w:pStyle w:val="Style30"/>
        <w:widowControl/>
        <w:suppressAutoHyphens w:val="true"/>
        <w:bidi w:val="0"/>
        <w:textAlignment w:val="baseline"/>
        <w:rPr>
          <w:rFonts w:ascii="Times New Roman" w:hAnsi="Times New Roman"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Появляется всплывающее окно фильтра, в котором Администратор может вписывать различные значения для характеристик деталей  (рисунок 1.6)</w:t>
      </w:r>
    </w:p>
    <w:p>
      <w:pPr>
        <w:pStyle w:val="Style30"/>
        <w:rPr>
          <w:szCs w:val="28"/>
        </w:rPr>
      </w:pPr>
      <w:r>
        <w:rPr>
          <w:szCs w:val="28"/>
        </w:rPr>
        <w:t>5. Администратор нажимает на кнопку «Отфильтровать товары»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rPr/>
      </w:pPr>
      <w:r>
        <w:rPr/>
        <w:t>Постусловие: после нажатия кнопки «Отфильтровать товары» окно фильтра закрывается и Администратор магазина видит только товары соответсвующие условиям фильтрации. Администратор остается в окне просмотра товаров.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701030" cy="2270760"/>
            <wp:effectExtent l="0" t="0" r="0" b="0"/>
            <wp:docPr id="5" name="Рисунок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2270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1.5 – Окно просмотра товаров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705350" cy="1393825"/>
            <wp:effectExtent l="0" t="0" r="0" b="0"/>
            <wp:docPr id="6" name="Рисунок 19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39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1.6 – Всплывающее окно фильтра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товар в заказ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Добавить детали которые Администратор хочет приобрести в заказ, для дальнейшей покупки</w:t>
      </w:r>
    </w:p>
    <w:p>
      <w:pPr>
        <w:pStyle w:val="Style30"/>
        <w:rPr/>
      </w:pPr>
      <w:r>
        <w:rPr/>
        <w:t>Предусловия: Администратор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Администратор находится в окне каталога деталей </w:t>
      </w:r>
    </w:p>
    <w:p>
      <w:pPr>
        <w:pStyle w:val="Style30"/>
        <w:rPr/>
      </w:pPr>
      <w:r>
        <w:rPr/>
        <w:t>2. Администратор выбирает в таблице товара тот который он хочет приобрести</w:t>
      </w:r>
    </w:p>
    <w:p>
      <w:pPr>
        <w:pStyle w:val="Style30"/>
        <w:rPr/>
      </w:pPr>
      <w:r>
        <w:rPr/>
        <w:t xml:space="preserve">3. Администратор нажимает на кнопку «Добавить товар в заказ» 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выбора количества товара, в котором Администратор может вписывать то количество товара которое ему нужно приобрести, не превышающее количество товара доступного для продажи (рисунок 1.7)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Администратор вводит необходимое количество товара в текстовое поле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Администратор нажимает на кнопку «Добавить»</w:t>
      </w:r>
    </w:p>
    <w:p>
      <w:pPr>
        <w:pStyle w:val="Style30"/>
        <w:rPr/>
      </w:pPr>
      <w:r>
        <w:rPr/>
        <w:t xml:space="preserve">Постусловие: после нажатия кнопки «Добавить» окно выбора количества товара закрывается. Информация о добавленном товаре перенесена в раздел «Ваши заказы». Администратор остается в окне просмотра товаров. 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 xml:space="preserve">1. Администратор не вводит количество необходимого товара в всплывающем окне выбора количества товара или вводит число превосходящее количество доступного для продажи товара </w:t>
      </w:r>
    </w:p>
    <w:p>
      <w:pPr>
        <w:pStyle w:val="Style30"/>
        <w:rPr/>
      </w:pPr>
      <w:r>
        <w:rPr/>
        <w:t>Постусловие:  Всплывающее окне выбора количества товара не закрывается и вместо введённого количества появляется надпись «Введите коректное количество товара»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562610"/>
            <wp:effectExtent l="0" t="0" r="0" b="0"/>
            <wp:docPr id="7" name="Рисунок 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0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56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1.7 – Всплывающие окно выбора количества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Удалить товар из заказа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Убрать товар который Администратор добавил в заказ ранее</w:t>
      </w:r>
    </w:p>
    <w:p>
      <w:pPr>
        <w:pStyle w:val="Style30"/>
        <w:rPr/>
      </w:pPr>
      <w:r>
        <w:rPr/>
        <w:t>Предусловия: Администратор вошел в систему и добавил товар в заказ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 Администратор находится в окне каталога деталей</w:t>
      </w:r>
    </w:p>
    <w:p>
      <w:pPr>
        <w:pStyle w:val="Style30"/>
        <w:rPr/>
      </w:pPr>
      <w:r>
        <w:rPr/>
        <w:t>2. Администратор нажимает на кнопку «Ваши заказы»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Администратора переносит в окно заказов, в котором он может просмотреть созданные им ранее заказы (рисунок 1.8). Все добавленные в заказ детали групируются по поставщику. Таким образом один заказ соответсвует только одному поставщику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выбирает заказ со статусом «Не отправлена»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5. 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6. Администратора переносит в окно  выбранного заказа, в которой он может видеть добавленные детали, поставщика у которого совершается заказ и кнопки управления заказом (рисунок 1.9)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7. Администратор выбирает товар который хочет удалить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8. Администратор нажимает на кнопку «Удалить выбранный товар из заказа»</w:t>
      </w:r>
    </w:p>
    <w:p>
      <w:pPr>
        <w:pStyle w:val="Style30"/>
        <w:rPr/>
      </w:pPr>
      <w:r>
        <w:rPr/>
        <w:t>Постусловие: Из выбраного заказа пропадает выбранный товар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39970" cy="1960880"/>
            <wp:effectExtent l="0" t="0" r="0" b="0"/>
            <wp:docPr id="8" name="Рисунок 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96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1.8 – Окно заказов</w:t>
      </w:r>
    </w:p>
    <w:p>
      <w:pPr>
        <w:pStyle w:val="Style3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26915" cy="2454275"/>
            <wp:effectExtent l="0" t="0" r="0" b="0"/>
            <wp:docPr id="9" name="Рисунок 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3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15" cy="2454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1.9 – Окно выбранного заказа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Отправить заказ поставщику</w:t>
      </w:r>
    </w:p>
    <w:p>
      <w:pPr>
        <w:pStyle w:val="Style30"/>
        <w:rPr/>
      </w:pPr>
      <w:r>
        <w:rPr/>
        <w:t>Действующее лицо: Администратор магазина</w:t>
      </w:r>
    </w:p>
    <w:p>
      <w:pPr>
        <w:pStyle w:val="Style30"/>
        <w:rPr/>
      </w:pPr>
      <w:r>
        <w:rPr/>
        <w:t>Цель: Отправить сформированный заказ Поставщику, для того что бы Поставщик в последствии одобрил его и привёз заказанные детали</w:t>
      </w:r>
    </w:p>
    <w:p>
      <w:pPr>
        <w:pStyle w:val="Style30"/>
        <w:rPr/>
      </w:pPr>
      <w:r>
        <w:rPr/>
        <w:t>Предусловия: Администратор вошёл в систему, добавил товары в заказ и нажал вошёл в окно заказов</w:t>
      </w:r>
    </w:p>
    <w:p>
      <w:pPr>
        <w:pStyle w:val="Style30"/>
        <w:rPr/>
      </w:pPr>
      <w:r>
        <w:rPr/>
        <w:t xml:space="preserve">Главная последовательность: </w:t>
      </w:r>
    </w:p>
    <w:p>
      <w:pPr>
        <w:pStyle w:val="Style30"/>
        <w:rPr/>
      </w:pPr>
      <w:r>
        <w:rPr/>
        <w:t>1. Администратор находится в окне заказов</w:t>
      </w:r>
    </w:p>
    <w:p>
      <w:pPr>
        <w:pStyle w:val="Style30"/>
        <w:rPr/>
      </w:pPr>
      <w:r>
        <w:rPr/>
        <w:t>2. Администратор выбирает заказ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/>
        <w:t xml:space="preserve">3. </w:t>
      </w:r>
      <w:r>
        <w:rPr>
          <w:rFonts w:eastAsia="Times New Roman" w:cs="Times New Roman"/>
          <w:kern w:val="0"/>
          <w:lang w:eastAsia="ru-RU" w:bidi="ar-SA"/>
        </w:rPr>
        <w:t>Администратор нажимает на кнопку «Перейти к выбранному заказу»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  <w:t>4. Администратор нажимает на кнопку «Отправить заказ поставщику»</w:t>
      </w:r>
    </w:p>
    <w:p>
      <w:pPr>
        <w:pStyle w:val="Style30"/>
        <w:rPr>
          <w:rFonts w:eastAsia="Times New Roman" w:cs="Times New Roman"/>
          <w:kern w:val="0"/>
          <w:lang w:eastAsia="ru-RU" w:bidi="ar-SA"/>
        </w:rPr>
      </w:pPr>
      <w:r>
        <w:rPr>
          <w:rFonts w:eastAsia="Times New Roman" w:cs="Times New Roman"/>
          <w:kern w:val="0"/>
          <w:lang w:eastAsia="ru-RU" w:bidi="ar-SA"/>
        </w:rPr>
      </w:r>
    </w:p>
    <w:p>
      <w:pPr>
        <w:pStyle w:val="Style30"/>
        <w:rPr/>
      </w:pPr>
      <w:r>
        <w:rPr/>
        <w:t>Постусловие: После нажатия кнопки</w:t>
      </w:r>
      <w:r>
        <w:rPr>
          <w:rFonts w:eastAsia="Times New Roman" w:cs="Times New Roman"/>
          <w:kern w:val="0"/>
          <w:lang w:eastAsia="ru-RU" w:bidi="ar-SA"/>
        </w:rPr>
        <w:t xml:space="preserve"> «Отправить заказ поставщику» </w:t>
      </w:r>
      <w:r>
        <w:rPr/>
        <w:t>з</w:t>
      </w:r>
      <w:r>
        <w:rPr>
          <w:rFonts w:eastAsia="Times New Roman" w:cs="Times New Roman"/>
          <w:kern w:val="0"/>
          <w:lang w:eastAsia="ru-RU" w:bidi="ar-SA"/>
        </w:rPr>
        <w:t>аказ передается поставщику и добавляется в базы данных заказов Администратора магазина и Поставщика. Администратора переносит в окно заказов. Переданный заказ меняет статус на «Ожидает ответа»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Normal"/>
        <w:suppressAutoHyphens w:val="false"/>
        <w:spacing w:before="280" w:after="280"/>
        <w:ind w:start="1080"/>
        <w:textAlignment w:val="auto"/>
        <w:rPr>
          <w:sz w:val="28"/>
          <w:lang w:eastAsia="ru-RU" w:bidi="ar-SA"/>
        </w:rPr>
      </w:pPr>
      <w:r>
        <w:rPr/>
        <w:t xml:space="preserve">1. </w:t>
      </w:r>
      <w:r>
        <w:rPr>
          <w:rFonts w:eastAsia="Times New Roman" w:cs="Times New Roman"/>
          <w:kern w:val="0"/>
          <w:sz w:val="28"/>
          <w:lang w:eastAsia="ru-RU" w:bidi="ar-SA"/>
        </w:rPr>
        <w:t>Администратор не нажимает на кнопку «Отправить заказ поставщику», а вместо этого нажимает на кнопку «Отменить этот заказ»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  <w:t>Постусловие: Заказ удаляется из окна «Ваши заказы». Администратора переносит в окно заказов</w:t>
      </w:r>
    </w:p>
    <w:p>
      <w:pPr>
        <w:pStyle w:val="Style30"/>
        <w:rPr>
          <w:shd w:fill="auto" w:val="clear"/>
        </w:rPr>
      </w:pPr>
      <w:r>
        <w:rPr>
          <w:shd w:fill="auto" w:val="clear"/>
        </w:rPr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Изменить товар на складе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>Цель: Изменить информацию о товаре на складе поставщика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 xml:space="preserve">1. Поставщик находится в окне каталога деталей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1.10)</w:t>
      </w:r>
    </w:p>
    <w:p>
      <w:pPr>
        <w:pStyle w:val="Style30"/>
        <w:rPr/>
      </w:pPr>
      <w:r>
        <w:rPr/>
        <w:t>2. Поставщик выбирает товар в таблице товара</w:t>
      </w:r>
    </w:p>
    <w:p>
      <w:pPr>
        <w:pStyle w:val="Style30"/>
        <w:rPr/>
      </w:pPr>
      <w:r>
        <w:rPr/>
        <w:t>3. Поставщик нажимает на кнопку «Информация о товаре»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 xml:space="preserve">Появляется всплывающее окно информации о товаре, в котором Поставщик может изменить информацию о товаре, вписав новые значения вместо старых </w:t>
      </w:r>
      <w:r>
        <w:rPr>
          <w:rFonts w:eastAsia="NSimSun" w:cs="Mangal"/>
          <w:kern w:val="2"/>
          <w:szCs w:val="28"/>
          <w:shd w:fill="auto" w:val="clear"/>
          <w:lang w:eastAsia="zh-CN" w:bidi="hi-IN"/>
        </w:rPr>
        <w:t>(рисунок 1.11)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изменяет значения товара (Название, Цену, Артикул или Количество)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«Сохранить изменения»</w:t>
      </w:r>
    </w:p>
    <w:p>
      <w:pPr>
        <w:pStyle w:val="Style30"/>
        <w:rPr/>
      </w:pPr>
      <w:r>
        <w:rPr/>
        <w:t>Постусловие: После нажатия кнопки «Сохранить изменения» всплывающее окно информации о товаре закрывается. Поставщик остаётся в окне каталога деталей. Изменения заносится таблицу товаров поставщика и  Администраторов магазинов, кроме этого изменения заносятся в базу данных поставщика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информации о товаре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0" name="Рисунок 20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0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1.10 – Окно каталога деталей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98035" cy="1732280"/>
            <wp:effectExtent l="0" t="0" r="0" b="0"/>
            <wp:docPr id="11" name="Рисунок 20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3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1.11 – Всплывающие окно информации о товаре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Добавить новый товар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Добавить новую деталь в каталог, что бы Администраторы могли их приобретать  </w:t>
      </w:r>
    </w:p>
    <w:p>
      <w:pPr>
        <w:pStyle w:val="Style30"/>
        <w:rPr/>
      </w:pPr>
      <w:r>
        <w:rPr/>
        <w:t>Предусловия: Поставщик вошёл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«Добавить новый товар»</w:t>
      </w:r>
    </w:p>
    <w:p>
      <w:pPr>
        <w:pStyle w:val="Style30"/>
        <w:rPr/>
      </w:pPr>
      <w:r>
        <w:rPr/>
        <w:t xml:space="preserve">3. </w:t>
      </w:r>
      <w:r>
        <w:rPr>
          <w:rFonts w:eastAsia="NSimSun" w:cs="Mangal"/>
          <w:kern w:val="2"/>
          <w:szCs w:val="28"/>
          <w:lang w:eastAsia="zh-CN" w:bidi="hi-IN"/>
        </w:rPr>
        <w:t>Появляется всплывающее окно создания нового товара, в котором Поставщик может вписать информацию о новом товаре (рисунок 1.12)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4. Поставщик нажимает на кнопку «Добавить товар»</w:t>
      </w:r>
    </w:p>
    <w:p>
      <w:pPr>
        <w:pStyle w:val="Style30"/>
        <w:rPr/>
      </w:pPr>
      <w:r>
        <w:rPr/>
        <w:t xml:space="preserve">Постусловие: После нажатия на кнопку «Добавить товар»  </w:t>
      </w:r>
      <w:r>
        <w:rPr>
          <w:rFonts w:eastAsia="NSimSun" w:cs="Mangal"/>
          <w:kern w:val="2"/>
          <w:szCs w:val="28"/>
          <w:lang w:eastAsia="zh-CN" w:bidi="hi-IN"/>
        </w:rPr>
        <w:t>всплывающее окно создания нового товара закрывается. Поставщик остаётся в окне каталога деталей. Новый товар добавляется в каталог деталей Администратора магазина и поставщика, а также заносится в базу данных Поставщика.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вводит некоректное значение для характеристики и нажимает на кнопку «Сохранить изменения»</w:t>
      </w:r>
    </w:p>
    <w:p>
      <w:pPr>
        <w:pStyle w:val="Style30"/>
        <w:rPr/>
      </w:pPr>
      <w:r>
        <w:rPr/>
        <w:t>Постусловие:  В поле с некоректным значением значение заменятся на текст «Введите корректное значение».  Поставщик остаётся в окне создания нового товара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89680" cy="1677035"/>
            <wp:effectExtent l="0" t="0" r="0" b="0"/>
            <wp:docPr id="12" name="Рисунок 20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1677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1.12 – Всплывающие окно создания нового товара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rPr/>
      </w:pPr>
      <w:r>
        <w:rPr>
          <w:b/>
          <w:bCs/>
        </w:rPr>
        <w:t>Прецедент</w:t>
      </w:r>
      <w:r>
        <w:rPr/>
        <w:t xml:space="preserve"> Обработать заказ Администратора магазина</w:t>
      </w:r>
    </w:p>
    <w:p>
      <w:pPr>
        <w:pStyle w:val="Style30"/>
        <w:rPr/>
      </w:pPr>
      <w:r>
        <w:rPr/>
        <w:t>Действующее лицо: Поставщик</w:t>
      </w:r>
    </w:p>
    <w:p>
      <w:pPr>
        <w:pStyle w:val="Style30"/>
        <w:rPr/>
      </w:pPr>
      <w:r>
        <w:rPr/>
        <w:t xml:space="preserve">Цель: Одобрить или отклонить заказ Администратора и соответсвенно отправить товар Администратору магазина или нет </w:t>
      </w:r>
    </w:p>
    <w:p>
      <w:pPr>
        <w:pStyle w:val="Style30"/>
        <w:rPr/>
      </w:pPr>
      <w:r>
        <w:rPr/>
        <w:t>Предусловия: Поставщик вошел в систему</w:t>
      </w:r>
    </w:p>
    <w:p>
      <w:pPr>
        <w:pStyle w:val="Style30"/>
        <w:rPr/>
      </w:pPr>
      <w:r>
        <w:rPr/>
        <w:t>Главная последовательность:</w:t>
      </w:r>
    </w:p>
    <w:p>
      <w:pPr>
        <w:pStyle w:val="Style30"/>
        <w:rPr/>
      </w:pPr>
      <w:r>
        <w:rPr/>
        <w:t>1. Поставщик находится в окне каталога деталей</w:t>
      </w:r>
    </w:p>
    <w:p>
      <w:pPr>
        <w:pStyle w:val="Style30"/>
        <w:rPr/>
      </w:pPr>
      <w:r>
        <w:rPr/>
        <w:t>2. Поставщик нажимает на кнопку «Ваши заказы»</w:t>
      </w:r>
    </w:p>
    <w:p>
      <w:pPr>
        <w:pStyle w:val="Style30"/>
        <w:rPr/>
      </w:pPr>
      <w:r>
        <w:rPr/>
        <w:t>3. Поставщика</w:t>
      </w:r>
      <w:r>
        <w:rPr>
          <w:rFonts w:eastAsia="Times New Roman" w:cs="Times New Roman"/>
          <w:kern w:val="0"/>
          <w:lang w:eastAsia="ru-RU" w:bidi="ar-SA"/>
        </w:rPr>
        <w:t xml:space="preserve"> переносит в окно заказов, в котором он может просмотреть отправленные ранее Администратором магазина заказы (рисунок 1.13).</w:t>
      </w:r>
    </w:p>
    <w:p>
      <w:pPr>
        <w:pStyle w:val="Style30"/>
        <w:rPr/>
      </w:pPr>
      <w:r>
        <w:rPr/>
        <w:t xml:space="preserve">4. </w:t>
      </w:r>
      <w:r>
        <w:rPr>
          <w:rFonts w:eastAsia="NSimSun" w:cs="Mangal"/>
          <w:kern w:val="2"/>
          <w:szCs w:val="28"/>
          <w:lang w:eastAsia="zh-CN" w:bidi="hi-IN"/>
        </w:rPr>
        <w:t>Поставщик выбирает заказ со статусом «Ждёт вашего ответа»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5. Поставщик нажимает на кнопку «Перейти к выбранному заказу»</w:t>
      </w:r>
    </w:p>
    <w:p>
      <w:pPr>
        <w:pStyle w:val="Style30"/>
        <w:rPr/>
      </w:pPr>
      <w:r>
        <w:rPr>
          <w:rFonts w:eastAsia="NSimSun" w:cs="Mangal"/>
          <w:kern w:val="2"/>
          <w:szCs w:val="28"/>
          <w:lang w:eastAsia="zh-CN" w:bidi="hi-IN"/>
        </w:rPr>
        <w:t xml:space="preserve">6. Поставщика переносит в окно выбранного заказа, в которой он может просмотреть детали которые у него хотят приобрести и одобрить и одобрить этот заказ или нет </w:t>
      </w:r>
      <w:r>
        <w:rPr>
          <w:rFonts w:eastAsia="Times New Roman" w:cs="Times New Roman"/>
          <w:kern w:val="0"/>
          <w:szCs w:val="28"/>
          <w:lang w:eastAsia="ru-RU" w:bidi="ar-SA"/>
        </w:rPr>
        <w:t>(рисунок 1.14).</w:t>
      </w:r>
    </w:p>
    <w:p>
      <w:pPr>
        <w:pStyle w:val="Style30"/>
        <w:rPr>
          <w:rFonts w:eastAsia="NSimSun" w:cs="Mangal"/>
          <w:kern w:val="2"/>
          <w:szCs w:val="28"/>
          <w:lang w:eastAsia="zh-CN" w:bidi="hi-IN"/>
        </w:rPr>
      </w:pPr>
      <w:r>
        <w:rPr>
          <w:rFonts w:eastAsia="NSimSun" w:cs="Mangal"/>
          <w:kern w:val="2"/>
          <w:szCs w:val="28"/>
          <w:lang w:eastAsia="zh-CN" w:bidi="hi-IN"/>
        </w:rPr>
        <w:t>6. Поставщик нажимает на кнопку «Одобрить заказ»</w:t>
      </w:r>
    </w:p>
    <w:p>
      <w:pPr>
        <w:pStyle w:val="Style30"/>
        <w:rPr/>
      </w:pPr>
      <w:r>
        <w:rPr/>
        <w:t>Постусловие: после нажатия кнопки «Одобрить заказ» Поставщика перекидывает в окно заказ. У Администратора магазина изменяется статус заказа в окне заказов. Это значит что Администратор ожидает доставку.</w:t>
      </w:r>
    </w:p>
    <w:p>
      <w:pPr>
        <w:pStyle w:val="Style30"/>
        <w:rPr/>
      </w:pPr>
      <w:r>
        <w:rPr/>
        <w:t>Альтернативная последовательность:</w:t>
      </w:r>
    </w:p>
    <w:p>
      <w:pPr>
        <w:pStyle w:val="Style30"/>
        <w:rPr/>
      </w:pPr>
      <w:r>
        <w:rPr/>
        <w:t>1. Поставщик вместо кнопки «Одобрить заказ» нажимает «Отклонить заказ»</w:t>
      </w:r>
    </w:p>
    <w:p>
      <w:pPr>
        <w:pStyle w:val="Style30"/>
        <w:rPr/>
      </w:pPr>
      <w:r>
        <w:rPr/>
        <w:t>Постусловие: после нажатия кнопки «Отклонить заказ» Поставщика перекидывает в окно заказов. У Администратора магазина изменяется статус заказа в окне заказов. Это значит что Администратор не ожидает доставку.</w:t>
      </w:r>
    </w:p>
    <w:p>
      <w:pPr>
        <w:pStyle w:val="Style30"/>
        <w:ind w:hanging="0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5297170" cy="1759585"/>
            <wp:effectExtent l="0" t="0" r="0" b="0"/>
            <wp:docPr id="13" name="Рисунок 20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0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175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1.13 – Окно заказов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1637030"/>
            <wp:effectExtent l="0" t="0" r="0" b="0"/>
            <wp:docPr id="14" name="Рисунок 20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0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163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1.14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8" w:name="__RefHeading___Toc489_4108303272_Copy_1"/>
      <w:bookmarkStart w:id="9" w:name="_Toc193547356_Copy_1"/>
      <w:bookmarkEnd w:id="8"/>
      <w:r>
        <w:rPr/>
        <w:t xml:space="preserve">1.3 </w:t>
      </w:r>
      <w:bookmarkEnd w:id="9"/>
      <w:r>
        <w:rPr/>
        <w:t>Форматы сущностей</w:t>
      </w:r>
    </w:p>
    <w:p>
      <w:pPr>
        <w:pStyle w:val="Style35"/>
        <w:ind w:firstLine="709" w:start="0"/>
        <w:rPr/>
      </w:pPr>
      <w:r>
        <w:rPr/>
        <w:t>Для этого используется PostgreSQL база данных с таблицами, представленными ниже: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474210" cy="4219575"/>
            <wp:effectExtent l="0" t="0" r="0" b="0"/>
            <wp:docPr id="15" name="Рисунок 20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0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421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1.15 – Окно выбранного заказ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</w:r>
      <w:r>
        <w:br w:type="page"/>
      </w:r>
    </w:p>
    <w:p>
      <w:pPr>
        <w:pStyle w:val="11"/>
        <w:spacing w:before="0" w:after="136"/>
        <w:ind w:firstLine="709" w:start="0"/>
        <w:contextualSpacing/>
        <w:rPr/>
      </w:pPr>
      <w:bookmarkStart w:id="10" w:name="__RefHeading___Toc487_4108303272_Copy_2"/>
      <w:bookmarkEnd w:id="10"/>
      <w:r>
        <w:rPr/>
        <w:t>2</w:t>
      </w:r>
      <w:bookmarkStart w:id="11" w:name="_Toc193547355_Copy_2"/>
      <w:r>
        <w:rPr/>
        <w:t xml:space="preserve"> </w:t>
      </w:r>
      <w:bookmarkEnd w:id="11"/>
      <w:r>
        <w:rPr/>
        <w:t>Проектирование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2" w:name="__RefHeading___Toc487_4108303272_Copy_1"/>
      <w:bookmarkEnd w:id="12"/>
      <w:r>
        <w:rPr/>
        <w:t>2</w:t>
      </w:r>
      <w:bookmarkStart w:id="13" w:name="_Toc193547356_Copy_2"/>
      <w:r>
        <w:rPr/>
        <w:t xml:space="preserve">.1 </w:t>
      </w:r>
      <w:bookmarkEnd w:id="13"/>
      <w:r>
        <w:rPr/>
        <w:t>Прецедент «Добавить товар в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909060" cy="3486785"/>
            <wp:effectExtent l="0" t="0" r="0" b="0"/>
            <wp:docPr id="16" name="Рисунок 20 Copy 3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0 Copy 3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486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2.1– Диаграмма пригодности «Добавить в заказ»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543425" cy="3223260"/>
            <wp:effectExtent l="0" t="0" r="0" b="0"/>
            <wp:docPr id="17" name="Рисунок 20 Copy 3 Copy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20 Copy 3 Copy 3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2.2 – Диаграмма последовательности «Добавить в заказ»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4" w:name="__RefHeading___Toc487_4108303272_Copy_1_"/>
      <w:bookmarkEnd w:id="14"/>
      <w:r>
        <w:rPr/>
        <w:t>2</w:t>
      </w:r>
      <w:bookmarkStart w:id="15" w:name="_Toc193547356_Copy_2_Copy_1"/>
      <w:r>
        <w:rPr/>
        <w:t xml:space="preserve">.2 </w:t>
      </w:r>
      <w:bookmarkEnd w:id="15"/>
      <w:r>
        <w:rPr/>
        <w:t>Прецедент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3720465" cy="3622040"/>
            <wp:effectExtent l="0" t="0" r="0" b="0"/>
            <wp:docPr id="18" name="Рисунок 20 Copy 3 Copy 1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20 Copy 3 Copy 1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362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2.3– Диаграмма пригодности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394835" cy="3756025"/>
            <wp:effectExtent l="0" t="0" r="0" b="0"/>
            <wp:docPr id="19" name="Рисунок 20 Copy 3 Copy 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0 Copy 3 Copy 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75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2.4 – Диаграмма последовательности «Обработать заказ Администратора»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6" w:name="__RefHeading___Toc487_4108303272_Copy_11"/>
      <w:bookmarkEnd w:id="16"/>
      <w:r>
        <w:rPr/>
        <w:t>2</w:t>
      </w:r>
      <w:bookmarkStart w:id="17" w:name="_Toc193547356_Copy_2_Copy_3"/>
      <w:r>
        <w:rPr/>
        <w:t xml:space="preserve">.3 </w:t>
      </w:r>
      <w:bookmarkEnd w:id="17"/>
      <w:r>
        <w:rPr/>
        <w:t>Прецедент «Отправить заказ»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381500" cy="3839845"/>
            <wp:effectExtent l="0" t="0" r="0" b="0"/>
            <wp:docPr id="20" name="Рисунок 20 Copy 3 Copy 1 Copy 1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 Copy 3 Copy 1 Copy 1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3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2.5– Диаграмма пригодности «Отправить заказ»</w:t>
      </w:r>
    </w:p>
    <w:p>
      <w:pPr>
        <w:pStyle w:val="Style30"/>
        <w:ind w:hanging="0"/>
        <w:jc w:val="center"/>
        <w:rPr/>
      </w:pPr>
      <w:r>
        <w:rPr/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4829175" cy="3413125"/>
            <wp:effectExtent l="0" t="0" r="0" b="0"/>
            <wp:docPr id="21" name="Рисунок 20 Copy 3 Copy 3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0 Copy 3 Copy 3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41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2.6 – Диаграмма последовательности «Отправить заказ»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18" w:name="__RefHeading___Toc487_4108303272_Copy_12"/>
      <w:bookmarkEnd w:id="18"/>
      <w:r>
        <w:rPr/>
        <w:t>2</w:t>
      </w:r>
      <w:bookmarkStart w:id="19" w:name="_Toc193547356_Copy_2_Copy_3_Copy_1"/>
      <w:r>
        <w:rPr/>
        <w:t xml:space="preserve">.4 </w:t>
      </w:r>
      <w:bookmarkEnd w:id="19"/>
      <w:r>
        <w:rPr/>
        <w:t>Диаграмма классов</w:t>
      </w:r>
    </w:p>
    <w:p>
      <w:pPr>
        <w:pStyle w:val="Style30"/>
        <w:ind w:hanging="0"/>
        <w:jc w:val="center"/>
        <w:rPr/>
      </w:pPr>
      <w:r>
        <w:rPr/>
        <w:drawing>
          <wp:inline distT="0" distB="0" distL="0" distR="0">
            <wp:extent cx="6119495" cy="1292860"/>
            <wp:effectExtent l="0" t="0" r="0" b="0"/>
            <wp:docPr id="22" name="Рисунок 20 Copy 3 Copy 3 Copy 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0 Copy 3 Copy 3 Copy 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9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Style30"/>
        <w:ind w:hanging="0"/>
        <w:jc w:val="center"/>
        <w:rPr/>
      </w:pPr>
      <w:r>
        <w:rPr/>
        <w:t>Рисунок 2.7 – Диаграмма классов</w:t>
      </w:r>
      <w:r>
        <w:br w:type="page"/>
      </w:r>
    </w:p>
    <w:p>
      <w:pPr>
        <w:pStyle w:val="11"/>
        <w:spacing w:before="0" w:after="136"/>
        <w:ind w:hanging="0" w:start="0"/>
        <w:contextualSpacing/>
        <w:rPr/>
      </w:pPr>
      <w:bookmarkStart w:id="20" w:name="__RefHeading___Toc487_4108303272_Copy_13"/>
      <w:bookmarkEnd w:id="20"/>
      <w:r>
        <w:rPr/>
        <w:tab/>
        <w:t>3</w:t>
      </w:r>
      <w:bookmarkStart w:id="21" w:name="_Toc193547355_Copy_1"/>
      <w:r>
        <w:rPr/>
        <w:t xml:space="preserve"> </w:t>
      </w:r>
      <w:bookmarkEnd w:id="21"/>
      <w:r>
        <w:rPr/>
        <w:t>Разработка и тестирование</w:t>
        <w:tab/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22" w:name="__RefHeading___Toc489_4108303272_Copy_1_"/>
      <w:bookmarkEnd w:id="22"/>
      <w:r>
        <w:rPr/>
        <w:t>3</w:t>
      </w:r>
      <w:bookmarkStart w:id="23" w:name="_Toc193547356_Copy_1_Copy_1"/>
      <w:r>
        <w:rPr/>
        <w:t xml:space="preserve">.1 </w:t>
      </w:r>
      <w:bookmarkEnd w:id="23"/>
      <w:r>
        <w:rPr/>
        <w:t>Работа с данными</w:t>
      </w:r>
    </w:p>
    <w:p>
      <w:pPr>
        <w:pStyle w:val="Style30"/>
        <w:rPr/>
      </w:pPr>
      <w:r>
        <w:rPr/>
        <w:t>Подключение к базе происходит внутри файла main.py который обращается к файлу config.yml и берёт от туда строку подключения. Пример содержимого config.yml:</w:t>
      </w:r>
    </w:p>
    <w:p>
      <w:pPr>
        <w:pStyle w:val="Style30"/>
        <w:jc w:val="center"/>
        <w:rPr/>
      </w:pPr>
      <w:r>
        <w:rPr>
          <w:i/>
          <w:iCs/>
        </w:rPr>
        <w:t>path: 'postgresql+psycopg2://postgres:password@localhost/name_of_base'</w:t>
      </w:r>
    </w:p>
    <w:p>
      <w:pPr>
        <w:pStyle w:val="Style30"/>
        <w:rPr>
          <w:i w:val="false"/>
          <w:i w:val="false"/>
          <w:iCs w:val="false"/>
        </w:rPr>
      </w:pPr>
      <w:r>
        <w:rPr>
          <w:i w:val="false"/>
          <w:iCs w:val="false"/>
        </w:rPr>
        <w:t>Подключение к базе просходит от лица суперпользователя. Были созданы интерфейсы для всех классов данных: пользователь, товар, заказ, товар в заказе. Эти интерфейся используются интерфейсами-фасадами для доступа к данным в базе. Один класс базы реализует все интерфейсы доступа к данным, он содержит в себе обращения к базе.</w:t>
      </w:r>
    </w:p>
    <w:p>
      <w:pPr>
        <w:pStyle w:val="Style30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При изменении существующих таблиц нужно поменять классы моделей, если добавляется новая таблица, то следует добавить новую модель, а также добавить эту таблицу в DBFacade.</w:t>
      </w:r>
    </w:p>
    <w:p>
      <w:pPr>
        <w:pStyle w:val="Style30"/>
        <w:ind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Для начала работы с ИС создадутся все необходимые базы. Описание таблиц при помощи sqlalchemy приведено в приложении А.</w:t>
      </w:r>
    </w:p>
    <w:p>
      <w:pPr>
        <w:pStyle w:val="22"/>
        <w:numPr>
          <w:ilvl w:val="0"/>
          <w:numId w:val="0"/>
        </w:numPr>
        <w:ind w:firstLine="709" w:start="0"/>
        <w:rPr/>
      </w:pPr>
      <w:bookmarkStart w:id="24" w:name="__RefHeading___Toc489_4108303272_Copy_11"/>
      <w:bookmarkEnd w:id="24"/>
      <w:r>
        <w:rPr/>
        <w:t>3</w:t>
      </w:r>
      <w:bookmarkStart w:id="25" w:name="_Toc193547356_Copy_1_Copy_1_Copy_1"/>
      <w:r>
        <w:rPr/>
        <w:t xml:space="preserve">.2 </w:t>
      </w:r>
      <w:bookmarkEnd w:id="25"/>
      <w:r>
        <w:rPr/>
        <w:t>Тестирование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Для проведения модульных тестов в моём проекте был создан подпроект специально для тестов, тесты реализованны с помощью Pytest[7].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 xml:space="preserve"> </w:t>
      </w:r>
      <w:r>
        <w:rPr/>
        <w:t>На рисунке 3.1 процент покрытия  посчитанный при помощи Pytest Coverage[8]</w:t>
      </w:r>
    </w:p>
    <w:p>
      <w:pPr>
        <w:pStyle w:val="Style3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0735" cy="1845310"/>
            <wp:effectExtent l="0" t="0" r="0" b="0"/>
            <wp:wrapSquare wrapText="largest"/>
            <wp:docPr id="2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735" cy="184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3.1 – Процент покрытия кода</w:t>
      </w:r>
    </w:p>
    <w:p>
      <w:pPr>
        <w:pStyle w:val="22"/>
        <w:numPr>
          <w:ilvl w:val="0"/>
          <w:numId w:val="0"/>
        </w:numPr>
        <w:ind w:hanging="0" w:start="0"/>
        <w:rPr/>
      </w:pPr>
      <w:bookmarkStart w:id="26" w:name="__RefHeading___Toc489_4108303272_Copy_12"/>
      <w:bookmarkEnd w:id="26"/>
      <w:r>
        <w:rPr/>
        <w:tab/>
        <w:t>3</w:t>
      </w:r>
      <w:bookmarkStart w:id="27" w:name="_Toc193547356_Copy_1_Copy_1_Copy_1_Copy_"/>
      <w:r>
        <w:rPr/>
        <w:t xml:space="preserve">.3 </w:t>
      </w:r>
      <w:bookmarkEnd w:id="27"/>
      <w:r>
        <w:rPr/>
        <w:t>Развёртывание проекта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Для развёртывания проекта нужно склонировать репозиторий [9], любым из удобных способов создать пустую базу данных postgres и yml файл с строкой подключение к базе Postgres, далее выполнить несколько скриптов: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1)Скачать зависимости : pip install -r requirements.txt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2)Запустить Controller.py: python Controller.py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</w:r>
      <w:r>
        <w:br w:type="page"/>
      </w:r>
    </w:p>
    <w:p>
      <w:pPr>
        <w:pStyle w:val="Style16"/>
        <w:spacing w:before="0" w:after="136"/>
        <w:ind w:hanging="0" w:start="0"/>
        <w:rPr/>
      </w:pPr>
      <w:bookmarkStart w:id="28" w:name="__RefHeading___Toc485_4108303272_Copy_1_"/>
      <w:bookmarkStart w:id="29" w:name="_Toc193547354_Copy_1"/>
      <w:bookmarkEnd w:id="28"/>
      <w:r>
        <w:rPr/>
        <w:t>З</w:t>
      </w:r>
      <w:bookmarkEnd w:id="29"/>
      <w:r>
        <w:rPr/>
        <w:t>аключение</w:t>
      </w:r>
    </w:p>
    <w:p>
      <w:pPr>
        <w:pStyle w:val="Style30"/>
        <w:numPr>
          <w:ilvl w:val="0"/>
          <w:numId w:val="0"/>
        </w:numPr>
        <w:ind w:firstLine="709" w:start="0"/>
        <w:rPr/>
      </w:pPr>
      <w:r>
        <w:rPr/>
        <w:t>В рамках работы была спроектированна и реализованна программа, позволяющая работать с базой данных при помощи интерфейса, представленного в виде оконного приложения [9]. Данная программа является крайне упрощённой, например в этом приложении мы не можем зарегестрироваться и пароли хранятятся в незашифрованном виде, что в реальных приложениях встречается крайне редко. Данную программу можно доработать, поменяв подключение базы данных на удалённое. Работа подтверждает получение навыков проектирования, создания модульных тестов, работу с базами данных, работу с ООП.</w:t>
      </w:r>
      <w:r>
        <w:br w:type="page"/>
      </w:r>
    </w:p>
    <w:p>
      <w:pPr>
        <w:pStyle w:val="Style16"/>
        <w:keepNext w:val="true"/>
        <w:widowControl/>
        <w:suppressAutoHyphens w:val="true"/>
        <w:overflowPunct w:val="true"/>
        <w:bidi w:val="0"/>
        <w:spacing w:lineRule="auto" w:line="240" w:before="0" w:after="136"/>
        <w:ind w:hanging="0" w:start="0"/>
        <w:jc w:val="center"/>
        <w:textAlignment w:val="baseline"/>
        <w:rPr>
          <w:b/>
          <w:bCs/>
          <w:color w:val="auto"/>
          <w:kern w:val="2"/>
          <w:szCs w:val="56"/>
          <w:lang w:val="ru-RU" w:eastAsia="zh-CN" w:bidi="hi-IN"/>
        </w:rPr>
      </w:pPr>
      <w:bookmarkStart w:id="30" w:name="__RefHeading___Toc485_4108303272_Copy_1"/>
      <w:bookmarkEnd w:id="30"/>
      <w:r>
        <w:rPr>
          <w:b/>
          <w:bCs/>
          <w:color w:val="auto"/>
          <w:kern w:val="2"/>
          <w:szCs w:val="56"/>
          <w:lang w:val="ru-RU" w:eastAsia="zh-CN" w:bidi="hi-IN"/>
        </w:rPr>
        <w:t>Список используемых источников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1. Нотации модели сущность-связь (ER диаграммы) [Электронный ресурс]. – https://pro-prof.com/archives/8126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2. Создание проекта форм интерфейса и карты диалоговых окон в PLANTUML [Электронный ресурс]. – Режим доступа:  https://habr.com/ru/articles/279373/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3. Процесс ICONIX. Диаграммы пригодности [Электронный ресурс]. – https://pro-prof.com/archives/2723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4. Пример описания многослойной архитектуры, основанной на использовании наборов подслоёв и иерархии моделей данных [Электронный ресурс]. – Режим доступа: https://habr.com/ru/articles/667922/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5. PostgreSQL [Электронный ресурс]. – Режим доступа: https://www.postgresql.org/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6. SQLAlchemy [Электронный ресурс]. – Режим доступа: https://www.sqlalchemy.org/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7. Pytest [Электронный ресурс]. –  Режим доступа: https://docs.pytest.org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8. Vitest Coverate [Электронный ресурс]. –  Режим доступа: https://pytest-cov.readthedocs.io/en/latest/readme.html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9. Репозиторий GitHub [Электронный ресурс]. – Режим доступа: https://github.com/BombasticFantastik/PIS_Course_work (дата обращения 15.05.2025)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  <w:t>10. Pip [Электронный ресурс]. –  Режим доступа: https://pypi.org/project/pip/ (дата обращения 16.05.2025)</w:t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</w:p>
    <w:p>
      <w:pPr>
        <w:pStyle w:val="Style30"/>
        <w:widowControl/>
        <w:numPr>
          <w:ilvl w:val="0"/>
          <w:numId w:val="0"/>
        </w:numPr>
        <w:suppressAutoHyphens w:val="true"/>
        <w:overflowPunct w:val="true"/>
        <w:bidi w:val="0"/>
        <w:ind w:firstLine="709" w:start="0"/>
        <w:textAlignment w:val="baseline"/>
        <w:rPr>
          <w:rFonts w:ascii="Times New Roman" w:hAnsi="Times New Roman" w:eastAsia="NSimSun" w:cs="Mangal"/>
          <w:color w:val="auto"/>
          <w:kern w:val="2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Cs w:val="24"/>
          <w:lang w:val="ru-RU" w:eastAsia="zh-CN" w:bidi="hi-IN"/>
        </w:rPr>
      </w:r>
    </w:p>
    <w:p>
      <w:pPr>
        <w:pStyle w:val="Style30"/>
        <w:ind w:firstLine="709" w:start="0"/>
        <w:rPr/>
      </w:pPr>
      <w:r>
        <w:rPr/>
      </w:r>
    </w:p>
    <w:p>
      <w:pPr>
        <w:pStyle w:val="Style30"/>
        <w:ind w:firstLine="709" w:start="0"/>
        <w:rPr/>
      </w:pPr>
      <w:r>
        <w:rPr/>
      </w:r>
      <w:r>
        <w:br w:type="page"/>
      </w:r>
    </w:p>
    <w:p>
      <w:pPr>
        <w:pStyle w:val="Style16"/>
        <w:keepNext w:val="true"/>
        <w:widowControl/>
        <w:suppressAutoHyphens w:val="true"/>
        <w:overflowPunct w:val="true"/>
        <w:bidi w:val="0"/>
        <w:spacing w:lineRule="auto" w:line="240" w:before="0" w:after="136"/>
        <w:ind w:hanging="0" w:start="0"/>
        <w:jc w:val="center"/>
        <w:textAlignment w:val="baseline"/>
        <w:rPr>
          <w:b/>
          <w:bCs/>
          <w:color w:val="auto"/>
          <w:kern w:val="2"/>
          <w:szCs w:val="56"/>
          <w:lang w:val="ru-RU" w:eastAsia="zh-CN" w:bidi="hi-IN"/>
        </w:rPr>
      </w:pPr>
      <w:bookmarkStart w:id="31" w:name="__RefHeading___Toc5036_3407879704"/>
      <w:bookmarkEnd w:id="31"/>
      <w:r>
        <w:rPr>
          <w:b/>
          <w:bCs/>
          <w:color w:val="auto"/>
          <w:kern w:val="2"/>
          <w:szCs w:val="56"/>
          <w:lang w:val="ru-RU" w:eastAsia="zh-CN" w:bidi="hi-IN"/>
        </w:rPr>
        <w:t>ПРИЛОЖЕНИЕ  А</w:t>
      </w:r>
    </w:p>
    <w:p>
      <w:pPr>
        <w:pStyle w:val="22"/>
        <w:keepNext w:val="true"/>
        <w:widowControl/>
        <w:numPr>
          <w:ilvl w:val="0"/>
          <w:numId w:val="0"/>
        </w:numPr>
        <w:suppressAutoHyphens w:val="true"/>
        <w:overflowPunct w:val="true"/>
        <w:bidi w:val="0"/>
        <w:spacing w:lineRule="auto" w:line="240"/>
        <w:ind w:firstLine="709" w:start="0"/>
        <w:jc w:val="center"/>
        <w:textAlignment w:val="baseline"/>
        <w:rPr>
          <w:rFonts w:ascii="Times New Roman" w:hAnsi="Times New Roman" w:eastAsia="NSimSun" w:cs="Times New Roman"/>
          <w:b/>
          <w:bCs/>
          <w:color w:val="auto"/>
          <w:kern w:val="2"/>
          <w:szCs w:val="36"/>
          <w:lang w:val="ru-RU" w:eastAsia="zh-CN" w:bidi="hi-IN"/>
        </w:rPr>
      </w:pPr>
      <w:bookmarkStart w:id="32" w:name="__RefHeading___Toc5038_3407879704"/>
      <w:bookmarkEnd w:id="32"/>
      <w:r>
        <w:rPr>
          <w:rFonts w:eastAsia="NSimSun" w:cs="Times New Roman"/>
          <w:b/>
          <w:bCs/>
          <w:color w:val="auto"/>
          <w:kern w:val="2"/>
          <w:szCs w:val="36"/>
          <w:lang w:val="ru-RU" w:eastAsia="zh-CN" w:bidi="hi-IN"/>
        </w:rPr>
        <w:t>Описание таблиц при помощи sqlalchemy.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from sqlalchemy import Column,Integer,String,Float,Date,BigInteger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from sqlalchemy.orm import declarative_base</w:t>
      </w:r>
    </w:p>
    <w:p>
      <w:pPr>
        <w:pStyle w:val="Normal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Base=declarative_base()</w:t>
      </w:r>
    </w:p>
    <w:p>
      <w:pPr>
        <w:pStyle w:val="Style30"/>
        <w:ind w:hanging="0" w:start="0"/>
        <w:rPr/>
      </w:pPr>
      <w:r>
        <w:rPr/>
      </w:r>
    </w:p>
    <w:p>
      <w:pPr>
        <w:pStyle w:val="Style30"/>
        <w:ind w:hanging="0" w:start="0"/>
        <w:rPr/>
      </w:pPr>
      <w:r>
        <w:rPr/>
        <w:t>class Item(Base):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__tablename__='items'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id=Column(Integer,autoincrement=True,primary_key=True)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seller_id=Column(Integer)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name=Column(String)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article=Column(Integer)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price=Column(Float)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count=Column(Integer)</w:t>
      </w:r>
    </w:p>
    <w:p>
      <w:pPr>
        <w:pStyle w:val="Style30"/>
        <w:ind w:hanging="0" w:start="0"/>
        <w:rPr/>
      </w:pPr>
      <w:r>
        <w:rPr/>
        <w:t xml:space="preserve">    </w:t>
      </w:r>
    </w:p>
    <w:p>
      <w:pPr>
        <w:pStyle w:val="Style30"/>
        <w:ind w:hanging="0" w:start="0"/>
        <w:rPr/>
      </w:pPr>
      <w:r>
        <w:rPr/>
        <w:t>class User(Base):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__tablename__='users'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id=Column(Integer,primary_key=True)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status=Column(String)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login=Column(String)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password=Column(String)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INN=Column(BigInteger)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legal_entity=Column(String)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address=Column(String)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registred_in=Column(Date)</w:t>
      </w:r>
    </w:p>
    <w:p>
      <w:pPr>
        <w:pStyle w:val="Style30"/>
        <w:ind w:hanging="0" w:start="0"/>
        <w:rPr/>
      </w:pPr>
      <w:r>
        <w:rPr/>
      </w:r>
    </w:p>
    <w:p>
      <w:pPr>
        <w:pStyle w:val="Style30"/>
        <w:ind w:hanging="0" w:start="0"/>
        <w:rPr/>
      </w:pPr>
      <w:r>
        <w:rPr/>
        <w:t>class Order(Base):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__tablename__='orders'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id=Column(Integer,primary_key=True)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seller_id=Column(Integer)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admin_id=Column(Integer)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created_in=Column(Date)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status=Column(String)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total_price=Column(Float)</w:t>
      </w:r>
    </w:p>
    <w:p>
      <w:pPr>
        <w:pStyle w:val="Style30"/>
        <w:ind w:hanging="0" w:start="0"/>
        <w:rPr/>
      </w:pPr>
      <w:r>
        <w:rPr/>
        <w:t xml:space="preserve">    </w:t>
      </w:r>
    </w:p>
    <w:p>
      <w:pPr>
        <w:pStyle w:val="Style30"/>
        <w:ind w:hanging="0" w:start="0"/>
        <w:rPr/>
      </w:pPr>
      <w:r>
        <w:rPr/>
        <w:t>class Order_Item(Base):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__tablename__='order_items'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id=Column(Integer,autoincrement=True,primary_key=True)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item_id=Column(Integer)</w:t>
      </w:r>
    </w:p>
    <w:p>
      <w:pPr>
        <w:pStyle w:val="Style30"/>
        <w:ind w:hanging="0" w:start="0"/>
        <w:rPr/>
      </w:pPr>
      <w:r>
        <w:rPr/>
        <w:t xml:space="preserve">    </w:t>
      </w:r>
      <w:r>
        <w:rPr/>
        <w:t>order_id=Column(Integer)</w:t>
      </w:r>
    </w:p>
    <w:p>
      <w:pPr>
        <w:pStyle w:val="Style30"/>
        <w:spacing w:before="136" w:after="136"/>
        <w:ind w:hanging="0" w:start="0"/>
        <w:contextualSpacing/>
        <w:rPr/>
      </w:pPr>
      <w:r>
        <w:rPr/>
        <w:t xml:space="preserve">    </w:t>
      </w:r>
      <w:r>
        <w:rPr/>
        <w:t>count=Column(Integer)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0">
    <w:charset w:val="01" w:characterSet="utf-8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408" w:hanging="136"/>
      </w:pPr>
      <w:rPr>
        <w:rFonts w:ascii="OpenSymbol" w:hAnsi="OpenSymbol" w:cs="OpenSymbol" w:hint="default"/>
      </w:rPr>
    </w:lvl>
    <w:lvl w:ilvl="1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suff w:val="space"/>
      <w:lvlText w:val="%1."/>
      <w:lvlJc w:val="start"/>
      <w:pPr>
        <w:tabs>
          <w:tab w:val="num" w:pos="0"/>
        </w:tabs>
        <w:ind w:start="522" w:hanging="250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0"/>
        </w:tabs>
        <w:ind w:start="981" w:hanging="272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321" w:hanging="272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661" w:hanging="272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lvlText w:val="%2."/>
      <w:lvlJc w:val="start"/>
      <w:pPr>
        <w:tabs>
          <w:tab w:val="num" w:pos="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3600" w:hanging="360"/>
      </w:pPr>
      <w:rPr/>
    </w:lvl>
  </w:abstractNum>
  <w:abstractNum w:abstractNumId="5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0" w:firstLine="709"/>
      </w:pPr>
      <w:rPr/>
    </w:lvl>
    <w:lvl w:ilvl="1">
      <w:start w:val="1"/>
      <w:numFmt w:val="decimal"/>
      <w:suff w:val="space"/>
      <w:lvlText w:val="%1.%2"/>
      <w:lvlJc w:val="start"/>
      <w:pPr>
        <w:tabs>
          <w:tab w:val="num" w:pos="0"/>
        </w:tabs>
        <w:ind w:start="0" w:firstLine="709"/>
      </w:pPr>
      <w:rPr/>
    </w:lvl>
    <w:lvl w:ilvl="2">
      <w:start w:val="1"/>
      <w:numFmt w:val="decimal"/>
      <w:suff w:val="space"/>
      <w:lvlText w:val="%1.%2.%3"/>
      <w:lvlJc w:val="start"/>
      <w:pPr>
        <w:tabs>
          <w:tab w:val="num" w:pos="0"/>
        </w:tabs>
        <w:ind w:start="0" w:firstLine="709"/>
      </w:pPr>
      <w:rPr/>
    </w:lvl>
    <w:lvl w:ilvl="3">
      <w:start w:val="1"/>
      <w:numFmt w:val="decimal"/>
      <w:suff w:val="space"/>
      <w:lvlText w:val="%1.%2.%3.%4"/>
      <w:lvlJc w:val="start"/>
      <w:pPr>
        <w:tabs>
          <w:tab w:val="num" w:pos="0"/>
        </w:tabs>
        <w:ind w:start="0" w:firstLine="709"/>
      </w:pPr>
      <w:rPr/>
    </w:lvl>
    <w:lvl w:ilvl="4">
      <w:start w:val="1"/>
      <w:numFmt w:val="decimal"/>
      <w:suff w:val="space"/>
      <w:lvlText w:val="%1.%2.%3.%4.%5"/>
      <w:lvlJc w:val="start"/>
      <w:pPr>
        <w:tabs>
          <w:tab w:val="num" w:pos="0"/>
        </w:tabs>
        <w:ind w:start="0" w:firstLine="709"/>
      </w:pPr>
      <w:rPr/>
    </w:lvl>
    <w:lvl w:ilvl="5">
      <w:start w:val="1"/>
      <w:numFmt w:val="decimal"/>
      <w:lvlText w:val="%6."/>
      <w:lvlJc w:val="start"/>
      <w:pPr>
        <w:tabs>
          <w:tab w:val="num" w:pos="0"/>
        </w:tabs>
        <w:ind w:start="3098" w:hanging="397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3495" w:hanging="397"/>
      </w:pPr>
      <w:rPr/>
    </w:lvl>
    <w:lvl w:ilvl="7">
      <w:start w:val="1"/>
      <w:numFmt w:val="decimal"/>
      <w:lvlText w:val="%8."/>
      <w:lvlJc w:val="start"/>
      <w:pPr>
        <w:tabs>
          <w:tab w:val="num" w:pos="0"/>
        </w:tabs>
        <w:ind w:start="3892" w:hanging="397"/>
      </w:pPr>
      <w:rPr/>
    </w:lvl>
    <w:lvl w:ilvl="8">
      <w:start w:val="1"/>
      <w:numFmt w:val="decimal"/>
      <w:lvlText w:val="%9."/>
      <w:lvlJc w:val="start"/>
      <w:pPr>
        <w:tabs>
          <w:tab w:val="num" w:pos="0"/>
        </w:tabs>
        <w:ind w:start="4289" w:hanging="397"/>
      </w:pPr>
      <w:rPr/>
    </w:lvl>
  </w:abstractNum>
  <w:abstractNum w:abstractNumId="6">
    <w:lvl w:ilvl="0">
      <w:start w:val="1"/>
      <w:numFmt w:val="decimal"/>
      <w:suff w:val="space"/>
      <w:lvlText w:val="%1)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upperLetter"/>
      <w:lvlText w:val="%2."/>
      <w:lvlJc w:val="start"/>
      <w:pPr>
        <w:tabs>
          <w:tab w:val="num" w:pos="0"/>
        </w:tabs>
        <w:ind w:start="1151" w:hanging="397"/>
      </w:pPr>
      <w:rPr/>
    </w:lvl>
    <w:lvl w:ilvl="2">
      <w:start w:val="1"/>
      <w:numFmt w:val="upperLetter"/>
      <w:lvlText w:val="%3."/>
      <w:lvlJc w:val="start"/>
      <w:pPr>
        <w:tabs>
          <w:tab w:val="num" w:pos="0"/>
        </w:tabs>
        <w:ind w:start="1548" w:hanging="397"/>
      </w:pPr>
      <w:rPr/>
    </w:lvl>
    <w:lvl w:ilvl="3">
      <w:start w:val="1"/>
      <w:numFmt w:val="upperLetter"/>
      <w:lvlText w:val="%4."/>
      <w:lvlJc w:val="start"/>
      <w:pPr>
        <w:tabs>
          <w:tab w:val="num" w:pos="0"/>
        </w:tabs>
        <w:ind w:start="1945" w:hanging="397"/>
      </w:pPr>
      <w:rPr/>
    </w:lvl>
    <w:lvl w:ilvl="4">
      <w:start w:val="1"/>
      <w:numFmt w:val="upperLetter"/>
      <w:lvlText w:val="%5."/>
      <w:lvlJc w:val="start"/>
      <w:pPr>
        <w:tabs>
          <w:tab w:val="num" w:pos="0"/>
        </w:tabs>
        <w:ind w:start="2342" w:hanging="397"/>
      </w:pPr>
      <w:rPr/>
    </w:lvl>
    <w:lvl w:ilvl="5">
      <w:start w:val="1"/>
      <w:numFmt w:val="upperLetter"/>
      <w:lvlText w:val="%6."/>
      <w:lvlJc w:val="start"/>
      <w:pPr>
        <w:tabs>
          <w:tab w:val="num" w:pos="0"/>
        </w:tabs>
        <w:ind w:start="2739" w:hanging="397"/>
      </w:pPr>
      <w:rPr/>
    </w:lvl>
    <w:lvl w:ilvl="6">
      <w:start w:val="1"/>
      <w:numFmt w:val="upperLetter"/>
      <w:lvlText w:val="%7."/>
      <w:lvlJc w:val="start"/>
      <w:pPr>
        <w:tabs>
          <w:tab w:val="num" w:pos="0"/>
        </w:tabs>
        <w:ind w:start="3136" w:hanging="397"/>
      </w:pPr>
      <w:rPr/>
    </w:lvl>
    <w:lvl w:ilvl="7">
      <w:start w:val="1"/>
      <w:numFmt w:val="upperLetter"/>
      <w:lvlText w:val="%8."/>
      <w:lvlJc w:val="start"/>
      <w:pPr>
        <w:tabs>
          <w:tab w:val="num" w:pos="0"/>
        </w:tabs>
        <w:ind w:start="3533" w:hanging="397"/>
      </w:pPr>
      <w:rPr/>
    </w:lvl>
    <w:lvl w:ilvl="8">
      <w:start w:val="1"/>
      <w:numFmt w:val="upperLetter"/>
      <w:lvlText w:val="%9."/>
      <w:lvlJc w:val="start"/>
      <w:pPr>
        <w:tabs>
          <w:tab w:val="num" w:pos="0"/>
        </w:tabs>
        <w:ind w:start="3930" w:hanging="397"/>
      </w:pPr>
      <w:rPr/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0"/>
        </w:tabs>
        <w:ind w:start="1429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Normal"/>
    <w:link w:val="1"/>
    <w:qFormat/>
    <w:pPr>
      <w:numPr>
        <w:ilvl w:val="0"/>
        <w:numId w:val="0"/>
      </w:numPr>
      <w:ind w:firstLine="709"/>
      <w:outlineLvl w:val="0"/>
    </w:pPr>
    <w:rPr>
      <w:rFonts w:ascii="Times New Roman" w:hAnsi="Times New Roman" w:eastAsia="NSimSun" w:cs="Times New Roman"/>
      <w:b/>
      <w:bCs/>
      <w:sz w:val="48"/>
      <w:szCs w:val="48"/>
    </w:rPr>
  </w:style>
  <w:style w:type="paragraph" w:styleId="Heading2">
    <w:name w:val="heading 2"/>
    <w:basedOn w:val="Heading"/>
    <w:next w:val="Normal"/>
    <w:link w:val="2"/>
    <w:qFormat/>
    <w:pPr>
      <w:numPr>
        <w:ilvl w:val="0"/>
        <w:numId w:val="0"/>
      </w:numPr>
      <w:spacing w:before="227" w:after="227"/>
      <w:ind w:firstLine="709"/>
      <w:outlineLvl w:val="1"/>
    </w:pPr>
    <w:rPr>
      <w:rFonts w:ascii="Times New Roman" w:hAnsi="Times New Roman" w:eastAsia="NSimSun" w:cs="Times New Roman"/>
      <w:b/>
      <w:bCs/>
      <w:sz w:val="36"/>
      <w:szCs w:val="36"/>
    </w:rPr>
  </w:style>
  <w:style w:type="paragraph" w:styleId="Heading3">
    <w:name w:val="heading 3"/>
    <w:basedOn w:val="Heading"/>
    <w:next w:val="Normal"/>
    <w:link w:val="3"/>
    <w:qFormat/>
    <w:pPr>
      <w:numPr>
        <w:ilvl w:val="0"/>
        <w:numId w:val="0"/>
      </w:numPr>
      <w:spacing w:before="238" w:after="119"/>
      <w:ind w:firstLine="709"/>
      <w:outlineLvl w:val="2"/>
    </w:pPr>
    <w:rPr>
      <w:rFonts w:ascii="Times New Roman" w:hAnsi="Times New Roman" w:eastAsia="NSimSun" w:cs="Times New Roman"/>
      <w:b/>
      <w:bCs/>
    </w:rPr>
  </w:style>
  <w:style w:type="paragraph" w:styleId="Heading4">
    <w:name w:val="heading 4"/>
    <w:basedOn w:val="Heading"/>
    <w:next w:val="Textbody"/>
    <w:link w:val="4"/>
    <w:qFormat/>
    <w:pPr>
      <w:numPr>
        <w:ilvl w:val="0"/>
        <w:numId w:val="0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Верхний колонтитул Знак"/>
    <w:basedOn w:val="DefaultParagraphFont"/>
    <w:link w:val="Header"/>
    <w:qFormat/>
    <w:rPr/>
  </w:style>
  <w:style w:type="character" w:styleId="Style12">
    <w:name w:val="Нижний колонтитул Знак"/>
    <w:basedOn w:val="DefaultParagraphFont"/>
    <w:link w:val="Footer"/>
    <w:qFormat/>
    <w:rPr>
      <w:rFonts w:ascii="Times New Roman" w:hAnsi="Times New Roman" w:eastAsia="NSimSun" w:cs="Mangal"/>
      <w:kern w:val="2"/>
      <w:sz w:val="24"/>
      <w:szCs w:val="24"/>
      <w:lang w:eastAsia="zh-CN" w:bidi="hi-IN"/>
    </w:rPr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NSimSun" w:cs="Times New Roman"/>
      <w:b/>
      <w:bCs/>
      <w:kern w:val="2"/>
      <w:sz w:val="48"/>
      <w:szCs w:val="48"/>
      <w:lang w:eastAsia="zh-CN" w:bidi="hi-IN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Style13">
    <w:name w:val="Название Знак"/>
    <w:basedOn w:val="DefaultParagraphFont"/>
    <w:link w:val="Title"/>
    <w:qFormat/>
    <w:rPr>
      <w:rFonts w:ascii="Arial" w:hAnsi="Arial" w:eastAsia="Microsoft YaHei" w:cs="Arial"/>
      <w:b/>
      <w:bCs/>
      <w:kern w:val="2"/>
      <w:sz w:val="56"/>
      <w:szCs w:val="56"/>
      <w:lang w:eastAsia="zh-CN" w:bidi="hi-IN"/>
    </w:rPr>
  </w:style>
  <w:style w:type="character" w:styleId="2">
    <w:name w:val="Заголовок 2 Знак"/>
    <w:basedOn w:val="DefaultParagraphFont"/>
    <w:link w:val="Heading2"/>
    <w:qFormat/>
    <w:rPr>
      <w:rFonts w:ascii="Times New Roman" w:hAnsi="Times New Roman" w:eastAsia="NSimSun" w:cs="Times New Roman"/>
      <w:b/>
      <w:bCs/>
      <w:kern w:val="2"/>
      <w:sz w:val="36"/>
      <w:szCs w:val="36"/>
      <w:lang w:eastAsia="zh-CN" w:bidi="hi-IN"/>
    </w:rPr>
  </w:style>
  <w:style w:type="character" w:styleId="3">
    <w:name w:val="Заголовок 3 Знак"/>
    <w:basedOn w:val="DefaultParagraphFont"/>
    <w:link w:val="Heading3"/>
    <w:qFormat/>
    <w:rPr>
      <w:rFonts w:ascii="Times New Roman" w:hAnsi="Times New Roman" w:eastAsia="NSimSun" w:cs="Times New Roman"/>
      <w:b/>
      <w:bCs/>
      <w:kern w:val="2"/>
      <w:sz w:val="28"/>
      <w:szCs w:val="28"/>
      <w:lang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VisitedInternetLink">
    <w:name w:val="Visited Internet Link"/>
    <w:qFormat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4">
    <w:name w:val="Заголовок 4 Знак"/>
    <w:basedOn w:val="DefaultParagraphFont"/>
    <w:link w:val="Heading4"/>
    <w:qFormat/>
    <w:rPr>
      <w:rFonts w:ascii="Arial" w:hAnsi="Arial" w:eastAsia="Microsoft YaHei" w:cs="Arial"/>
      <w:b/>
      <w:bCs/>
      <w:i/>
      <w:iCs/>
      <w:kern w:val="2"/>
      <w:sz w:val="26"/>
      <w:szCs w:val="26"/>
      <w:lang w:eastAsia="zh-CN" w:bidi="hi-IN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21">
    <w:name w:val="Основной текст 2 Знак"/>
    <w:basedOn w:val="DefaultParagraphFont"/>
    <w:link w:val="BodyText2"/>
    <w:qFormat/>
    <w:rPr>
      <w:rFonts w:ascii="Times New Roman" w:hAnsi="Times New Roman" w:eastAsia="NSimSun" w:cs="Mangal"/>
      <w:kern w:val="2"/>
      <w:sz w:val="24"/>
      <w:szCs w:val="28"/>
      <w:lang w:eastAsia="zh-CN" w:bidi="hi-IN"/>
    </w:rPr>
  </w:style>
  <w:style w:type="character" w:styleId="Style14">
    <w:name w:val="Текст примечания Знак"/>
    <w:basedOn w:val="DefaultParagraphFont"/>
    <w:link w:val="CommentText"/>
    <w:qFormat/>
    <w:rPr>
      <w:rFonts w:ascii="Times New Roman" w:hAnsi="Times New Roman" w:eastAsia="NSimSun" w:cs="Mangal"/>
      <w:kern w:val="2"/>
      <w:sz w:val="20"/>
      <w:szCs w:val="18"/>
      <w:lang w:eastAsia="zh-CN" w:bidi="hi-IN"/>
    </w:rPr>
  </w:style>
  <w:style w:type="character" w:styleId="Style15">
    <w:name w:val="Тема примечания Знак"/>
    <w:basedOn w:val="Style14"/>
    <w:link w:val="annotationsubject"/>
    <w:qFormat/>
    <w:rPr>
      <w:rFonts w:ascii="Times New Roman" w:hAnsi="Times New Roman" w:eastAsia="NSimSun" w:cs="Mangal"/>
      <w:b/>
      <w:bCs/>
      <w:kern w:val="2"/>
      <w:sz w:val="20"/>
      <w:szCs w:val="18"/>
      <w:lang w:eastAsia="zh-CN" w:bidi="hi-IN"/>
    </w:rPr>
  </w:style>
  <w:style w:type="character" w:styleId="Strong">
    <w:name w:val="Strong"/>
    <w:basedOn w:val="DefaultParagraphFont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Reference">
    <w:name w:val="footnote reference"/>
    <w:rPr>
      <w:vertAlign w:val="superscript"/>
    </w:rPr>
  </w:style>
  <w:style w:type="paragraph" w:styleId="Heading">
    <w:name w:val="Heading"/>
    <w:basedOn w:val="Standard"/>
    <w:next w:val="Normal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Standard"/>
    <w:qFormat/>
    <w:pPr>
      <w:suppressLineNumbers/>
    </w:pPr>
    <w:rPr/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HeaderandFooter">
    <w:name w:val="Header and Footer"/>
    <w:basedOn w:val="Standard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link w:val="Style11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link w:val="Style12"/>
    <w:pPr/>
    <w:rPr/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qFormat/>
    <w:pPr>
      <w:outlineLvl w:val="9"/>
    </w:pPr>
    <w:rPr>
      <w:kern w:val="0"/>
      <w:lang w:eastAsia="ru-RU"/>
    </w:rPr>
  </w:style>
  <w:style w:type="paragraph" w:styleId="TOC1">
    <w:name w:val="toc 1"/>
    <w:basedOn w:val="Normal"/>
    <w:next w:val="Normal"/>
    <w:autoRedefine/>
    <w:pPr>
      <w:spacing w:before="0" w:after="100"/>
    </w:pPr>
    <w:rPr>
      <w:sz w:val="28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Times New Roman" w:hAnsi="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Title">
    <w:name w:val="Title"/>
    <w:basedOn w:val="Heading"/>
    <w:next w:val="Normal"/>
    <w:link w:val="Style13"/>
    <w:qFormat/>
    <w:pPr>
      <w:jc w:val="center"/>
    </w:pPr>
    <w:rPr>
      <w:b/>
      <w:bCs/>
      <w:sz w:val="56"/>
      <w:szCs w:val="56"/>
    </w:rPr>
  </w:style>
  <w:style w:type="paragraph" w:styleId="Style16">
    <w:name w:val="_ЗАГЛАВИЕ"/>
    <w:basedOn w:val="Title"/>
    <w:next w:val="Normal"/>
    <w:qFormat/>
    <w:pPr>
      <w:numPr>
        <w:ilvl w:val="0"/>
        <w:numId w:val="0"/>
      </w:numPr>
      <w:spacing w:before="136" w:after="136"/>
      <w:outlineLvl w:val="0"/>
    </w:pPr>
    <w:rPr>
      <w:rFonts w:ascii="Times New Roman" w:hAnsi="Times New Roman" w:eastAsia="Times New Roman" w:cs="Times New Roman"/>
      <w:caps/>
      <w:sz w:val="28"/>
    </w:rPr>
  </w:style>
  <w:style w:type="paragraph" w:styleId="11">
    <w:name w:val="_заголовок_1"/>
    <w:basedOn w:val="TOCHeading"/>
    <w:next w:val="Normal"/>
    <w:qFormat/>
    <w:pPr>
      <w:spacing w:before="136" w:after="136"/>
      <w:contextualSpacing/>
      <w:jc w:val="both"/>
    </w:pPr>
    <w:rPr>
      <w:sz w:val="28"/>
    </w:rPr>
  </w:style>
  <w:style w:type="paragraph" w:styleId="22">
    <w:name w:val="_заголовок_2"/>
    <w:basedOn w:val="Heading2"/>
    <w:next w:val="Style30"/>
    <w:qFormat/>
    <w:pPr>
      <w:numPr>
        <w:ilvl w:val="0"/>
        <w:numId w:val="7"/>
      </w:numPr>
      <w:spacing w:before="360" w:after="360"/>
      <w:ind w:start="360"/>
      <w:contextualSpacing/>
      <w:jc w:val="both"/>
    </w:pPr>
    <w:rPr>
      <w:sz w:val="28"/>
    </w:rPr>
  </w:style>
  <w:style w:type="paragraph" w:styleId="31">
    <w:name w:val="_заголовок_3"/>
    <w:basedOn w:val="Heading3"/>
    <w:next w:val="Normal"/>
    <w:qFormat/>
    <w:pPr>
      <w:numPr>
        <w:ilvl w:val="0"/>
        <w:numId w:val="5"/>
      </w:numPr>
      <w:spacing w:before="136" w:after="136"/>
      <w:jc w:val="both"/>
    </w:pPr>
    <w:rPr/>
  </w:style>
  <w:style w:type="paragraph" w:styleId="Index1">
    <w:name w:val="index 1"/>
    <w:basedOn w:val="Normal"/>
    <w:next w:val="Normal"/>
    <w:autoRedefine/>
    <w:pPr>
      <w:ind w:hanging="220" w:start="220"/>
    </w:pPr>
    <w:rPr/>
  </w:style>
  <w:style w:type="paragraph" w:styleId="ContentsHeading">
    <w:name w:val="Contents Heading"/>
    <w:basedOn w:val="IndexHeading"/>
    <w:qFormat/>
    <w:pPr/>
    <w:rPr/>
  </w:style>
  <w:style w:type="paragraph" w:styleId="Style17">
    <w:name w:val="_заголовок_оглавления"/>
    <w:basedOn w:val="ContentsHeading"/>
    <w:qFormat/>
    <w:pPr>
      <w:spacing w:before="136" w:after="136"/>
      <w:jc w:val="center"/>
    </w:pPr>
    <w:rPr>
      <w:rFonts w:ascii="Times New Roman" w:hAnsi="Times New Roman" w:eastAsia="Times New Roman" w:cs="Times New Roman"/>
      <w:caps/>
      <w:sz w:val="28"/>
    </w:rPr>
  </w:style>
  <w:style w:type="paragraph" w:styleId="Style18">
    <w:name w:val="_заголовок_приложения"/>
    <w:basedOn w:val="Heading"/>
    <w:next w:val="Normal"/>
    <w:qFormat/>
    <w:pPr>
      <w:spacing w:lineRule="auto" w:line="360"/>
      <w:jc w:val="center"/>
    </w:pPr>
    <w:rPr>
      <w:rFonts w:ascii="Times New Roman" w:hAnsi="Times New Roman" w:eastAsia="Times New Roman" w:cs="Times New Roman"/>
      <w:b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tyle19">
    <w:name w:val="_заголовок_таблицы"/>
    <w:basedOn w:val="TableHeading"/>
    <w:qFormat/>
    <w:pPr/>
    <w:rPr/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Style20">
    <w:name w:val="_листинг"/>
    <w:basedOn w:val="Textbody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fill="CCCCCC"/>
      <w:spacing w:lineRule="auto" w:line="240" w:before="0" w:after="136"/>
      <w:contextualSpacing/>
      <w:jc w:val="both"/>
    </w:pPr>
    <w:rPr>
      <w:rFonts w:ascii="Liberation Mono" w:hAnsi="Liberation Mono" w:eastAsia="Liberation Mono" w:cs="Liberation Mono"/>
      <w:sz w:val="20"/>
    </w:rPr>
  </w:style>
  <w:style w:type="paragraph" w:styleId="12">
    <w:name w:val="_марк_список_таблицы1"/>
    <w:basedOn w:val="TableContents"/>
    <w:qFormat/>
    <w:pPr>
      <w:numPr>
        <w:ilvl w:val="0"/>
        <w:numId w:val="1"/>
      </w:numPr>
      <w:spacing w:before="136" w:after="136"/>
      <w:contextualSpacing/>
    </w:pPr>
    <w:rPr/>
  </w:style>
  <w:style w:type="paragraph" w:styleId="Style21">
    <w:name w:val="_Титул_текст"/>
    <w:basedOn w:val="Standard"/>
    <w:qFormat/>
    <w:pPr>
      <w:jc w:val="center"/>
    </w:pPr>
    <w:rPr>
      <w:sz w:val="28"/>
    </w:rPr>
  </w:style>
  <w:style w:type="paragraph" w:styleId="Style22">
    <w:name w:val="_Минист_нво_РФ"/>
    <w:basedOn w:val="Style21"/>
    <w:qFormat/>
    <w:pPr/>
    <w:rPr>
      <w:sz w:val="32"/>
    </w:rPr>
  </w:style>
  <w:style w:type="paragraph" w:styleId="Text">
    <w:name w:val="Text"/>
    <w:basedOn w:val="Caption"/>
    <w:qFormat/>
    <w:pPr/>
    <w:rPr/>
  </w:style>
  <w:style w:type="paragraph" w:styleId="Style23">
    <w:name w:val="_назв_листинг"/>
    <w:basedOn w:val="Text"/>
    <w:qFormat/>
    <w:pPr>
      <w:spacing w:before="136" w:after="136"/>
    </w:pPr>
    <w:rPr>
      <w:i w:val="false"/>
      <w:sz w:val="28"/>
    </w:rPr>
  </w:style>
  <w:style w:type="paragraph" w:styleId="Table">
    <w:name w:val="Table"/>
    <w:basedOn w:val="Caption"/>
    <w:qFormat/>
    <w:pPr/>
    <w:rPr/>
  </w:style>
  <w:style w:type="paragraph" w:styleId="Style24">
    <w:name w:val="_назв_над_таблицей"/>
    <w:basedOn w:val="Table"/>
    <w:qFormat/>
    <w:pPr>
      <w:spacing w:before="34" w:after="34"/>
      <w:ind w:firstLine="34"/>
    </w:pPr>
    <w:rPr>
      <w:rFonts w:eastAsia="Times New Roman" w:cs="Times New Roman"/>
      <w:i w:val="false"/>
      <w:sz w:val="22"/>
    </w:rPr>
  </w:style>
  <w:style w:type="paragraph" w:styleId="Drawing">
    <w:name w:val="Drawing"/>
    <w:basedOn w:val="Caption"/>
    <w:qFormat/>
    <w:pPr/>
    <w:rPr/>
  </w:style>
  <w:style w:type="paragraph" w:styleId="Style25">
    <w:name w:val="_назв_рисунок"/>
    <w:basedOn w:val="Drawing"/>
    <w:qFormat/>
    <w:pPr>
      <w:spacing w:before="136" w:after="136"/>
      <w:contextualSpacing/>
      <w:jc w:val="center"/>
    </w:pPr>
    <w:rPr>
      <w:i w:val="false"/>
      <w:sz w:val="28"/>
    </w:rPr>
  </w:style>
  <w:style w:type="paragraph" w:styleId="Style26">
    <w:name w:val="_назв_таблица"/>
    <w:basedOn w:val="Table"/>
    <w:qFormat/>
    <w:pPr>
      <w:spacing w:before="136" w:after="68"/>
      <w:jc w:val="both"/>
    </w:pPr>
    <w:rPr>
      <w:i w:val="false"/>
      <w:sz w:val="28"/>
    </w:rPr>
  </w:style>
  <w:style w:type="paragraph" w:styleId="Style27">
    <w:name w:val="_Название_универа"/>
    <w:basedOn w:val="Style21"/>
    <w:qFormat/>
    <w:pPr/>
    <w:rPr>
      <w:b/>
      <w:sz w:val="24"/>
    </w:rPr>
  </w:style>
  <w:style w:type="paragraph" w:styleId="Numbering1">
    <w:name w:val="Numbering 1"/>
    <w:basedOn w:val="List"/>
    <w:qFormat/>
    <w:pPr>
      <w:spacing w:before="0" w:after="120"/>
      <w:ind w:hanging="360" w:start="360"/>
    </w:pPr>
    <w:rPr/>
  </w:style>
  <w:style w:type="paragraph" w:styleId="13">
    <w:name w:val="_нумерованный_список1"/>
    <w:basedOn w:val="Numbering1"/>
    <w:qFormat/>
    <w:pPr>
      <w:numPr>
        <w:ilvl w:val="0"/>
        <w:numId w:val="3"/>
      </w:numPr>
      <w:suppressLineNumbers/>
      <w:spacing w:lineRule="auto" w:line="360" w:before="136" w:after="136"/>
      <w:contextualSpacing/>
      <w:jc w:val="both"/>
    </w:pPr>
    <w:rPr>
      <w:sz w:val="28"/>
    </w:rPr>
  </w:style>
  <w:style w:type="paragraph" w:styleId="14">
    <w:name w:val="_нум_список_без_отступа1"/>
    <w:basedOn w:val="13"/>
    <w:qFormat/>
    <w:pPr>
      <w:spacing w:before="0" w:after="0"/>
      <w:contextualSpacing/>
    </w:pPr>
    <w:rPr/>
  </w:style>
  <w:style w:type="paragraph" w:styleId="15">
    <w:name w:val="_нум_список_таблицы1"/>
    <w:basedOn w:val="TableContents"/>
    <w:qFormat/>
    <w:pPr>
      <w:numPr>
        <w:ilvl w:val="0"/>
        <w:numId w:val="2"/>
      </w:numPr>
    </w:pPr>
    <w:rPr/>
  </w:style>
  <w:style w:type="paragraph" w:styleId="16">
    <w:name w:val="_нумерованный_список_литературы1"/>
    <w:basedOn w:val="Numbering1"/>
    <w:qFormat/>
    <w:pPr>
      <w:numPr>
        <w:ilvl w:val="0"/>
        <w:numId w:val="4"/>
      </w:numPr>
      <w:spacing w:lineRule="auto" w:line="240" w:before="0" w:after="0"/>
      <w:jc w:val="both"/>
    </w:pPr>
    <w:rPr>
      <w:sz w:val="28"/>
    </w:rPr>
  </w:style>
  <w:style w:type="paragraph" w:styleId="Style28">
    <w:name w:val="_О_вуз"/>
    <w:basedOn w:val="Style21"/>
    <w:qFormat/>
    <w:pPr>
      <w:spacing w:before="23" w:after="23"/>
      <w:contextualSpacing/>
    </w:pPr>
    <w:rPr/>
  </w:style>
  <w:style w:type="paragraph" w:styleId="Style29">
    <w:name w:val="_О_инст_и_кафд"/>
    <w:basedOn w:val="Style21"/>
    <w:qFormat/>
    <w:pPr/>
    <w:rPr>
      <w:u w:val="single"/>
    </w:rPr>
  </w:style>
  <w:style w:type="paragraph" w:styleId="Style30">
    <w:name w:val="_основной_текст"/>
    <w:basedOn w:val="Textbody"/>
    <w:qFormat/>
    <w:pPr>
      <w:spacing w:lineRule="auto" w:line="360" w:before="136" w:after="136"/>
      <w:ind w:firstLine="709"/>
      <w:contextualSpacing/>
      <w:jc w:val="both"/>
    </w:pPr>
    <w:rPr>
      <w:sz w:val="28"/>
    </w:rPr>
  </w:style>
  <w:style w:type="paragraph" w:styleId="b">
    <w:name w:val="_основной_b_текст"/>
    <w:basedOn w:val="Style30"/>
    <w:next w:val="Style30"/>
    <w:qFormat/>
    <w:pPr/>
    <w:rPr>
      <w:b/>
    </w:rPr>
  </w:style>
  <w:style w:type="paragraph" w:styleId="Style31">
    <w:name w:val="_подпись_под"/>
    <w:basedOn w:val="Style21"/>
    <w:qFormat/>
    <w:pPr>
      <w:jc w:val="start"/>
    </w:pPr>
    <w:rPr>
      <w:sz w:val="20"/>
    </w:rPr>
  </w:style>
  <w:style w:type="paragraph" w:styleId="Footnote">
    <w:name w:val="Footnote"/>
    <w:basedOn w:val="Standard"/>
    <w:qFormat/>
    <w:pPr>
      <w:suppressLineNumbers/>
      <w:ind w:hanging="340" w:start="340"/>
    </w:pPr>
    <w:rPr>
      <w:sz w:val="20"/>
      <w:szCs w:val="20"/>
    </w:rPr>
  </w:style>
  <w:style w:type="paragraph" w:styleId="Style32">
    <w:name w:val="_сноска_вне_под_таблицей"/>
    <w:basedOn w:val="Footnote"/>
    <w:qFormat/>
    <w:pPr>
      <w:numPr>
        <w:ilvl w:val="0"/>
        <w:numId w:val="6"/>
      </w:numPr>
      <w:jc w:val="both"/>
    </w:pPr>
    <w:rPr>
      <w:sz w:val="28"/>
    </w:rPr>
  </w:style>
  <w:style w:type="paragraph" w:styleId="List1">
    <w:name w:val="List 1"/>
    <w:basedOn w:val="List"/>
    <w:qFormat/>
    <w:pPr>
      <w:spacing w:before="0" w:after="120"/>
      <w:ind w:hanging="360" w:start="360"/>
    </w:pPr>
    <w:rPr/>
  </w:style>
  <w:style w:type="paragraph" w:styleId="17">
    <w:name w:val="_список1"/>
    <w:basedOn w:val="List1"/>
    <w:qFormat/>
    <w:pPr>
      <w:spacing w:lineRule="auto" w:line="240" w:before="136" w:after="136"/>
      <w:ind w:hanging="0" w:start="0"/>
      <w:contextualSpacing/>
    </w:pPr>
    <w:rPr>
      <w:sz w:val="28"/>
    </w:rPr>
  </w:style>
  <w:style w:type="paragraph" w:styleId="18">
    <w:name w:val="_список_без_отступа1"/>
    <w:basedOn w:val="17"/>
    <w:qFormat/>
    <w:pPr>
      <w:spacing w:before="0" w:after="0"/>
      <w:contextualSpacing/>
    </w:pPr>
    <w:rPr/>
  </w:style>
  <w:style w:type="paragraph" w:styleId="Style33">
    <w:name w:val="_текст_таблицы"/>
    <w:basedOn w:val="TableContents"/>
    <w:qFormat/>
    <w:pPr>
      <w:spacing w:lineRule="auto" w:line="360"/>
    </w:pPr>
    <w:rPr>
      <w:rFonts w:eastAsia="Times New Roman" w:cs="Times New Roman"/>
    </w:rPr>
  </w:style>
  <w:style w:type="paragraph" w:styleId="Contents1">
    <w:name w:val="Contents 1"/>
    <w:basedOn w:val="Index"/>
    <w:qFormat/>
    <w:pPr>
      <w:tabs>
        <w:tab w:val="clear" w:pos="708"/>
        <w:tab w:val="right" w:pos="9638" w:leader="dot"/>
      </w:tabs>
      <w:spacing w:lineRule="auto" w:line="360"/>
      <w:jc w:val="both"/>
    </w:pPr>
    <w:rPr>
      <w:sz w:val="28"/>
    </w:rPr>
  </w:style>
  <w:style w:type="paragraph" w:styleId="Contents2">
    <w:name w:val="Contents 2"/>
    <w:basedOn w:val="Index"/>
    <w:qFormat/>
    <w:pPr>
      <w:tabs>
        <w:tab w:val="clear" w:pos="708"/>
        <w:tab w:val="right" w:pos="9638" w:leader="dot"/>
      </w:tabs>
      <w:spacing w:lineRule="auto" w:line="360"/>
      <w:ind w:start="283"/>
      <w:jc w:val="both"/>
    </w:pPr>
    <w:rPr>
      <w:sz w:val="28"/>
    </w:rPr>
  </w:style>
  <w:style w:type="paragraph" w:styleId="Contents3">
    <w:name w:val="Contents 3"/>
    <w:basedOn w:val="Index"/>
    <w:qFormat/>
    <w:pPr>
      <w:tabs>
        <w:tab w:val="clear" w:pos="708"/>
        <w:tab w:val="right" w:pos="9638" w:leader="dot"/>
      </w:tabs>
      <w:spacing w:lineRule="auto" w:line="360"/>
      <w:ind w:start="567"/>
      <w:jc w:val="both"/>
    </w:pPr>
    <w:rPr>
      <w:sz w:val="28"/>
    </w:rPr>
  </w:style>
  <w:style w:type="paragraph" w:styleId="Contents4">
    <w:name w:val="Contents 4"/>
    <w:basedOn w:val="Index"/>
    <w:qFormat/>
    <w:pPr>
      <w:tabs>
        <w:tab w:val="clear" w:pos="708"/>
        <w:tab w:val="right" w:pos="9638" w:leader="dot"/>
      </w:tabs>
      <w:spacing w:lineRule="auto" w:line="360"/>
      <w:ind w:start="850"/>
    </w:pPr>
    <w:rPr>
      <w:sz w:val="28"/>
    </w:rPr>
  </w:style>
  <w:style w:type="paragraph" w:styleId="Contents5">
    <w:name w:val="Contents 5"/>
    <w:basedOn w:val="Index"/>
    <w:qFormat/>
    <w:pPr>
      <w:tabs>
        <w:tab w:val="clear" w:pos="708"/>
        <w:tab w:val="right" w:pos="9638" w:leader="dot"/>
      </w:tabs>
      <w:ind w:start="1134"/>
    </w:pPr>
    <w:rPr>
      <w:sz w:val="28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lineRule="auto" w:line="240" w:before="0" w:after="0"/>
      <w:jc w:val="start"/>
      <w:textAlignment w:val="baseline"/>
    </w:pPr>
    <w:rPr>
      <w:rFonts w:ascii="0" w:hAnsi="0" w:eastAsia="0" w:cs="0"/>
      <w:color w:val="000000"/>
      <w:kern w:val="2"/>
      <w:sz w:val="24"/>
      <w:szCs w:val="24"/>
      <w:lang w:val="ru-RU" w:eastAsia="zh-CN" w:bidi="hi-IN"/>
    </w:rPr>
  </w:style>
  <w:style w:type="paragraph" w:styleId="FrameContentsuser">
    <w:name w:val="Frame Contents (user)"/>
    <w:basedOn w:val="Standard"/>
    <w:qFormat/>
    <w:pPr/>
    <w:rPr/>
  </w:style>
  <w:style w:type="paragraph" w:styleId="ListContents">
    <w:name w:val="List Contents"/>
    <w:basedOn w:val="Standard"/>
    <w:qFormat/>
    <w:pPr>
      <w:ind w:start="567"/>
    </w:pPr>
    <w:rPr/>
  </w:style>
  <w:style w:type="paragraph" w:styleId="ListHeading">
    <w:name w:val="List Heading"/>
    <w:basedOn w:val="Index"/>
    <w:next w:val="ListContents"/>
    <w:qFormat/>
    <w:pPr/>
    <w:rPr/>
  </w:style>
  <w:style w:type="paragraph" w:styleId="PreformattedText">
    <w:name w:val="Preformatted Text"/>
    <w:basedOn w:val="Standard"/>
    <w:qFormat/>
    <w:pPr/>
    <w:rPr>
      <w:rFonts w:ascii="Liberation Mono" w:hAnsi="Liberation Mono" w:cs="Liberation Mono"/>
      <w:sz w:val="20"/>
      <w:szCs w:val="20"/>
    </w:rPr>
  </w:style>
  <w:style w:type="paragraph" w:styleId="BodyText2">
    <w:name w:val="Body Text 2"/>
    <w:basedOn w:val="Standard"/>
    <w:link w:val="21"/>
    <w:qFormat/>
    <w:pPr>
      <w:spacing w:lineRule="auto" w:line="480" w:before="0" w:after="120"/>
    </w:pPr>
    <w:rPr>
      <w:szCs w:val="28"/>
    </w:rPr>
  </w:style>
  <w:style w:type="paragraph" w:styleId="41">
    <w:name w:val="СТО Абзац Знак4 Знак"/>
    <w:basedOn w:val="Standard"/>
    <w:qFormat/>
    <w:pPr>
      <w:ind w:firstLine="851"/>
      <w:jc w:val="both"/>
    </w:pPr>
    <w:rPr>
      <w:sz w:val="28"/>
    </w:rPr>
  </w:style>
  <w:style w:type="paragraph" w:styleId="CommentText">
    <w:name w:val="annotation text"/>
    <w:basedOn w:val="Normal"/>
    <w:link w:val="Style14"/>
    <w:pPr/>
    <w:rPr>
      <w:sz w:val="20"/>
      <w:szCs w:val="18"/>
    </w:rPr>
  </w:style>
  <w:style w:type="paragraph" w:styleId="annotationsubject">
    <w:name w:val="annotation subject"/>
    <w:basedOn w:val="CommentText"/>
    <w:next w:val="CommentText"/>
    <w:link w:val="Style15"/>
    <w:qFormat/>
    <w:pPr/>
    <w:rPr>
      <w:b/>
      <w:bCs/>
    </w:rPr>
  </w:style>
  <w:style w:type="paragraph" w:styleId="Style34">
    <w:name w:val="Титул"/>
    <w:basedOn w:val="BodyText2"/>
    <w:qFormat/>
    <w:pPr>
      <w:spacing w:lineRule="auto" w:line="240" w:before="0" w:after="0"/>
    </w:pPr>
    <w:rPr/>
  </w:style>
  <w:style w:type="paragraph" w:styleId="TOC3">
    <w:name w:val="toc 3"/>
    <w:basedOn w:val="Normal"/>
    <w:next w:val="Normal"/>
    <w:autoRedefine/>
    <w:pPr>
      <w:spacing w:before="0" w:after="100"/>
      <w:ind w:start="480"/>
    </w:pPr>
    <w:rPr>
      <w:szCs w:val="21"/>
    </w:rPr>
  </w:style>
  <w:style w:type="paragraph" w:styleId="TOC2">
    <w:name w:val="toc 2"/>
    <w:basedOn w:val="Normal"/>
    <w:next w:val="Normal"/>
    <w:autoRedefine/>
    <w:pPr>
      <w:spacing w:lineRule="auto" w:line="360"/>
    </w:pPr>
    <w:rPr>
      <w:sz w:val="28"/>
      <w:szCs w:val="21"/>
    </w:rPr>
  </w:style>
  <w:style w:type="paragraph" w:styleId="Style35">
    <w:name w:val="ТЕКСТ"/>
    <w:basedOn w:val="Normal"/>
    <w:qFormat/>
    <w:pPr>
      <w:spacing w:lineRule="auto" w:line="360"/>
      <w:ind w:firstLine="709"/>
      <w:jc w:val="both"/>
    </w:pPr>
    <w:rPr>
      <w:sz w:val="28"/>
    </w:rPr>
  </w:style>
  <w:style w:type="paragraph" w:styleId="FootnoteText">
    <w:name w:val="footnote text"/>
    <w:basedOn w:val="Normal"/>
    <w:pPr>
      <w:suppressLineNumbers/>
      <w:ind w:hanging="340" w:start="340"/>
    </w:pPr>
    <w:rPr>
      <w:sz w:val="20"/>
      <w:szCs w:val="20"/>
    </w:rPr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NumberingIVX">
    <w:name w:val="Numbering IVX"/>
    <w:qFormat/>
  </w:style>
  <w:style w:type="numbering" w:styleId="Style36">
    <w:name w:val="_маркированный_в_таблице"/>
    <w:qFormat/>
  </w:style>
  <w:style w:type="numbering" w:styleId="Style37">
    <w:name w:val="_маркированный_в_тексте"/>
    <w:qFormat/>
  </w:style>
  <w:style w:type="numbering" w:styleId="Style38">
    <w:name w:val="_нумерованный_в_таблице"/>
    <w:qFormat/>
  </w:style>
  <w:style w:type="numbering" w:styleId="Style39">
    <w:name w:val="_нумерованный_в_тексте"/>
    <w:qFormat/>
  </w:style>
  <w:style w:type="numbering" w:styleId="Style40">
    <w:name w:val="_нумерованный_листинг"/>
    <w:qFormat/>
  </w:style>
  <w:style w:type="numbering" w:styleId="Style41">
    <w:name w:val="_нумерованный_литература"/>
    <w:qFormat/>
  </w:style>
  <w:style w:type="numbering" w:styleId="Style42">
    <w:name w:val="_нумерованный_литературы"/>
    <w:qFormat/>
  </w:style>
  <w:style w:type="numbering" w:styleId="Style43">
    <w:name w:val="_нумерованный_рус_бук_в_тексте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Application>LibreOffice/24.8.7.2$Linux_X86_64 LibreOffice_project/480$Build-2</Application>
  <AppVersion>15.0000</AppVersion>
  <Pages>25</Pages>
  <Words>1943</Words>
  <Characters>14251</Characters>
  <CharactersWithSpaces>16371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2025-02-15T07:42:00Z</dcterms:created>
  <dc:creator>Егор Харитонов</dc:creator>
  <dc:description/>
  <dc:language>ru-RU</dc:language>
  <cp:lastModifiedBy/>
  <dcterms:modified xsi:type="dcterms:W3CDTF">2025-05-24T14:59:14Z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