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13ABD" w14:textId="181EAA2F" w:rsidR="00442BAB" w:rsidRDefault="009C6DBD" w:rsidP="009C6DBD">
      <w:pPr>
        <w:jc w:val="both"/>
        <w:rPr>
          <w:b/>
          <w:bCs/>
          <w:sz w:val="28"/>
          <w:szCs w:val="28"/>
        </w:rPr>
      </w:pPr>
      <w:r w:rsidRPr="009C6DBD">
        <w:rPr>
          <w:rStyle w:val="BookTitle"/>
          <w:i w:val="0"/>
          <w:iCs w:val="0"/>
          <w:sz w:val="28"/>
          <w:szCs w:val="28"/>
        </w:rPr>
        <w:t xml:space="preserve">Ductile damage </w:t>
      </w:r>
      <w:r w:rsidRPr="009C6DBD">
        <w:rPr>
          <w:b/>
          <w:bCs/>
          <w:sz w:val="28"/>
          <w:szCs w:val="28"/>
        </w:rPr>
        <w:t xml:space="preserve">model calibration </w:t>
      </w:r>
      <w:r w:rsidR="00304C54">
        <w:rPr>
          <w:b/>
          <w:bCs/>
          <w:sz w:val="28"/>
          <w:szCs w:val="28"/>
        </w:rPr>
        <w:t>for</w:t>
      </w:r>
      <w:r w:rsidRPr="009C6DBD">
        <w:rPr>
          <w:b/>
          <w:bCs/>
          <w:sz w:val="28"/>
          <w:szCs w:val="28"/>
        </w:rPr>
        <w:t xml:space="preserve"> structural stainless steel using ABAQUS </w:t>
      </w:r>
      <w:r w:rsidRPr="009C6DBD">
        <w:rPr>
          <w:b/>
          <w:bCs/>
          <w:sz w:val="28"/>
          <w:szCs w:val="28"/>
        </w:rPr>
        <w:t>software: An overview.</w:t>
      </w:r>
    </w:p>
    <w:p w14:paraId="5BF759BA" w14:textId="77777777" w:rsidR="009C6DBD" w:rsidRDefault="009C6DBD" w:rsidP="009C6DBD">
      <w:pPr>
        <w:jc w:val="both"/>
        <w:rPr>
          <w:b/>
          <w:bCs/>
          <w:sz w:val="28"/>
          <w:szCs w:val="28"/>
        </w:rPr>
      </w:pPr>
    </w:p>
    <w:p w14:paraId="4169743A" w14:textId="27FB82BF" w:rsidR="009C6DBD" w:rsidRDefault="009C6DBD" w:rsidP="009C6DBD">
      <w:pPr>
        <w:jc w:val="both"/>
        <w:rPr>
          <w:i/>
          <w:iCs/>
          <w:sz w:val="22"/>
          <w:szCs w:val="22"/>
        </w:rPr>
      </w:pPr>
      <w:r w:rsidRPr="009C6DBD">
        <w:rPr>
          <w:i/>
          <w:iCs/>
          <w:sz w:val="22"/>
          <w:szCs w:val="22"/>
        </w:rPr>
        <w:t>Please note: This is not the final representation of the manuscript</w:t>
      </w:r>
      <w:r>
        <w:rPr>
          <w:i/>
          <w:iCs/>
          <w:sz w:val="22"/>
          <w:szCs w:val="22"/>
        </w:rPr>
        <w:t>.</w:t>
      </w:r>
    </w:p>
    <w:p w14:paraId="19E4F238" w14:textId="77777777" w:rsidR="009C6DBD" w:rsidRDefault="009C6DBD" w:rsidP="009C6DBD">
      <w:pPr>
        <w:jc w:val="both"/>
        <w:rPr>
          <w:i/>
          <w:iCs/>
          <w:sz w:val="22"/>
          <w:szCs w:val="22"/>
        </w:rPr>
      </w:pPr>
    </w:p>
    <w:p w14:paraId="70487D4A" w14:textId="2173B5E7" w:rsidR="009C6DBD" w:rsidRDefault="00304C54" w:rsidP="009C6DBD">
      <w:pPr>
        <w:jc w:val="both"/>
        <w:rPr>
          <w:rStyle w:val="BookTitle"/>
          <w:i w:val="0"/>
          <w:iCs w:val="0"/>
          <w:sz w:val="22"/>
          <w:szCs w:val="22"/>
        </w:rPr>
      </w:pPr>
      <w:r>
        <w:rPr>
          <w:rStyle w:val="BookTitle"/>
          <w:i w:val="0"/>
          <w:iCs w:val="0"/>
          <w:sz w:val="22"/>
          <w:szCs w:val="22"/>
        </w:rPr>
        <w:t>Authors:</w:t>
      </w:r>
      <w:r w:rsidRPr="007A3A99">
        <w:rPr>
          <w:rStyle w:val="BookTitle"/>
          <w:i w:val="0"/>
          <w:iCs w:val="0"/>
          <w:sz w:val="22"/>
          <w:szCs w:val="22"/>
        </w:rPr>
        <w:t xml:space="preserve"> Bommin Bam, Suman Kumar Mushahary.</w:t>
      </w:r>
    </w:p>
    <w:p w14:paraId="2A335040" w14:textId="6F1612C4" w:rsidR="00304C54" w:rsidRDefault="00304C54" w:rsidP="009C6DBD">
      <w:pPr>
        <w:jc w:val="both"/>
        <w:rPr>
          <w:rStyle w:val="BookTitle"/>
          <w:i w:val="0"/>
          <w:iCs w:val="0"/>
          <w:sz w:val="22"/>
          <w:szCs w:val="22"/>
        </w:rPr>
      </w:pPr>
      <w:r>
        <w:rPr>
          <w:b/>
          <w:bCs/>
          <w:noProof/>
          <w:spacing w:val="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29987" wp14:editId="4D0F1255">
                <wp:simplePos x="0" y="0"/>
                <wp:positionH relativeFrom="column">
                  <wp:posOffset>-9526</wp:posOffset>
                </wp:positionH>
                <wp:positionV relativeFrom="paragraph">
                  <wp:posOffset>69215</wp:posOffset>
                </wp:positionV>
                <wp:extent cx="5819775" cy="28575"/>
                <wp:effectExtent l="0" t="0" r="28575" b="28575"/>
                <wp:wrapNone/>
                <wp:docPr id="18962377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97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422D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5.45pt" to="457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78AAFFCE" w14:textId="77777777" w:rsidR="00304C54" w:rsidRDefault="00304C54" w:rsidP="009C6DBD">
      <w:pPr>
        <w:jc w:val="both"/>
        <w:rPr>
          <w:rStyle w:val="BookTitle"/>
          <w:i w:val="0"/>
          <w:iCs w:val="0"/>
          <w:sz w:val="22"/>
          <w:szCs w:val="22"/>
        </w:rPr>
      </w:pPr>
    </w:p>
    <w:p w14:paraId="51ED80F3" w14:textId="7C195080" w:rsidR="00304C54" w:rsidRDefault="007A3A99" w:rsidP="009C6DBD">
      <w:pPr>
        <w:jc w:val="both"/>
        <w:rPr>
          <w:rStyle w:val="BookTitle"/>
          <w:b w:val="0"/>
          <w:bCs w:val="0"/>
          <w:i w:val="0"/>
          <w:iCs w:val="0"/>
          <w:sz w:val="28"/>
          <w:szCs w:val="28"/>
        </w:rPr>
      </w:pPr>
      <w:r w:rsidRPr="007A3A99">
        <w:rPr>
          <w:rStyle w:val="BookTitle"/>
          <w:b w:val="0"/>
          <w:bCs w:val="0"/>
          <w:i w:val="0"/>
          <w:iCs w:val="0"/>
          <w:sz w:val="28"/>
          <w:szCs w:val="28"/>
        </w:rPr>
        <w:t>Abstract</w:t>
      </w:r>
    </w:p>
    <w:p w14:paraId="3BA46BB5" w14:textId="79E43B87" w:rsidR="007A3A99" w:rsidRPr="007A3A99" w:rsidRDefault="007A3A99" w:rsidP="009C6DBD">
      <w:pPr>
        <w:jc w:val="both"/>
        <w:rPr>
          <w:rStyle w:val="BookTitle"/>
          <w:b w:val="0"/>
          <w:bCs w:val="0"/>
          <w:i w:val="0"/>
          <w:iCs w:val="0"/>
          <w:sz w:val="22"/>
          <w:szCs w:val="22"/>
        </w:rPr>
      </w:pPr>
      <w:r w:rsidRPr="007A3A99">
        <w:rPr>
          <w:spacing w:val="5"/>
          <w:sz w:val="22"/>
          <w:szCs w:val="22"/>
        </w:rPr>
        <w:t>A practical method for calibration of the phenomenological damage model for stainless steel grades IRS 350 CR (equivalent grade- ASTM A709 50 CR or ASTM A1010) and IRS 450 CR (equivalent grade- not defined) using the full-range engineering stress-strain curves from tensile coupon test.</w:t>
      </w:r>
    </w:p>
    <w:p w14:paraId="76A79625" w14:textId="77777777" w:rsidR="007A3A99" w:rsidRPr="007A3A99" w:rsidRDefault="007A3A99" w:rsidP="009C6DBD">
      <w:pPr>
        <w:jc w:val="both"/>
        <w:rPr>
          <w:rStyle w:val="BookTitle"/>
          <w:b w:val="0"/>
          <w:bCs w:val="0"/>
          <w:i w:val="0"/>
          <w:iCs w:val="0"/>
          <w:sz w:val="22"/>
          <w:szCs w:val="22"/>
        </w:rPr>
      </w:pPr>
    </w:p>
    <w:p w14:paraId="0A044EF1" w14:textId="77777777" w:rsidR="007A3A99" w:rsidRPr="009C6DBD" w:rsidRDefault="007A3A99" w:rsidP="009C6DBD">
      <w:pPr>
        <w:jc w:val="both"/>
        <w:rPr>
          <w:rStyle w:val="BookTitle"/>
          <w:i w:val="0"/>
          <w:iCs w:val="0"/>
          <w:sz w:val="22"/>
          <w:szCs w:val="22"/>
        </w:rPr>
      </w:pPr>
    </w:p>
    <w:sectPr w:rsidR="007A3A99" w:rsidRPr="009C6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DA"/>
    <w:rsid w:val="001F1C10"/>
    <w:rsid w:val="00304C54"/>
    <w:rsid w:val="00442BAB"/>
    <w:rsid w:val="007A3A99"/>
    <w:rsid w:val="00942622"/>
    <w:rsid w:val="009C6DBD"/>
    <w:rsid w:val="00AA4ADA"/>
    <w:rsid w:val="00D5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F7E4"/>
  <w15:chartTrackingRefBased/>
  <w15:docId w15:val="{468DE140-953B-4BE9-B2F9-CA281D6C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ADA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C6DB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Bomin Bam</dc:creator>
  <cp:keywords/>
  <dc:description/>
  <cp:lastModifiedBy>Bomin Bam</cp:lastModifiedBy>
  <cp:revision>4</cp:revision>
  <dcterms:created xsi:type="dcterms:W3CDTF">2025-02-17T05:16:00Z</dcterms:created>
  <dcterms:modified xsi:type="dcterms:W3CDTF">2025-02-17T05:25:00Z</dcterms:modified>
</cp:coreProperties>
</file>