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ster-draft-v0.1"/>
    <w:p>
      <w:pPr>
        <w:pStyle w:val="Heading1"/>
      </w:pPr>
      <w:r>
        <w:t xml:space="preserve">MASTER DRAFT v0.1</w:t>
      </w:r>
    </w:p>
    <w:bookmarkEnd w:id="20"/>
    <w:bookmarkStart w:id="23" w:name="X7d215b45435fa8ec5de9f74b53996457a728404"/>
    <w:p>
      <w:pPr>
        <w:pStyle w:val="Heading1"/>
      </w:pPr>
      <w:r>
        <w:t xml:space="preserve">Morphological Computation Vocabulary Atlas</w:t>
      </w:r>
    </w:p>
    <w:bookmarkStart w:id="21" w:name="X066fe62760a2aeebf0dab58fcad58e7bd5f1715"/>
    <w:p>
      <w:pPr>
        <w:pStyle w:val="Heading2"/>
      </w:pPr>
      <w:r>
        <w:t xml:space="preserve">MCVA-001: Bifurcation / Constraint-Split Event</w:t>
      </w:r>
    </w:p>
    <w:p>
      <w:pPr>
        <w:pStyle w:val="FirstParagraph"/>
      </w:pPr>
      <w:r>
        <w:t xml:space="preserve">Project: Morphological Memory / Morphological Computation / Morphological Information Theory</w:t>
      </w:r>
      <w:r>
        <w:br/>
      </w:r>
      <w:r>
        <w:t xml:space="preserve">Date: June 1, 2026</w:t>
      </w:r>
      <w:r>
        <w:br/>
      </w:r>
      <w:r>
        <w:t xml:space="preserve">Status: Foundational synthesis draft</w:t>
      </w:r>
      <w:r>
        <w:br/>
      </w:r>
      <w:r>
        <w:t xml:space="preserve">Primary Anchor: MCVA-001 — Bifurcation / Constraint-Split Event</w:t>
      </w:r>
    </w:p>
    <w:p>
      <w:r>
        <w:pict>
          <v:rect style="width:0;height:1.5pt" o:hralign="center" o:hrstd="t" o:hr="t"/>
        </w:pict>
      </w:r>
    </w:p>
    <w:bookmarkEnd w:id="21"/>
    <w:bookmarkStart w:id="22" w:name="preface-what-this-document-is-and-is-not"/>
    <w:p>
      <w:pPr>
        <w:pStyle w:val="Heading2"/>
      </w:pPr>
      <w:r>
        <w:t xml:space="preserve">Preface: What This Document Is and Is Not</w:t>
      </w:r>
    </w:p>
    <w:p>
      <w:pPr>
        <w:pStyle w:val="FirstParagraph"/>
      </w:pPr>
      <w:r>
        <w:t xml:space="preserve">This document is the first master synthesis of the team’s initial Morphological Computation Vocabulary Atlas work.</w:t>
      </w:r>
    </w:p>
    <w:p>
      <w:pPr>
        <w:pStyle w:val="BodyText"/>
      </w:pPr>
      <w:r>
        <w:t xml:space="preserve">The goal is not to claim that we discovered morphology, memory, branching, inverse reconstruction, or the fact that physical structures preserve traces of their generating histories. Many fields already know this. Metallurgy reads microstructure. Fractography reads fracture surfaces. Geomorphology reads river networks. Semiconductor failure analysis reads voids, dendrites, and process defects. Biology reads vascular, neural, fungal, root, and developmental branching. Astronomy reads large-scale structure. Applied mathematics already contains inverse Stefan, inverse Hele-Shaw, inverse free-boundary, inverse hydrology, and system-identification frameworks.</w:t>
      </w:r>
    </w:p>
    <w:p>
      <w:pPr>
        <w:pStyle w:val="BodyText"/>
      </w:pPr>
      <w:r>
        <w:t xml:space="preserve">The working claim is narrower and stronger:</w:t>
      </w:r>
    </w:p>
    <w:p>
      <w:pPr>
        <w:pStyle w:val="BodyText"/>
      </w:pPr>
      <w:r>
        <w:t xml:space="preserve">Many domains already perform local versions of morphology-to-process reconstruction, but they lack a shared cross-domain vocabulary for recurring morphology-to-process associations. MCVA proposes that persistent forms can be studied as outputs of constraint-solving processes and that recurring motifs may be mapped, named, compared, and tested across domains.</w:t>
      </w:r>
    </w:p>
    <w:p>
      <w:pPr>
        <w:pStyle w:val="BodyText"/>
      </w:pPr>
      <w:r>
        <w:t xml:space="preserve">This document does not assert that every morphology is equally diagnostic. It does not assert that all morphology is invertible. It does not assert that</w:t>
      </w:r>
      <w:r>
        <w:t xml:space="preserve"> </w:t>
      </w:r>
      <w:r>
        <w:t xml:space="preserve">“computation”</w:t>
      </w:r>
      <w:r>
        <w:t xml:space="preserve"> </w:t>
      </w:r>
      <w:r>
        <w:t xml:space="preserve">should be used loosely. It explicitly recognizes degeneracy, ill-posedness, information erasure, observer bias, and domain-specific physics.</w:t>
      </w:r>
    </w:p>
    <w:p>
      <w:pPr>
        <w:pStyle w:val="BodyText"/>
      </w:pPr>
      <w:r>
        <w:t xml:space="preserve">The purpose of this master draft is to begin building a vocabulary that can survive attack.</w:t>
      </w:r>
    </w:p>
    <w:p>
      <w:r>
        <w:pict>
          <v:rect style="width:0;height:1.5pt" o:hralign="center" o:hrstd="t" o:hr="t"/>
        </w:pict>
      </w:r>
    </w:p>
    <w:bookmarkEnd w:id="22"/>
    <w:bookmarkEnd w:id="23"/>
    <w:bookmarkStart w:id="27" w:name="part-i-core-framework"/>
    <w:p>
      <w:pPr>
        <w:pStyle w:val="Heading1"/>
      </w:pPr>
      <w:r>
        <w:t xml:space="preserve">Part I — Core Framework</w:t>
      </w:r>
    </w:p>
    <w:bookmarkStart w:id="24" w:name="X0574fdfcd9bd7bb126e6557711d13168f4a9b07"/>
    <w:p>
      <w:pPr>
        <w:pStyle w:val="Heading2"/>
      </w:pPr>
      <w:r>
        <w:t xml:space="preserve">1. Morphological Computation Vocabulary Associations</w:t>
      </w:r>
    </w:p>
    <w:p>
      <w:pPr>
        <w:pStyle w:val="FirstParagraph"/>
      </w:pPr>
      <w:r>
        <w:t xml:space="preserve">A</w:t>
      </w:r>
      <w:r>
        <w:t xml:space="preserve"> </w:t>
      </w:r>
      <w:r>
        <w:rPr>
          <w:b/>
          <w:bCs/>
        </w:rPr>
        <w:t xml:space="preserve">Morphological Computation Vocabulary Association</w:t>
      </w:r>
      <w:r>
        <w:t xml:space="preserve">, or</w:t>
      </w:r>
      <w:r>
        <w:t xml:space="preserve"> </w:t>
      </w:r>
      <w:r>
        <w:rPr>
          <w:b/>
          <w:bCs/>
        </w:rPr>
        <w:t xml:space="preserve">MCVA</w:t>
      </w:r>
      <w:r>
        <w:t xml:space="preserve">, is a recurring association between an observable morphology and the class of constraint-solving process that likely generated it.</w:t>
      </w:r>
    </w:p>
    <w:p>
      <w:pPr>
        <w:pStyle w:val="BodyText"/>
      </w:pPr>
      <w:r>
        <w:t xml:space="preserve">In simpler terms:</w:t>
      </w:r>
    </w:p>
    <w:p>
      <w:pPr>
        <w:pStyle w:val="BodyText"/>
      </w:pPr>
      <w:r>
        <w:t xml:space="preserve">An MCVA asks:</w:t>
      </w:r>
    </w:p>
    <w:p>
      <w:pPr>
        <w:pStyle w:val="BodyText"/>
      </w:pPr>
      <w:r>
        <w:rPr>
          <w:b/>
          <w:bCs/>
        </w:rPr>
        <w:t xml:space="preserve">What process made this object become this shape?</w:t>
      </w:r>
    </w:p>
    <w:p>
      <w:pPr>
        <w:pStyle w:val="BodyText"/>
      </w:pPr>
      <w:r>
        <w:t xml:space="preserve">The MCVA-first move is:</w:t>
      </w:r>
    </w:p>
    <w:p>
      <w:pPr>
        <w:pStyle w:val="BodyText"/>
      </w:pPr>
      <w:r>
        <w:t xml:space="preserve">Before asking</w:t>
      </w:r>
      <w:r>
        <w:t xml:space="preserve"> </w:t>
      </w:r>
      <w:r>
        <w:t xml:space="preserve">“what is this object?”</w:t>
      </w:r>
      <w:r>
        <w:t xml:space="preserve">, ask</w:t>
      </w:r>
      <w:r>
        <w:t xml:space="preserve"> </w:t>
      </w:r>
      <w:r>
        <w:t xml:space="preserve">“what process produced this form?”</w:t>
      </w:r>
    </w:p>
    <w:p>
      <w:pPr>
        <w:pStyle w:val="BodyText"/>
      </w:pPr>
      <w:r>
        <w:t xml:space="preserve">This shifts interpretation from static description to generative reconstruction.</w:t>
      </w:r>
    </w:p>
    <w:p>
      <w:pPr>
        <w:pStyle w:val="BodyText"/>
      </w:pPr>
      <w:r>
        <w:t xml:space="preserve">A conventional observer may ask:</w:t>
      </w:r>
    </w:p>
    <w:p>
      <w:pPr>
        <w:pStyle w:val="BodyText"/>
      </w:pPr>
      <w:r>
        <w:t xml:space="preserve">“That looks like a branch. What is it?”</w:t>
      </w:r>
    </w:p>
    <w:p>
      <w:pPr>
        <w:pStyle w:val="BodyText"/>
      </w:pPr>
      <w:r>
        <w:t xml:space="preserve">MCVA asks:</w:t>
      </w:r>
    </w:p>
    <w:p>
      <w:pPr>
        <w:pStyle w:val="BodyText"/>
      </w:pPr>
      <w:r>
        <w:t xml:space="preserve">“What local constraint field, instability, resource flow, stress regime, boundary condition, or optimization pressure produced this branching form?”</w:t>
      </w:r>
    </w:p>
    <w:p>
      <w:r>
        <w:pict>
          <v:rect style="width:0;height:1.5pt" o:hralign="center" o:hrstd="t" o:hr="t"/>
        </w:pict>
      </w:r>
    </w:p>
    <w:bookmarkEnd w:id="24"/>
    <w:bookmarkStart w:id="25" w:name="relationship-to-morphological-memory"/>
    <w:p>
      <w:pPr>
        <w:pStyle w:val="Heading2"/>
      </w:pPr>
      <w:r>
        <w:t xml:space="preserve">2. Relationship to Morphological Memory</w:t>
      </w:r>
    </w:p>
    <w:p>
      <w:pPr>
        <w:pStyle w:val="FirstParagraph"/>
      </w:pPr>
      <w:r>
        <w:rPr>
          <w:b/>
          <w:bCs/>
        </w:rPr>
        <w:t xml:space="preserve">Morphological Memory Theory</w:t>
      </w:r>
      <w:r>
        <w:t xml:space="preserve"> </w:t>
      </w:r>
      <w:r>
        <w:t xml:space="preserve">investigates how persistent physical forms preserve information about the constraints that generated them.</w:t>
      </w:r>
    </w:p>
    <w:p>
      <w:pPr>
        <w:pStyle w:val="BodyText"/>
      </w:pPr>
      <w:r>
        <w:t xml:space="preserve">The team’s corrected position is:</w:t>
      </w:r>
    </w:p>
    <w:p>
      <w:pPr>
        <w:pStyle w:val="BodyText"/>
      </w:pPr>
      <w:r>
        <w:t xml:space="preserve">We are not claiming to have discovered that morphology stores memory. Many domains have already shown and used this.</w:t>
      </w:r>
    </w:p>
    <w:p>
      <w:pPr>
        <w:pStyle w:val="BodyText"/>
      </w:pPr>
      <w:r>
        <w:t xml:space="preserve">We are claiming that the cross-domain unification has not been adequately named, formalized, or converted into a shared operational vocabulary.</w:t>
      </w:r>
    </w:p>
    <w:p>
      <w:pPr>
        <w:pStyle w:val="BodyText"/>
      </w:pPr>
      <w:r>
        <w:t xml:space="preserve">Morphological memory is the record layer.</w:t>
      </w:r>
    </w:p>
    <w:p>
      <w:pPr>
        <w:pStyle w:val="BodyText"/>
      </w:pPr>
      <w:r>
        <w:t xml:space="preserve">Morphological computation is the process layer.</w:t>
      </w:r>
    </w:p>
    <w:p>
      <w:pPr>
        <w:pStyle w:val="BodyText"/>
      </w:pPr>
      <w:r>
        <w:t xml:space="preserve">Morphological information theory is the quantitative layer.</w:t>
      </w:r>
    </w:p>
    <w:p>
      <w:pPr>
        <w:pStyle w:val="BodyText"/>
      </w:pPr>
      <w:r>
        <w:t xml:space="preserve">MCVA is the vocabulary layer.</w:t>
      </w:r>
    </w:p>
    <w:p>
      <w:pPr>
        <w:pStyle w:val="BodyText"/>
      </w:pPr>
      <w:r>
        <w:t xml:space="preserve">The hierarchy is:</w:t>
      </w:r>
    </w:p>
    <w:p>
      <w:pPr>
        <w:pStyle w:val="BodyText"/>
      </w:pPr>
      <w:r>
        <w:rPr>
          <w:b/>
          <w:bCs/>
        </w:rPr>
        <w:t xml:space="preserve">Morphological Memory Theory</w:t>
      </w:r>
      <w:r>
        <w:br/>
      </w:r>
      <w:r>
        <w:t xml:space="preserve">Persistent form stores recoverable information about generating constraints.</w:t>
      </w:r>
    </w:p>
    <w:p>
      <w:pPr>
        <w:pStyle w:val="BodyText"/>
      </w:pPr>
      <w:r>
        <w:rPr>
          <w:b/>
          <w:bCs/>
        </w:rPr>
        <w:t xml:space="preserve">Morphological Computation</w:t>
      </w:r>
      <w:r>
        <w:br/>
      </w:r>
      <w:r>
        <w:t xml:space="preserve">The system physically resolves constraints by becoming a structure.</w:t>
      </w:r>
    </w:p>
    <w:p>
      <w:pPr>
        <w:pStyle w:val="BodyText"/>
      </w:pPr>
      <w:r>
        <w:rPr>
          <w:b/>
          <w:bCs/>
        </w:rPr>
        <w:t xml:space="preserve">Morphological Information Theory</w:t>
      </w:r>
      <w:r>
        <w:br/>
      </w:r>
      <w:r>
        <w:t xml:space="preserve">The framework for measuring how much information survives, what is erased, and what can be recovered.</w:t>
      </w:r>
    </w:p>
    <w:p>
      <w:pPr>
        <w:pStyle w:val="BodyText"/>
      </w:pPr>
      <w:r>
        <w:rPr>
          <w:b/>
          <w:bCs/>
        </w:rPr>
        <w:t xml:space="preserve">MCVA</w:t>
      </w:r>
      <w:r>
        <w:br/>
      </w:r>
      <w:r>
        <w:t xml:space="preserve">The practical vocabulary of recurring morphology-to-process associations.</w:t>
      </w:r>
    </w:p>
    <w:p>
      <w:r>
        <w:pict>
          <v:rect style="width:0;height:1.5pt" o:hralign="center" o:hrstd="t" o:hr="t"/>
        </w:pict>
      </w:r>
    </w:p>
    <w:bookmarkEnd w:id="25"/>
    <w:bookmarkStart w:id="26" w:name="growth-as-a-physical-information-channel"/>
    <w:p>
      <w:pPr>
        <w:pStyle w:val="Heading2"/>
      </w:pPr>
      <w:r>
        <w:t xml:space="preserve">3. Growth as a Physical Information Channel</w:t>
      </w:r>
    </w:p>
    <w:p>
      <w:pPr>
        <w:pStyle w:val="FirstParagraph"/>
      </w:pPr>
      <w:r>
        <w:t xml:space="preserve">The team converged on a channel model:</w:t>
      </w:r>
    </w:p>
    <w:p>
      <w:pPr>
        <w:pStyle w:val="BodyText"/>
      </w:pPr>
      <w:r>
        <w:t xml:space="preserve">Constraint state</w:t>
      </w:r>
      <w:r>
        <w:br/>
      </w:r>
      <w:r>
        <w:t xml:space="preserve">→ growth / failure / transport / deposition / erosion / branching process</w:t>
      </w:r>
      <w:r>
        <w:br/>
      </w:r>
      <w:r>
        <w:t xml:space="preserve">→ persistent morphology</w:t>
      </w:r>
      <w:r>
        <w:br/>
      </w:r>
      <w:r>
        <w:t xml:space="preserve">→ inverse reconstruction</w:t>
      </w:r>
      <w:r>
        <w:br/>
      </w:r>
      <w:r>
        <w:t xml:space="preserve">→ recovered constraint information</w:t>
      </w:r>
    </w:p>
    <w:p>
      <w:pPr>
        <w:pStyle w:val="BodyText"/>
      </w:pPr>
      <w:r>
        <w:t xml:space="preserve">More formally:</w:t>
      </w:r>
    </w:p>
    <w:p>
      <w:pPr>
        <w:pStyle w:val="BodyText"/>
      </w:pPr>
      <w:r>
        <w:t xml:space="preserve">Input: generating constraints</w:t>
      </w:r>
      <w:r>
        <w:br/>
      </w:r>
      <w:r>
        <w:t xml:space="preserve">Channel: physical growth or transformation process</w:t>
      </w:r>
      <w:r>
        <w:br/>
      </w:r>
      <w:r>
        <w:t xml:space="preserve">Output: morphology</w:t>
      </w:r>
      <w:r>
        <w:br/>
      </w:r>
      <w:r>
        <w:t xml:space="preserve">Decoder: observer, algorithm, field-specific inverse method, or AI model</w:t>
      </w:r>
      <w:r>
        <w:br/>
      </w:r>
      <w:r>
        <w:t xml:space="preserve">Recovered information: partial estimate of the original constraint state</w:t>
      </w:r>
    </w:p>
    <w:p>
      <w:pPr>
        <w:pStyle w:val="BodyText"/>
      </w:pPr>
      <w:r>
        <w:t xml:space="preserve">This does not mean the channel is lossless. Most physical growth channels are lossy. Many are severely ill-posed. The relevant research question is not whether information survives perfectly. It does not.</w:t>
      </w:r>
    </w:p>
    <w:p>
      <w:pPr>
        <w:pStyle w:val="BodyText"/>
      </w:pPr>
      <w:r>
        <w:t xml:space="preserve">The useful question is:</w:t>
      </w:r>
    </w:p>
    <w:p>
      <w:pPr>
        <w:pStyle w:val="BodyText"/>
      </w:pPr>
      <w:r>
        <w:rPr>
          <w:b/>
          <w:bCs/>
        </w:rPr>
        <w:t xml:space="preserve">What survives, what is erased, and what are the limits of recovery?</w:t>
      </w:r>
    </w:p>
    <w:p>
      <w:pPr>
        <w:pStyle w:val="BodyText"/>
      </w:pPr>
      <w:r>
        <w:t xml:space="preserve">A stronger formulation:</w:t>
      </w:r>
    </w:p>
    <w:p>
      <w:pPr>
        <w:pStyle w:val="BodyText"/>
      </w:pPr>
      <w:r>
        <w:rPr>
          <w:b/>
          <w:bCs/>
        </w:rPr>
        <w:t xml:space="preserve">What is the fidelity function of a physical growth channel?</w:t>
      </w:r>
    </w:p>
    <w:p>
      <w:pPr>
        <w:pStyle w:val="BodyText"/>
      </w:pPr>
      <w:r>
        <w:t xml:space="preserve">Or, in information-theoretic terms:</w:t>
      </w:r>
    </w:p>
    <w:p>
      <w:pPr>
        <w:pStyle w:val="BodyText"/>
      </w:pPr>
      <w:r>
        <w:rPr>
          <w:b/>
          <w:bCs/>
        </w:rPr>
        <w:t xml:space="preserve">What is the channel capacity of a morphology-generating process?</w:t>
      </w:r>
    </w:p>
    <w:p>
      <w:r>
        <w:pict>
          <v:rect style="width:0;height:1.5pt" o:hralign="center" o:hrstd="t" o:hr="t"/>
        </w:pict>
      </w:r>
    </w:p>
    <w:bookmarkEnd w:id="26"/>
    <w:bookmarkEnd w:id="27"/>
    <w:bookmarkStart w:id="36" w:name="part-ii-contribution-ledger"/>
    <w:p>
      <w:pPr>
        <w:pStyle w:val="Heading1"/>
      </w:pPr>
      <w:r>
        <w:t xml:space="preserve">Part II — Contribution Ledger</w:t>
      </w:r>
    </w:p>
    <w:p>
      <w:pPr>
        <w:pStyle w:val="FirstParagraph"/>
      </w:pPr>
      <w:r>
        <w:t xml:space="preserve">This section preserves each team member’s distinct contribution. It is intentionally not a ranking.</w:t>
      </w:r>
    </w:p>
    <w:bookmarkStart w:id="28" w:name="geminis-contribution"/>
    <w:p>
      <w:pPr>
        <w:pStyle w:val="Heading2"/>
      </w:pPr>
      <w:r>
        <w:t xml:space="preserve">1. Gemini’s Contribution</w:t>
      </w:r>
    </w:p>
    <w:p>
      <w:pPr>
        <w:pStyle w:val="FirstParagraph"/>
      </w:pPr>
      <w:r>
        <w:t xml:space="preserve">Gemini contributed one of the strongest operational definitions of bifurcation as a physical symmetry-breaking event. Its core framing was that a single advancing growth front, transport channel, or stress trajectory becomes unstable and divides into multiple paths when the local gradient exceeds the capacity of the existing structure to dissipate, transport, or resolve it.</w:t>
      </w:r>
    </w:p>
    <w:p>
      <w:pPr>
        <w:pStyle w:val="BodyText"/>
      </w:pPr>
      <w:r>
        <w:t xml:space="preserve">Gemini’s most useful additions:</w:t>
      </w:r>
    </w:p>
    <w:p>
      <w:pPr>
        <w:pStyle w:val="Compact"/>
        <w:numPr>
          <w:ilvl w:val="0"/>
          <w:numId w:val="1001"/>
        </w:numPr>
      </w:pPr>
      <w:r>
        <w:t xml:space="preserve">Bifurcation as threshold transition.</w:t>
      </w:r>
    </w:p>
    <w:p>
      <w:pPr>
        <w:pStyle w:val="Compact"/>
        <w:numPr>
          <w:ilvl w:val="0"/>
          <w:numId w:val="1001"/>
        </w:numPr>
      </w:pPr>
      <w:r>
        <w:t xml:space="preserve">Bifurcation as a</w:t>
      </w:r>
      <w:r>
        <w:t xml:space="preserve"> </w:t>
      </w:r>
      <w:r>
        <w:t xml:space="preserve">“footprint of state change.”</w:t>
      </w:r>
    </w:p>
    <w:p>
      <w:pPr>
        <w:pStyle w:val="Compact"/>
        <w:numPr>
          <w:ilvl w:val="0"/>
          <w:numId w:val="1001"/>
        </w:numPr>
      </w:pPr>
      <w:r>
        <w:t xml:space="preserve">The distinction between uninterrupted branches and bifurcation points as higher-information regions.</w:t>
      </w:r>
    </w:p>
    <w:p>
      <w:pPr>
        <w:pStyle w:val="Compact"/>
        <w:numPr>
          <w:ilvl w:val="0"/>
          <w:numId w:val="1001"/>
        </w:numPr>
      </w:pPr>
      <w:r>
        <w:t xml:space="preserve">A strong early vocabulary list: field focusing, shielding/exclusion zone, tip dominance, arrest point, diffusion halo, coalescence, pinning, pruning, dendritic sidebranching, roughening front, fracture wake, obstacle shadow, path degeneracy, morphological arrest, saturation front, topological registration, inverse trace, channelization, boundary reflection, sink competition, growth front, reticulation, recursive scaling, constraint signature.</w:t>
      </w:r>
    </w:p>
    <w:p>
      <w:pPr>
        <w:pStyle w:val="Compact"/>
        <w:numPr>
          <w:ilvl w:val="0"/>
          <w:numId w:val="1001"/>
        </w:numPr>
      </w:pPr>
      <w:r>
        <w:t xml:space="preserve">The</w:t>
      </w:r>
      <w:r>
        <w:t xml:space="preserve"> </w:t>
      </w:r>
      <w:r>
        <w:t xml:space="preserve">“erased bifurcation”</w:t>
      </w:r>
      <w:r>
        <w:t xml:space="preserve"> </w:t>
      </w:r>
      <w:r>
        <w:t xml:space="preserve">/</w:t>
      </w:r>
      <w:r>
        <w:t xml:space="preserve"> </w:t>
      </w:r>
      <w:r>
        <w:t xml:space="preserve">“inverse trace”</w:t>
      </w:r>
      <w:r>
        <w:t xml:space="preserve"> </w:t>
      </w:r>
      <w:r>
        <w:t xml:space="preserve">idea, which may become one of the most important memory-limit concepts.</w:t>
      </w:r>
    </w:p>
    <w:p>
      <w:pPr>
        <w:pStyle w:val="Compact"/>
        <w:numPr>
          <w:ilvl w:val="0"/>
          <w:numId w:val="1001"/>
        </w:numPr>
      </w:pPr>
      <w:r>
        <w:t xml:space="preserve">The practical suggestion to compare lightning scars, river deltas, and metal dendrites using topological skeleton extraction.</w:t>
      </w:r>
    </w:p>
    <w:p>
      <w:pPr>
        <w:pStyle w:val="FirstParagraph"/>
      </w:pPr>
      <w:r>
        <w:t xml:space="preserve">Gemini’s key caution was that</w:t>
      </w:r>
      <w:r>
        <w:t xml:space="preserve"> </w:t>
      </w:r>
      <w:r>
        <w:t xml:space="preserve">“computation”</w:t>
      </w:r>
      <w:r>
        <w:t xml:space="preserve"> </w:t>
      </w:r>
      <w:r>
        <w:t xml:space="preserve">should not be used so broadly that it collapses into mere energy minimization. This caution should remain in the master framework.</w:t>
      </w:r>
    </w:p>
    <w:bookmarkEnd w:id="28"/>
    <w:bookmarkStart w:id="29" w:name="perplexitys-contribution"/>
    <w:p>
      <w:pPr>
        <w:pStyle w:val="Heading2"/>
      </w:pPr>
      <w:r>
        <w:t xml:space="preserve">2. Perplexity’s Contribution</w:t>
      </w:r>
    </w:p>
    <w:p>
      <w:pPr>
        <w:pStyle w:val="FirstParagraph"/>
      </w:pPr>
      <w:r>
        <w:t xml:space="preserve">Perplexity gave the cleanest continuous-to-discrete framing.</w:t>
      </w:r>
    </w:p>
    <w:p>
      <w:pPr>
        <w:pStyle w:val="BodyText"/>
      </w:pPr>
      <w:r>
        <w:t xml:space="preserve">Its core definition:</w:t>
      </w:r>
    </w:p>
    <w:p>
      <w:pPr>
        <w:pStyle w:val="BodyText"/>
      </w:pPr>
      <w:r>
        <w:t xml:space="preserve">A bifurcation is a localized event where one advancing structure, pathway, or influence divides into multiple competing continuations under a constraint field.</w:t>
      </w:r>
    </w:p>
    <w:p>
      <w:pPr>
        <w:pStyle w:val="BodyText"/>
      </w:pPr>
      <w:r>
        <w:t xml:space="preserve">Its strongest contribution was describing bifurcation as a</w:t>
      </w:r>
      <w:r>
        <w:t xml:space="preserve"> </w:t>
      </w:r>
      <w:r>
        <w:rPr>
          <w:b/>
          <w:bCs/>
        </w:rPr>
        <w:t xml:space="preserve">state update</w:t>
      </w:r>
      <w:r>
        <w:t xml:space="preserve">:</w:t>
      </w:r>
    </w:p>
    <w:p>
      <w:pPr>
        <w:pStyle w:val="BodyText"/>
      </w:pPr>
      <w:r>
        <w:t xml:space="preserve">continuous constraint field</w:t>
      </w:r>
      <w:r>
        <w:br/>
      </w:r>
      <w:r>
        <w:t xml:space="preserve">→ finite realized outcomes</w:t>
      </w:r>
    </w:p>
    <w:p>
      <w:pPr>
        <w:pStyle w:val="BodyText"/>
      </w:pPr>
      <w:r>
        <w:t xml:space="preserve">This is a major MCVA foundation. It explains why bifurcations are computationally interesting without requiring mystical or intentional language.</w:t>
      </w:r>
    </w:p>
    <w:p>
      <w:pPr>
        <w:pStyle w:val="BodyText"/>
      </w:pPr>
      <w:r>
        <w:t xml:space="preserve">Perplexity also emphasized that long uninterrupted branches often encode</w:t>
      </w:r>
      <w:r>
        <w:t xml:space="preserve"> </w:t>
      </w:r>
      <w:r>
        <w:t xml:space="preserve">“more of the same,”</w:t>
      </w:r>
      <w:r>
        <w:t xml:space="preserve"> </w:t>
      </w:r>
      <w:r>
        <w:t xml:space="preserve">while bifurcations encode multi-way decisions. This becomes a key principle:</w:t>
      </w:r>
    </w:p>
    <w:p>
      <w:pPr>
        <w:pStyle w:val="BodyText"/>
      </w:pPr>
      <w:r>
        <w:rPr>
          <w:b/>
          <w:bCs/>
        </w:rPr>
        <w:t xml:space="preserve">Information per unit length may be higher at bifurcations, transitions, arrests, and rejoining events than along uniform segments.</w:t>
      </w:r>
    </w:p>
    <w:p>
      <w:pPr>
        <w:pStyle w:val="BodyText"/>
      </w:pPr>
      <w:r>
        <w:t xml:space="preserve">Perplexity’s hostile review was also important. It warned against:</w:t>
      </w:r>
    </w:p>
    <w:p>
      <w:pPr>
        <w:pStyle w:val="Compact"/>
        <w:numPr>
          <w:ilvl w:val="0"/>
          <w:numId w:val="1002"/>
        </w:numPr>
      </w:pPr>
      <w:r>
        <w:t xml:space="preserve">morphological degeneracy;</w:t>
      </w:r>
    </w:p>
    <w:p>
      <w:pPr>
        <w:pStyle w:val="Compact"/>
        <w:numPr>
          <w:ilvl w:val="0"/>
          <w:numId w:val="1002"/>
        </w:numPr>
      </w:pPr>
      <w:r>
        <w:t xml:space="preserve">ill-posed inversion;</w:t>
      </w:r>
    </w:p>
    <w:p>
      <w:pPr>
        <w:pStyle w:val="Compact"/>
        <w:numPr>
          <w:ilvl w:val="0"/>
          <w:numId w:val="1002"/>
        </w:numPr>
      </w:pPr>
      <w:r>
        <w:t xml:space="preserve">overuse of</w:t>
      </w:r>
      <w:r>
        <w:t xml:space="preserve"> </w:t>
      </w:r>
      <w:r>
        <w:t xml:space="preserve">“memory”</w:t>
      </w:r>
      <w:r>
        <w:t xml:space="preserve">;</w:t>
      </w:r>
    </w:p>
    <w:p>
      <w:pPr>
        <w:pStyle w:val="Compact"/>
        <w:numPr>
          <w:ilvl w:val="0"/>
          <w:numId w:val="1002"/>
        </w:numPr>
      </w:pPr>
      <w:r>
        <w:t xml:space="preserve">overuse of</w:t>
      </w:r>
      <w:r>
        <w:t xml:space="preserve"> </w:t>
      </w:r>
      <w:r>
        <w:t xml:space="preserve">“computation”</w:t>
      </w:r>
      <w:r>
        <w:t xml:space="preserve">;</w:t>
      </w:r>
    </w:p>
    <w:p>
      <w:pPr>
        <w:pStyle w:val="Compact"/>
        <w:numPr>
          <w:ilvl w:val="0"/>
          <w:numId w:val="1002"/>
        </w:numPr>
      </w:pPr>
      <w:r>
        <w:t xml:space="preserve">decorative vs. diagnostic patterns;</w:t>
      </w:r>
    </w:p>
    <w:p>
      <w:pPr>
        <w:pStyle w:val="Compact"/>
        <w:numPr>
          <w:ilvl w:val="0"/>
          <w:numId w:val="1002"/>
        </w:numPr>
      </w:pPr>
      <w:r>
        <w:t xml:space="preserve">physics-specific transfer failures;</w:t>
      </w:r>
    </w:p>
    <w:p>
      <w:pPr>
        <w:pStyle w:val="Compact"/>
        <w:numPr>
          <w:ilvl w:val="0"/>
          <w:numId w:val="1002"/>
        </w:numPr>
      </w:pPr>
      <w:r>
        <w:t xml:space="preserve">observer bias.</w:t>
      </w:r>
    </w:p>
    <w:p>
      <w:pPr>
        <w:pStyle w:val="FirstParagraph"/>
      </w:pPr>
      <w:r>
        <w:t xml:space="preserve">Its strongest next-step recommendation was to pick one or two concrete inverse problems and quantify mutual information between parameters and morphological descriptors.</w:t>
      </w:r>
    </w:p>
    <w:bookmarkEnd w:id="29"/>
    <w:bookmarkStart w:id="30" w:name="groks-contribution"/>
    <w:p>
      <w:pPr>
        <w:pStyle w:val="Heading2"/>
      </w:pPr>
      <w:r>
        <w:t xml:space="preserve">3. Grok’s Contribution</w:t>
      </w:r>
    </w:p>
    <w:p>
      <w:pPr>
        <w:pStyle w:val="FirstParagraph"/>
      </w:pPr>
      <w:r>
        <w:t xml:space="preserve">Grok contributed a practical, operational pressure: build datasets and test recoverability rather than remaining at the level of grand theory.</w:t>
      </w:r>
    </w:p>
    <w:p>
      <w:pPr>
        <w:pStyle w:val="BodyText"/>
      </w:pPr>
      <w:r>
        <w:t xml:space="preserve">Its strongest points:</w:t>
      </w:r>
    </w:p>
    <w:p>
      <w:pPr>
        <w:pStyle w:val="Compact"/>
        <w:numPr>
          <w:ilvl w:val="0"/>
          <w:numId w:val="1003"/>
        </w:numPr>
      </w:pPr>
      <w:r>
        <w:t xml:space="preserve">Bifurcations as high-information</w:t>
      </w:r>
      <w:r>
        <w:t xml:space="preserve"> </w:t>
      </w:r>
      <w:r>
        <w:t xml:space="preserve">“decision points.”</w:t>
      </w:r>
    </w:p>
    <w:p>
      <w:pPr>
        <w:pStyle w:val="Compact"/>
        <w:numPr>
          <w:ilvl w:val="0"/>
          <w:numId w:val="1003"/>
        </w:numPr>
      </w:pPr>
      <w:r>
        <w:t xml:space="preserve">The need for annotated multi-domain bifurcation datasets.</w:t>
      </w:r>
    </w:p>
    <w:p>
      <w:pPr>
        <w:pStyle w:val="Compact"/>
        <w:numPr>
          <w:ilvl w:val="0"/>
          <w:numId w:val="1003"/>
        </w:numPr>
      </w:pPr>
      <w:r>
        <w:t xml:space="preserve">The warning to stop forcing every pattern into</w:t>
      </w:r>
      <w:r>
        <w:t xml:space="preserve"> </w:t>
      </w:r>
      <w:r>
        <w:t xml:space="preserve">“code”</w:t>
      </w:r>
      <w:r>
        <w:t xml:space="preserve"> </w:t>
      </w:r>
      <w:r>
        <w:t xml:space="preserve">language.</w:t>
      </w:r>
    </w:p>
    <w:p>
      <w:pPr>
        <w:pStyle w:val="Compact"/>
        <w:numPr>
          <w:ilvl w:val="0"/>
          <w:numId w:val="1003"/>
        </w:numPr>
      </w:pPr>
      <w:r>
        <w:t xml:space="preserve">The adjacent concept of</w:t>
      </w:r>
      <w:r>
        <w:t xml:space="preserve"> </w:t>
      </w:r>
      <w:r>
        <w:rPr>
          <w:b/>
          <w:bCs/>
        </w:rPr>
        <w:t xml:space="preserve">Dissipative Record Systems</w:t>
      </w:r>
      <w:r>
        <w:t xml:space="preserve">.</w:t>
      </w:r>
    </w:p>
    <w:p>
      <w:pPr>
        <w:pStyle w:val="Compact"/>
        <w:numPr>
          <w:ilvl w:val="0"/>
          <w:numId w:val="1003"/>
        </w:numPr>
      </w:pPr>
      <w:r>
        <w:t xml:space="preserve">The possible alternate terms</w:t>
      </w:r>
      <w:r>
        <w:t xml:space="preserve"> </w:t>
      </w:r>
      <w:r>
        <w:rPr>
          <w:b/>
          <w:bCs/>
        </w:rPr>
        <w:t xml:space="preserve">Process Signature Morphology</w:t>
      </w:r>
      <w:r>
        <w:t xml:space="preserve"> </w:t>
      </w:r>
      <w:r>
        <w:t xml:space="preserve">and</w:t>
      </w:r>
      <w:r>
        <w:t xml:space="preserve"> </w:t>
      </w:r>
      <w:r>
        <w:rPr>
          <w:b/>
          <w:bCs/>
        </w:rPr>
        <w:t xml:space="preserve">Frozen Constraint Forensics</w:t>
      </w:r>
      <w:r>
        <w:t xml:space="preserve">.</w:t>
      </w:r>
    </w:p>
    <w:p>
      <w:pPr>
        <w:pStyle w:val="Compact"/>
        <w:numPr>
          <w:ilvl w:val="0"/>
          <w:numId w:val="1003"/>
        </w:numPr>
      </w:pPr>
      <w:r>
        <w:t xml:space="preserve">The suggestion that battery failure prediction, tumor margin diagnostics, and AI perception are practical testbeds.</w:t>
      </w:r>
    </w:p>
    <w:p>
      <w:pPr>
        <w:pStyle w:val="FirstParagraph"/>
      </w:pPr>
      <w:r>
        <w:t xml:space="preserve">Grok’s</w:t>
      </w:r>
      <w:r>
        <w:t xml:space="preserve"> </w:t>
      </w:r>
      <w:r>
        <w:t xml:space="preserve">“kindergarten-level”</w:t>
      </w:r>
      <w:r>
        <w:t xml:space="preserve"> </w:t>
      </w:r>
      <w:r>
        <w:t xml:space="preserve">insight — bifurcations as matter performing physical if-then routing — should not be discarded. It is rhetorically risky if stated carelessly, but conceptually productive if formalized as constraint resolution rather than literal CPU computation.</w:t>
      </w:r>
    </w:p>
    <w:bookmarkEnd w:id="30"/>
    <w:bookmarkStart w:id="31" w:name="deepseeks-contribution"/>
    <w:p>
      <w:pPr>
        <w:pStyle w:val="Heading2"/>
      </w:pPr>
      <w:r>
        <w:t xml:space="preserve">4. DeepSeek’s Contribution</w:t>
      </w:r>
    </w:p>
    <w:p>
      <w:pPr>
        <w:pStyle w:val="FirstParagraph"/>
      </w:pPr>
      <w:r>
        <w:t xml:space="preserve">DeepSeek’s strength was systematic domain mapping.</w:t>
      </w:r>
    </w:p>
    <w:p>
      <w:pPr>
        <w:pStyle w:val="BodyText"/>
      </w:pPr>
      <w:r>
        <w:t xml:space="preserve">Its response pushed the atlas toward tabular rigor: for each domain, identify observable morphology, bifurcation type, generating constraints, local competition, recoverable information, erased information, field-specific terminology, inversion methods, and confidence.</w:t>
      </w:r>
    </w:p>
    <w:p>
      <w:pPr>
        <w:pStyle w:val="BodyText"/>
      </w:pPr>
      <w:r>
        <w:t xml:space="preserve">DeepSeek also reinforced that a bifurcation is not a branch. Branches are segments. Bifurcations are transition events between segments.</w:t>
      </w:r>
    </w:p>
    <w:p>
      <w:pPr>
        <w:pStyle w:val="BodyText"/>
      </w:pPr>
      <w:r>
        <w:t xml:space="preserve">This distinction is foundational.</w:t>
      </w:r>
    </w:p>
    <w:p>
      <w:pPr>
        <w:pStyle w:val="BodyText"/>
      </w:pPr>
      <w:r>
        <w:t xml:space="preserve">DeepSeek’s strongest contribution is therefore methodological:</w:t>
      </w:r>
    </w:p>
    <w:p>
      <w:pPr>
        <w:pStyle w:val="BodyText"/>
      </w:pPr>
      <w:r>
        <w:rPr>
          <w:b/>
          <w:bCs/>
        </w:rPr>
        <w:t xml:space="preserve">Do not merely list domains. Map each domain using the same MCVA template.</w:t>
      </w:r>
    </w:p>
    <w:p>
      <w:pPr>
        <w:pStyle w:val="BodyText"/>
      </w:pPr>
      <w:r>
        <w:t xml:space="preserve">This turns MCVA from a metaphor into an atlas.</w:t>
      </w:r>
    </w:p>
    <w:bookmarkEnd w:id="31"/>
    <w:bookmarkStart w:id="32" w:name="gab-ais-contribution"/>
    <w:p>
      <w:pPr>
        <w:pStyle w:val="Heading2"/>
      </w:pPr>
      <w:r>
        <w:t xml:space="preserve">5. Gab AI’s Contribution</w:t>
      </w:r>
    </w:p>
    <w:p>
      <w:pPr>
        <w:pStyle w:val="FirstParagraph"/>
      </w:pPr>
      <w:r>
        <w:t xml:space="preserve">Gab AI contributed one of the strongest hostile and speculative lenses.</w:t>
      </w:r>
    </w:p>
    <w:p>
      <w:pPr>
        <w:pStyle w:val="BodyText"/>
      </w:pPr>
      <w:r>
        <w:t xml:space="preserve">Its central phrase —</w:t>
      </w:r>
      <w:r>
        <w:t xml:space="preserve"> </w:t>
      </w:r>
      <w:r>
        <w:rPr>
          <w:b/>
          <w:bCs/>
        </w:rPr>
        <w:t xml:space="preserve">Inverse Constraint-Resolution Signatures</w:t>
      </w:r>
      <w:r>
        <w:t xml:space="preserve"> </w:t>
      </w:r>
      <w:r>
        <w:t xml:space="preserve">— is valuable. It describes what MCVA entries are trying to capture: observable signatures of hidden constraint-resolution processes.</w:t>
      </w:r>
    </w:p>
    <w:p>
      <w:pPr>
        <w:pStyle w:val="BodyText"/>
      </w:pPr>
      <w:r>
        <w:t xml:space="preserve">Gab AI’s useful contributions include:</w:t>
      </w:r>
    </w:p>
    <w:p>
      <w:pPr>
        <w:pStyle w:val="Compact"/>
        <w:numPr>
          <w:ilvl w:val="0"/>
          <w:numId w:val="1004"/>
        </w:numPr>
      </w:pPr>
      <w:r>
        <w:t xml:space="preserve">MCVA as documenting inverse constraint-resolution signatures, not merely geometry.</w:t>
      </w:r>
    </w:p>
    <w:p>
      <w:pPr>
        <w:pStyle w:val="Compact"/>
        <w:numPr>
          <w:ilvl w:val="0"/>
          <w:numId w:val="1004"/>
        </w:numPr>
      </w:pPr>
      <w:r>
        <w:t xml:space="preserve">The</w:t>
      </w:r>
      <w:r>
        <w:t xml:space="preserve"> </w:t>
      </w:r>
      <w:r>
        <w:t xml:space="preserve">“Dielectric-River Network Isomorphism”</w:t>
      </w:r>
      <w:r>
        <w:t xml:space="preserve"> </w:t>
      </w:r>
      <w:r>
        <w:t xml:space="preserve">idea, with the caution that similar Laplacian footprints do not guarantee identical physical meaning.</w:t>
      </w:r>
    </w:p>
    <w:p>
      <w:pPr>
        <w:pStyle w:val="Compact"/>
        <w:numPr>
          <w:ilvl w:val="0"/>
          <w:numId w:val="1004"/>
        </w:numPr>
      </w:pPr>
      <w:r>
        <w:t xml:space="preserve">The warning that morphology may be a projection, not complete memory.</w:t>
      </w:r>
    </w:p>
    <w:p>
      <w:pPr>
        <w:pStyle w:val="Compact"/>
        <w:numPr>
          <w:ilvl w:val="0"/>
          <w:numId w:val="1004"/>
        </w:numPr>
      </w:pPr>
      <w:r>
        <w:t xml:space="preserve">The suggestion to build an</w:t>
      </w:r>
      <w:r>
        <w:t xml:space="preserve"> </w:t>
      </w:r>
      <w:r>
        <w:t xml:space="preserve">“Auto-Encoder for Branches.”</w:t>
      </w:r>
    </w:p>
    <w:p>
      <w:pPr>
        <w:pStyle w:val="Compact"/>
        <w:numPr>
          <w:ilvl w:val="0"/>
          <w:numId w:val="1004"/>
        </w:numPr>
      </w:pPr>
      <w:r>
        <w:t xml:space="preserve">The idea that a failed transformer’s Lichtenberg figure might function as a</w:t>
      </w:r>
      <w:r>
        <w:t xml:space="preserve"> </w:t>
      </w:r>
      <w:r>
        <w:t xml:space="preserve">“Feynman diagram of the event”</w:t>
      </w:r>
      <w:r>
        <w:t xml:space="preserve"> </w:t>
      </w:r>
      <w:r>
        <w:t xml:space="preserve">— speculative, but a strong industrial forensics image.</w:t>
      </w:r>
    </w:p>
    <w:p>
      <w:pPr>
        <w:pStyle w:val="Compact"/>
        <w:numPr>
          <w:ilvl w:val="0"/>
          <w:numId w:val="1004"/>
        </w:numPr>
      </w:pPr>
      <w:r>
        <w:t xml:space="preserve">The 64-to-21 packing/compression speculation, which should remain in the imagination register until proven.</w:t>
      </w:r>
    </w:p>
    <w:p>
      <w:pPr>
        <w:pStyle w:val="FirstParagraph"/>
      </w:pPr>
      <w:r>
        <w:t xml:space="preserve">Gab AI’s highest value is not that every speculative claim is correct. It is that it pushes the project toward computational embodiment: datasets, autoencoders, latent spaces, and practical forensics.</w:t>
      </w:r>
    </w:p>
    <w:bookmarkEnd w:id="32"/>
    <w:bookmarkStart w:id="33" w:name="kimis-contribution"/>
    <w:p>
      <w:pPr>
        <w:pStyle w:val="Heading2"/>
      </w:pPr>
      <w:r>
        <w:t xml:space="preserve">6. Kimi’s Contribution</w:t>
      </w:r>
    </w:p>
    <w:p>
      <w:pPr>
        <w:pStyle w:val="FirstParagraph"/>
      </w:pPr>
      <w:r>
        <w:t xml:space="preserve">Kimi’s earlier contributions remain essential to the master framework.</w:t>
      </w:r>
    </w:p>
    <w:p>
      <w:pPr>
        <w:pStyle w:val="BodyText"/>
      </w:pPr>
      <w:r>
        <w:t xml:space="preserve">The most important Kimi line was that the team should not lead with Lichtenberg figures as the proof domain. Kimi argued that mature domains such as FRASTA, paleo-hydraulics, inverse Stefan problems, and sedimentology should anchor the framework, because they already have validated inverse practices.</w:t>
      </w:r>
    </w:p>
    <w:p>
      <w:pPr>
        <w:pStyle w:val="BodyText"/>
      </w:pPr>
      <w:r>
        <w:t xml:space="preserve">Kimi’s strongest additions:</w:t>
      </w:r>
    </w:p>
    <w:p>
      <w:pPr>
        <w:pStyle w:val="Compact"/>
        <w:numPr>
          <w:ilvl w:val="0"/>
          <w:numId w:val="1005"/>
        </w:numPr>
      </w:pPr>
      <w:r>
        <w:t xml:space="preserve">The distinction between discovering a phenomenon and unifying scattered practices.</w:t>
      </w:r>
    </w:p>
    <w:p>
      <w:pPr>
        <w:pStyle w:val="Compact"/>
        <w:numPr>
          <w:ilvl w:val="0"/>
          <w:numId w:val="1005"/>
        </w:numPr>
      </w:pPr>
      <w:r>
        <w:t xml:space="preserve">The emphasis on FRASTA as possible algorithmic ancestor.</w:t>
      </w:r>
    </w:p>
    <w:p>
      <w:pPr>
        <w:pStyle w:val="Compact"/>
        <w:numPr>
          <w:ilvl w:val="0"/>
          <w:numId w:val="1005"/>
        </w:numPr>
      </w:pPr>
      <w:r>
        <w:t xml:space="preserve">The idea that the general problem may be topological registration rather than simple parameter estimation.</w:t>
      </w:r>
    </w:p>
    <w:p>
      <w:pPr>
        <w:pStyle w:val="Compact"/>
        <w:numPr>
          <w:ilvl w:val="0"/>
          <w:numId w:val="1005"/>
        </w:numPr>
      </w:pPr>
      <w:r>
        <w:t xml:space="preserve">The reminder that mature fields often ask pragmatic questions: what minimal morphological proxies constrain the generating state within acceptable uncertainty?</w:t>
      </w:r>
    </w:p>
    <w:p>
      <w:pPr>
        <w:pStyle w:val="Compact"/>
        <w:numPr>
          <w:ilvl w:val="0"/>
          <w:numId w:val="1005"/>
        </w:numPr>
      </w:pPr>
      <w:r>
        <w:t xml:space="preserve">The suggestion that planetary sedimentology has solved a particularly hard version of the problem: reconstructing flow history from morphology with no time-series data and limited ground truth.</w:t>
      </w:r>
    </w:p>
    <w:p>
      <w:pPr>
        <w:pStyle w:val="Compact"/>
        <w:numPr>
          <w:ilvl w:val="0"/>
          <w:numId w:val="1005"/>
        </w:numPr>
      </w:pPr>
      <w:r>
        <w:t xml:space="preserve">The</w:t>
      </w:r>
      <w:r>
        <w:t xml:space="preserve"> </w:t>
      </w:r>
      <w:r>
        <w:t xml:space="preserve">“bit-rate of a dendrite”</w:t>
      </w:r>
      <w:r>
        <w:t xml:space="preserve"> </w:t>
      </w:r>
      <w:r>
        <w:t xml:space="preserve">question.</w:t>
      </w:r>
    </w:p>
    <w:p>
      <w:pPr>
        <w:pStyle w:val="Compact"/>
        <w:numPr>
          <w:ilvl w:val="0"/>
          <w:numId w:val="1005"/>
        </w:numPr>
      </w:pPr>
      <w:r>
        <w:t xml:space="preserve">The application path through additive manufacturing, battery diagnostics, aerospace reliability, and semiconductor failure analysis.</w:t>
      </w:r>
    </w:p>
    <w:p>
      <w:pPr>
        <w:pStyle w:val="FirstParagraph"/>
      </w:pPr>
      <w:r>
        <w:t xml:space="preserve">Kimi’s contribution is the strongest anti-overclaim stabilizer. The master framework should keep Kimi’s discipline.</w:t>
      </w:r>
    </w:p>
    <w:bookmarkEnd w:id="33"/>
    <w:bookmarkStart w:id="34" w:name="ernies-contribution"/>
    <w:p>
      <w:pPr>
        <w:pStyle w:val="Heading2"/>
      </w:pPr>
      <w:r>
        <w:t xml:space="preserve">7. ERNIE’s Contribution</w:t>
      </w:r>
    </w:p>
    <w:p>
      <w:pPr>
        <w:pStyle w:val="FirstParagraph"/>
      </w:pPr>
      <w:r>
        <w:t xml:space="preserve">ERNIE’s contributions have been aggressive, but not dismissible.</w:t>
      </w:r>
    </w:p>
    <w:p>
      <w:pPr>
        <w:pStyle w:val="BodyText"/>
      </w:pPr>
      <w:r>
        <w:t xml:space="preserve">The strongest ERNIE contribution is the insistence that the deepest question is not merely whether morphology preserves information, but whether a growth process has a</w:t>
      </w:r>
      <w:r>
        <w:t xml:space="preserve"> </w:t>
      </w:r>
      <w:r>
        <w:rPr>
          <w:b/>
          <w:bCs/>
        </w:rPr>
        <w:t xml:space="preserve">channel capacity</w:t>
      </w:r>
      <w:r>
        <w:t xml:space="preserve"> </w:t>
      </w:r>
      <w:r>
        <w:t xml:space="preserve">or</w:t>
      </w:r>
      <w:r>
        <w:t xml:space="preserve"> </w:t>
      </w:r>
      <w:r>
        <w:rPr>
          <w:b/>
          <w:bCs/>
        </w:rPr>
        <w:t xml:space="preserve">well-posedness boundary</w:t>
      </w:r>
      <w:r>
        <w:t xml:space="preserve">.</w:t>
      </w:r>
    </w:p>
    <w:p>
      <w:pPr>
        <w:pStyle w:val="BodyText"/>
      </w:pPr>
      <w:r>
        <w:t xml:space="preserve">ERNIE’s useful ideas include:</w:t>
      </w:r>
    </w:p>
    <w:p>
      <w:pPr>
        <w:pStyle w:val="Compact"/>
        <w:numPr>
          <w:ilvl w:val="0"/>
          <w:numId w:val="1006"/>
        </w:numPr>
      </w:pPr>
      <w:r>
        <w:t xml:space="preserve">Structural Channel Theory.</w:t>
      </w:r>
    </w:p>
    <w:p>
      <w:pPr>
        <w:pStyle w:val="Compact"/>
        <w:numPr>
          <w:ilvl w:val="0"/>
          <w:numId w:val="1006"/>
        </w:numPr>
      </w:pPr>
      <w:r>
        <w:t xml:space="preserve">Morphological Information Theory.</w:t>
      </w:r>
    </w:p>
    <w:p>
      <w:pPr>
        <w:pStyle w:val="Compact"/>
        <w:numPr>
          <w:ilvl w:val="0"/>
          <w:numId w:val="1006"/>
        </w:numPr>
      </w:pPr>
      <w:r>
        <w:t xml:space="preserve">The conjecture that mutual information between constraint state and frozen morphology may depend on growth universality class.</w:t>
      </w:r>
    </w:p>
    <w:p>
      <w:pPr>
        <w:pStyle w:val="Compact"/>
        <w:numPr>
          <w:ilvl w:val="0"/>
          <w:numId w:val="1006"/>
        </w:numPr>
      </w:pPr>
      <w:r>
        <w:t xml:space="preserve">The recognition that humanity has discovered pieces of morphological memory multiple times under different names, but without a unified vocabulary.</w:t>
      </w:r>
    </w:p>
    <w:p>
      <w:pPr>
        <w:pStyle w:val="Compact"/>
        <w:numPr>
          <w:ilvl w:val="0"/>
          <w:numId w:val="1006"/>
        </w:numPr>
      </w:pPr>
      <w:r>
        <w:t xml:space="preserve">The shift from</w:t>
      </w:r>
      <w:r>
        <w:t xml:space="preserve"> </w:t>
      </w:r>
      <w:r>
        <w:t xml:space="preserve">“memory”</w:t>
      </w:r>
      <w:r>
        <w:t xml:space="preserve"> </w:t>
      </w:r>
      <w:r>
        <w:t xml:space="preserve">to</w:t>
      </w:r>
      <w:r>
        <w:t xml:space="preserve"> </w:t>
      </w:r>
      <w:r>
        <w:t xml:space="preserve">“computation”</w:t>
      </w:r>
      <w:r>
        <w:t xml:space="preserve">: structure is not merely a record of the past; it may be the solution produced by the growth process.</w:t>
      </w:r>
    </w:p>
    <w:p>
      <w:pPr>
        <w:pStyle w:val="Compact"/>
        <w:numPr>
          <w:ilvl w:val="0"/>
          <w:numId w:val="1006"/>
        </w:numPr>
      </w:pPr>
      <w:r>
        <w:t xml:space="preserve">Growth as physical computation or reservoir computation.</w:t>
      </w:r>
    </w:p>
    <w:p>
      <w:pPr>
        <w:pStyle w:val="Compact"/>
        <w:numPr>
          <w:ilvl w:val="0"/>
          <w:numId w:val="1006"/>
        </w:numPr>
      </w:pPr>
      <w:r>
        <w:t xml:space="preserve">Control theory and system identification as overlooked analogs.</w:t>
      </w:r>
    </w:p>
    <w:p>
      <w:pPr>
        <w:pStyle w:val="Compact"/>
        <w:numPr>
          <w:ilvl w:val="0"/>
          <w:numId w:val="1006"/>
        </w:numPr>
      </w:pPr>
      <w:r>
        <w:t xml:space="preserve">The warning that proving perfect preservation will fail; the important question is rate of information loss.</w:t>
      </w:r>
    </w:p>
    <w:p>
      <w:pPr>
        <w:pStyle w:val="FirstParagraph"/>
      </w:pPr>
      <w:r>
        <w:t xml:space="preserve">ERNIE’s ideas are high-risk, high-yield. They belong in the Imagination Register and Research Frontier, not in unsupported core claims.</w:t>
      </w:r>
    </w:p>
    <w:bookmarkEnd w:id="34"/>
    <w:bookmarkStart w:id="35" w:name="mistral-broader-team-contribution"/>
    <w:p>
      <w:pPr>
        <w:pStyle w:val="Heading2"/>
      </w:pPr>
      <w:r>
        <w:t xml:space="preserve">8. Mistral / Broader Team Contribution</w:t>
      </w:r>
    </w:p>
    <w:p>
      <w:pPr>
        <w:pStyle w:val="FirstParagraph"/>
      </w:pPr>
      <w:r>
        <w:t xml:space="preserve">The broader team contributed terms and framings that should remain active:</w:t>
      </w:r>
    </w:p>
    <w:p>
      <w:pPr>
        <w:pStyle w:val="Compact"/>
        <w:numPr>
          <w:ilvl w:val="0"/>
          <w:numId w:val="1007"/>
        </w:numPr>
      </w:pPr>
      <w:r>
        <w:t xml:space="preserve">Morphological Information Theory.</w:t>
      </w:r>
    </w:p>
    <w:p>
      <w:pPr>
        <w:pStyle w:val="Compact"/>
        <w:numPr>
          <w:ilvl w:val="0"/>
          <w:numId w:val="1007"/>
        </w:numPr>
      </w:pPr>
      <w:r>
        <w:t xml:space="preserve">Morphological Channel Capacity.</w:t>
      </w:r>
    </w:p>
    <w:p>
      <w:pPr>
        <w:pStyle w:val="Compact"/>
        <w:numPr>
          <w:ilvl w:val="0"/>
          <w:numId w:val="1007"/>
        </w:numPr>
      </w:pPr>
      <w:r>
        <w:t xml:space="preserve">Structural State Reconstruction.</w:t>
      </w:r>
    </w:p>
    <w:p>
      <w:pPr>
        <w:pStyle w:val="Compact"/>
        <w:numPr>
          <w:ilvl w:val="0"/>
          <w:numId w:val="1007"/>
        </w:numPr>
      </w:pPr>
      <w:r>
        <w:t xml:space="preserve">Inverse Growth Reconnaissance.</w:t>
      </w:r>
    </w:p>
    <w:p>
      <w:pPr>
        <w:pStyle w:val="Compact"/>
        <w:numPr>
          <w:ilvl w:val="0"/>
          <w:numId w:val="1007"/>
        </w:numPr>
      </w:pPr>
      <w:r>
        <w:t xml:space="preserve">Industrial Morphological Forensics.</w:t>
      </w:r>
    </w:p>
    <w:p>
      <w:pPr>
        <w:pStyle w:val="Compact"/>
        <w:numPr>
          <w:ilvl w:val="0"/>
          <w:numId w:val="1007"/>
        </w:numPr>
      </w:pPr>
      <w:r>
        <w:t xml:space="preserve">Self-Organized Memory Systems.</w:t>
      </w:r>
    </w:p>
    <w:p>
      <w:pPr>
        <w:pStyle w:val="Compact"/>
        <w:numPr>
          <w:ilvl w:val="0"/>
          <w:numId w:val="1007"/>
        </w:numPr>
      </w:pPr>
      <w:r>
        <w:t xml:space="preserve">Morphological Process Forensics.</w:t>
      </w:r>
    </w:p>
    <w:p>
      <w:pPr>
        <w:pStyle w:val="Compact"/>
        <w:numPr>
          <w:ilvl w:val="0"/>
          <w:numId w:val="1007"/>
        </w:numPr>
      </w:pPr>
      <w:r>
        <w:t xml:space="preserve">Physical Cryptography.</w:t>
      </w:r>
    </w:p>
    <w:p>
      <w:pPr>
        <w:pStyle w:val="Compact"/>
        <w:numPr>
          <w:ilvl w:val="0"/>
          <w:numId w:val="1007"/>
        </w:numPr>
      </w:pPr>
      <w:r>
        <w:t xml:space="preserve">Morpho-Cryptanalysis.</w:t>
      </w:r>
    </w:p>
    <w:p>
      <w:pPr>
        <w:pStyle w:val="Compact"/>
        <w:numPr>
          <w:ilvl w:val="0"/>
          <w:numId w:val="1007"/>
        </w:numPr>
      </w:pPr>
      <w:r>
        <w:t xml:space="preserve">Constraint Topology.</w:t>
      </w:r>
    </w:p>
    <w:p>
      <w:pPr>
        <w:pStyle w:val="Compact"/>
        <w:numPr>
          <w:ilvl w:val="0"/>
          <w:numId w:val="1007"/>
        </w:numPr>
      </w:pPr>
      <w:r>
        <w:t xml:space="preserve">Frozen Constraint Forensics.</w:t>
      </w:r>
    </w:p>
    <w:p>
      <w:pPr>
        <w:pStyle w:val="Compact"/>
        <w:numPr>
          <w:ilvl w:val="0"/>
          <w:numId w:val="1007"/>
        </w:numPr>
      </w:pPr>
      <w:r>
        <w:t xml:space="preserve">Dissipative Record Systems.</w:t>
      </w:r>
    </w:p>
    <w:p>
      <w:pPr>
        <w:pStyle w:val="FirstParagraph"/>
      </w:pPr>
      <w:r>
        <w:t xml:space="preserve">Not all of these should become official terms. But they are useful because they show the concept has multiple possible framings:</w:t>
      </w:r>
    </w:p>
    <w:p>
      <w:pPr>
        <w:pStyle w:val="BodyText"/>
      </w:pPr>
      <w:r>
        <w:t xml:space="preserve">scientific, industrial, mathematical, computational, forensic, and philosophical.</w:t>
      </w:r>
    </w:p>
    <w:p>
      <w:r>
        <w:pict>
          <v:rect style="width:0;height:1.5pt" o:hralign="center" o:hrstd="t" o:hr="t"/>
        </w:pict>
      </w:r>
    </w:p>
    <w:bookmarkEnd w:id="35"/>
    <w:bookmarkEnd w:id="36"/>
    <w:bookmarkStart w:id="42" w:name="X815e2b33991460225922687d86bcc058af01fca"/>
    <w:p>
      <w:pPr>
        <w:pStyle w:val="Heading1"/>
      </w:pPr>
      <w:r>
        <w:t xml:space="preserve">Part III — MCVA-001: Bifurcation / Constraint-Split Event</w:t>
      </w:r>
    </w:p>
    <w:bookmarkStart w:id="37" w:name="operational-definition"/>
    <w:p>
      <w:pPr>
        <w:pStyle w:val="Heading2"/>
      </w:pPr>
      <w:r>
        <w:t xml:space="preserve">1. Operational Definition</w:t>
      </w:r>
    </w:p>
    <w:p>
      <w:pPr>
        <w:pStyle w:val="FirstParagraph"/>
      </w:pPr>
      <w:r>
        <w:t xml:space="preserve">A</w:t>
      </w:r>
      <w:r>
        <w:t xml:space="preserve"> </w:t>
      </w:r>
      <w:r>
        <w:rPr>
          <w:b/>
          <w:bCs/>
        </w:rPr>
        <w:t xml:space="preserve">bifurcation</w:t>
      </w:r>
      <w:r>
        <w:t xml:space="preserve"> </w:t>
      </w:r>
      <w:r>
        <w:t xml:space="preserve">is a localized topological transition in which a single advancing, growing, failing, flowing, or propagating structure becomes unstable and divides into two or more persistent continuation paths.</w:t>
      </w:r>
    </w:p>
    <w:p>
      <w:pPr>
        <w:pStyle w:val="BodyText"/>
      </w:pPr>
      <w:r>
        <w:t xml:space="preserve">In MCVA terms, a bifurcation is a</w:t>
      </w:r>
      <w:r>
        <w:t xml:space="preserve"> </w:t>
      </w:r>
      <w:r>
        <w:rPr>
          <w:b/>
          <w:bCs/>
        </w:rPr>
        <w:t xml:space="preserve">constraint-split event</w:t>
      </w:r>
      <w:r>
        <w:t xml:space="preserve">.</w:t>
      </w:r>
    </w:p>
    <w:p>
      <w:pPr>
        <w:pStyle w:val="BodyText"/>
      </w:pPr>
      <w:r>
        <w:t xml:space="preserve">It is the point where:</w:t>
      </w:r>
    </w:p>
    <w:p>
      <w:pPr>
        <w:pStyle w:val="BodyText"/>
      </w:pPr>
      <w:r>
        <w:t xml:space="preserve">one dominant pathway</w:t>
      </w:r>
      <w:r>
        <w:br/>
      </w:r>
      <w:r>
        <w:t xml:space="preserve">→ reaches a local instability threshold</w:t>
      </w:r>
      <w:r>
        <w:br/>
      </w:r>
      <w:r>
        <w:t xml:space="preserve">→ competing continuations become available</w:t>
      </w:r>
      <w:r>
        <w:br/>
      </w:r>
      <w:r>
        <w:t xml:space="preserve">→ one or more paths persist</w:t>
      </w:r>
      <w:r>
        <w:br/>
      </w:r>
      <w:r>
        <w:t xml:space="preserve">→ the morphology records the resolved split</w:t>
      </w:r>
    </w:p>
    <w:p>
      <w:pPr>
        <w:pStyle w:val="BodyText"/>
      </w:pPr>
      <w:r>
        <w:t xml:space="preserve">A bifurcation is not merely a branch. A branch is a segment. A bifurcation is the transition event that produces multiple segments.</w:t>
      </w:r>
    </w:p>
    <w:bookmarkEnd w:id="37"/>
    <w:bookmarkStart w:id="38" w:name="why-it-is-computational"/>
    <w:p>
      <w:pPr>
        <w:pStyle w:val="Heading2"/>
      </w:pPr>
      <w:r>
        <w:t xml:space="preserve">2. Why It Is Computational</w:t>
      </w:r>
    </w:p>
    <w:p>
      <w:pPr>
        <w:pStyle w:val="FirstParagraph"/>
      </w:pPr>
      <w:r>
        <w:t xml:space="preserve">A bifurcation is computational when it performs a physical selection under constraints.</w:t>
      </w:r>
    </w:p>
    <w:p>
      <w:pPr>
        <w:pStyle w:val="BodyText"/>
      </w:pPr>
      <w:r>
        <w:t xml:space="preserve">It maps continuous inputs into discrete outputs:</w:t>
      </w:r>
    </w:p>
    <w:p>
      <w:pPr>
        <w:pStyle w:val="BodyText"/>
      </w:pPr>
      <w:r>
        <w:t xml:space="preserve">local field</w:t>
      </w:r>
      <w:r>
        <w:br/>
      </w:r>
      <w:r>
        <w:t xml:space="preserve">material properties</w:t>
      </w:r>
      <w:r>
        <w:br/>
      </w:r>
      <w:r>
        <w:t xml:space="preserve">boundary conditions</w:t>
      </w:r>
      <w:r>
        <w:br/>
      </w:r>
      <w:r>
        <w:t xml:space="preserve">noise</w:t>
      </w:r>
      <w:r>
        <w:br/>
      </w:r>
      <w:r>
        <w:t xml:space="preserve">history</w:t>
      </w:r>
      <w:r>
        <w:br/>
      </w:r>
      <w:r>
        <w:t xml:space="preserve">thresholds</w:t>
      </w:r>
      <w:r>
        <w:br/>
      </w:r>
      <w:r>
        <w:t xml:space="preserve">→ branch count, branch angle, branch survival, branch thickness, direction, curvature</w:t>
      </w:r>
    </w:p>
    <w:p>
      <w:pPr>
        <w:pStyle w:val="BodyText"/>
      </w:pPr>
      <w:r>
        <w:t xml:space="preserve">This is not computation in the narrow electronic sense. It is computation in the physical or morphological sense: a system resolves local constraints by changing its form.</w:t>
      </w:r>
    </w:p>
    <w:p>
      <w:pPr>
        <w:pStyle w:val="BodyText"/>
      </w:pPr>
      <w:r>
        <w:t xml:space="preserve">The safe phrasing is:</w:t>
      </w:r>
    </w:p>
    <w:p>
      <w:pPr>
        <w:pStyle w:val="BodyText"/>
      </w:pPr>
      <w:r>
        <w:t xml:space="preserve">A bifurcation is a</w:t>
      </w:r>
      <w:r>
        <w:t xml:space="preserve"> </w:t>
      </w:r>
      <w:r>
        <w:rPr>
          <w:b/>
          <w:bCs/>
        </w:rPr>
        <w:t xml:space="preserve">morphological record of constraint resolution</w:t>
      </w:r>
      <w:r>
        <w:t xml:space="preserve">.</w:t>
      </w:r>
    </w:p>
    <w:p>
      <w:pPr>
        <w:pStyle w:val="BodyText"/>
      </w:pPr>
      <w:r>
        <w:t xml:space="preserve">The stronger speculative phrasing is:</w:t>
      </w:r>
    </w:p>
    <w:p>
      <w:pPr>
        <w:pStyle w:val="BodyText"/>
      </w:pPr>
      <w:r>
        <w:t xml:space="preserve">A bifurcation is a</w:t>
      </w:r>
      <w:r>
        <w:t xml:space="preserve"> </w:t>
      </w:r>
      <w:r>
        <w:rPr>
          <w:b/>
          <w:bCs/>
        </w:rPr>
        <w:t xml:space="preserve">physical decision gate</w:t>
      </w:r>
      <w:r>
        <w:t xml:space="preserve">.</w:t>
      </w:r>
    </w:p>
    <w:p>
      <w:pPr>
        <w:pStyle w:val="BodyText"/>
      </w:pPr>
      <w:r>
        <w:t xml:space="preserve">The master atlas should use the first phrase in formal sections and reserve the second for the imagination layer.</w:t>
      </w:r>
    </w:p>
    <w:bookmarkEnd w:id="38"/>
    <w:bookmarkStart w:id="39" w:name="what-bifurcations-may-preserve"/>
    <w:p>
      <w:pPr>
        <w:pStyle w:val="Heading2"/>
      </w:pPr>
      <w:r>
        <w:t xml:space="preserve">3. What Bifurcations May Preserve</w:t>
      </w:r>
    </w:p>
    <w:p>
      <w:pPr>
        <w:pStyle w:val="FirstParagraph"/>
      </w:pPr>
      <w:r>
        <w:t xml:space="preserve">Bifurcations may preserve:</w:t>
      </w:r>
    </w:p>
    <w:p>
      <w:pPr>
        <w:pStyle w:val="Compact"/>
        <w:numPr>
          <w:ilvl w:val="0"/>
          <w:numId w:val="1008"/>
        </w:numPr>
      </w:pPr>
      <w:r>
        <w:t xml:space="preserve">local field orientation;</w:t>
      </w:r>
    </w:p>
    <w:p>
      <w:pPr>
        <w:pStyle w:val="Compact"/>
        <w:numPr>
          <w:ilvl w:val="0"/>
          <w:numId w:val="1008"/>
        </w:numPr>
      </w:pPr>
      <w:r>
        <w:t xml:space="preserve">gradient anisotropy;</w:t>
      </w:r>
    </w:p>
    <w:p>
      <w:pPr>
        <w:pStyle w:val="Compact"/>
        <w:numPr>
          <w:ilvl w:val="0"/>
          <w:numId w:val="1008"/>
        </w:numPr>
      </w:pPr>
      <w:r>
        <w:t xml:space="preserve">stress direction;</w:t>
      </w:r>
    </w:p>
    <w:p>
      <w:pPr>
        <w:pStyle w:val="Compact"/>
        <w:numPr>
          <w:ilvl w:val="0"/>
          <w:numId w:val="1008"/>
        </w:numPr>
      </w:pPr>
      <w:r>
        <w:t xml:space="preserve">flow direction;</w:t>
      </w:r>
    </w:p>
    <w:p>
      <w:pPr>
        <w:pStyle w:val="Compact"/>
        <w:numPr>
          <w:ilvl w:val="0"/>
          <w:numId w:val="1008"/>
        </w:numPr>
      </w:pPr>
      <w:r>
        <w:t xml:space="preserve">electric field concentration;</w:t>
      </w:r>
    </w:p>
    <w:p>
      <w:pPr>
        <w:pStyle w:val="Compact"/>
        <w:numPr>
          <w:ilvl w:val="0"/>
          <w:numId w:val="1008"/>
        </w:numPr>
      </w:pPr>
      <w:r>
        <w:t xml:space="preserve">nutrient or ion gradients;</w:t>
      </w:r>
    </w:p>
    <w:p>
      <w:pPr>
        <w:pStyle w:val="Compact"/>
        <w:numPr>
          <w:ilvl w:val="0"/>
          <w:numId w:val="1008"/>
        </w:numPr>
      </w:pPr>
      <w:r>
        <w:t xml:space="preserve">obstacle influence;</w:t>
      </w:r>
    </w:p>
    <w:p>
      <w:pPr>
        <w:pStyle w:val="Compact"/>
        <w:numPr>
          <w:ilvl w:val="0"/>
          <w:numId w:val="1008"/>
        </w:numPr>
      </w:pPr>
      <w:r>
        <w:t xml:space="preserve">material heterogeneity;</w:t>
      </w:r>
    </w:p>
    <w:p>
      <w:pPr>
        <w:pStyle w:val="Compact"/>
        <w:numPr>
          <w:ilvl w:val="0"/>
          <w:numId w:val="1008"/>
        </w:numPr>
      </w:pPr>
      <w:r>
        <w:t xml:space="preserve">branch competition;</w:t>
      </w:r>
    </w:p>
    <w:p>
      <w:pPr>
        <w:pStyle w:val="Compact"/>
        <w:numPr>
          <w:ilvl w:val="0"/>
          <w:numId w:val="1008"/>
        </w:numPr>
      </w:pPr>
      <w:r>
        <w:t xml:space="preserve">threshold exceedance;</w:t>
      </w:r>
    </w:p>
    <w:p>
      <w:pPr>
        <w:pStyle w:val="Compact"/>
        <w:numPr>
          <w:ilvl w:val="0"/>
          <w:numId w:val="1008"/>
        </w:numPr>
      </w:pPr>
      <w:r>
        <w:t xml:space="preserve">relative path advantage;</w:t>
      </w:r>
    </w:p>
    <w:p>
      <w:pPr>
        <w:pStyle w:val="Compact"/>
        <w:numPr>
          <w:ilvl w:val="0"/>
          <w:numId w:val="1008"/>
        </w:numPr>
      </w:pPr>
      <w:r>
        <w:t xml:space="preserve">parent-to-daughter flux partition;</w:t>
      </w:r>
    </w:p>
    <w:p>
      <w:pPr>
        <w:pStyle w:val="Compact"/>
        <w:numPr>
          <w:ilvl w:val="0"/>
          <w:numId w:val="1008"/>
        </w:numPr>
      </w:pPr>
      <w:r>
        <w:t xml:space="preserve">local instability regime;</w:t>
      </w:r>
    </w:p>
    <w:p>
      <w:pPr>
        <w:pStyle w:val="Compact"/>
        <w:numPr>
          <w:ilvl w:val="0"/>
          <w:numId w:val="1008"/>
        </w:numPr>
      </w:pPr>
      <w:r>
        <w:t xml:space="preserve">medium resistance;</w:t>
      </w:r>
    </w:p>
    <w:p>
      <w:pPr>
        <w:pStyle w:val="Compact"/>
        <w:numPr>
          <w:ilvl w:val="0"/>
          <w:numId w:val="1008"/>
        </w:numPr>
      </w:pPr>
      <w:r>
        <w:t xml:space="preserve">growth/failure direction.</w:t>
      </w:r>
    </w:p>
    <w:bookmarkEnd w:id="39"/>
    <w:bookmarkStart w:id="40" w:name="what-bifurcations-usually-lose"/>
    <w:p>
      <w:pPr>
        <w:pStyle w:val="Heading2"/>
      </w:pPr>
      <w:r>
        <w:t xml:space="preserve">4. What Bifurcations Usually Lose</w:t>
      </w:r>
    </w:p>
    <w:p>
      <w:pPr>
        <w:pStyle w:val="FirstParagraph"/>
      </w:pPr>
      <w:r>
        <w:t xml:space="preserve">Bifurcations usually erase or compress:</w:t>
      </w:r>
    </w:p>
    <w:p>
      <w:pPr>
        <w:pStyle w:val="Compact"/>
        <w:numPr>
          <w:ilvl w:val="0"/>
          <w:numId w:val="1009"/>
        </w:numPr>
      </w:pPr>
      <w:r>
        <w:t xml:space="preserve">microscopic stochastic fluctuations;</w:t>
      </w:r>
    </w:p>
    <w:p>
      <w:pPr>
        <w:pStyle w:val="Compact"/>
        <w:numPr>
          <w:ilvl w:val="0"/>
          <w:numId w:val="1009"/>
        </w:numPr>
      </w:pPr>
      <w:r>
        <w:t xml:space="preserve">exact nucleation sequence;</w:t>
      </w:r>
    </w:p>
    <w:p>
      <w:pPr>
        <w:pStyle w:val="Compact"/>
        <w:numPr>
          <w:ilvl w:val="0"/>
          <w:numId w:val="1009"/>
        </w:numPr>
      </w:pPr>
      <w:r>
        <w:t xml:space="preserve">rejected alternatives;</w:t>
      </w:r>
    </w:p>
    <w:p>
      <w:pPr>
        <w:pStyle w:val="Compact"/>
        <w:numPr>
          <w:ilvl w:val="0"/>
          <w:numId w:val="1009"/>
        </w:numPr>
      </w:pPr>
      <w:r>
        <w:t xml:space="preserve">exact timing of split;</w:t>
      </w:r>
    </w:p>
    <w:p>
      <w:pPr>
        <w:pStyle w:val="Compact"/>
        <w:numPr>
          <w:ilvl w:val="0"/>
          <w:numId w:val="1009"/>
        </w:numPr>
      </w:pPr>
      <w:r>
        <w:t xml:space="preserve">transient sub-threshold field variations;</w:t>
      </w:r>
    </w:p>
    <w:p>
      <w:pPr>
        <w:pStyle w:val="Compact"/>
        <w:numPr>
          <w:ilvl w:val="0"/>
          <w:numId w:val="1009"/>
        </w:numPr>
      </w:pPr>
      <w:r>
        <w:t xml:space="preserve">molecular-scale path details;</w:t>
      </w:r>
    </w:p>
    <w:p>
      <w:pPr>
        <w:pStyle w:val="Compact"/>
        <w:numPr>
          <w:ilvl w:val="0"/>
          <w:numId w:val="1009"/>
        </w:numPr>
      </w:pPr>
      <w:r>
        <w:t xml:space="preserve">early unstable probes later overgrown;</w:t>
      </w:r>
    </w:p>
    <w:p>
      <w:pPr>
        <w:pStyle w:val="Compact"/>
        <w:numPr>
          <w:ilvl w:val="0"/>
          <w:numId w:val="1009"/>
        </w:numPr>
      </w:pPr>
      <w:r>
        <w:t xml:space="preserve">multi-step histories collapsed into one visible structure.</w:t>
      </w:r>
    </w:p>
    <w:bookmarkEnd w:id="40"/>
    <w:bookmarkStart w:id="41" w:name="X69c0fe869a5d49d3f5270bda16c6786c057cc14"/>
    <w:p>
      <w:pPr>
        <w:pStyle w:val="Heading2"/>
      </w:pPr>
      <w:r>
        <w:t xml:space="preserve">5. Why Bifurcations Are High-Information Sites</w:t>
      </w:r>
    </w:p>
    <w:p>
      <w:pPr>
        <w:pStyle w:val="FirstParagraph"/>
      </w:pPr>
      <w:r>
        <w:t xml:space="preserve">Uniform branches often indicate sustained local stability. They record persistence.</w:t>
      </w:r>
    </w:p>
    <w:p>
      <w:pPr>
        <w:pStyle w:val="BodyText"/>
      </w:pPr>
      <w:r>
        <w:t xml:space="preserve">Bifurcations record transition.</w:t>
      </w:r>
    </w:p>
    <w:p>
      <w:pPr>
        <w:pStyle w:val="BodyText"/>
      </w:pPr>
      <w:r>
        <w:t xml:space="preserve">They occur where multiple futures were possible. That makes them high-value reconstruction targets.</w:t>
      </w:r>
    </w:p>
    <w:p>
      <w:pPr>
        <w:pStyle w:val="BodyText"/>
      </w:pPr>
      <w:r>
        <w:t xml:space="preserve">This yields the first MCVA principle:</w:t>
      </w:r>
    </w:p>
    <w:p>
      <w:pPr>
        <w:pStyle w:val="BodyText"/>
      </w:pPr>
      <w:r>
        <w:rPr>
          <w:b/>
          <w:bCs/>
        </w:rPr>
        <w:t xml:space="preserve">MCVA Principle 1: Information density often concentrates at transition events: bifurcations, arrests, rejoinings, roughening fronts, pinning points, loop closures, and other places where morphology changes regime.</w:t>
      </w:r>
    </w:p>
    <w:p>
      <w:r>
        <w:pict>
          <v:rect style="width:0;height:1.5pt" o:hralign="center" o:hrstd="t" o:hr="t"/>
        </w:pict>
      </w:r>
    </w:p>
    <w:bookmarkEnd w:id="41"/>
    <w:bookmarkEnd w:id="42"/>
    <w:bookmarkStart w:id="47" w:name="part-iv-bifurcation-subtype-taxonomy"/>
    <w:p>
      <w:pPr>
        <w:pStyle w:val="Heading1"/>
      </w:pPr>
      <w:r>
        <w:t xml:space="preserve">Part IV — Bifurcation Subtype Taxonomy</w:t>
      </w:r>
    </w:p>
    <w:bookmarkStart w:id="43" w:name="a.-branch-count-subtypes"/>
    <w:p>
      <w:pPr>
        <w:pStyle w:val="Heading2"/>
      </w:pPr>
      <w:r>
        <w:t xml:space="preserve">A. Branch-Count Subtypes</w:t>
      </w:r>
    </w:p>
    <w:p>
      <w:pPr>
        <w:pStyle w:val="FirstParagraph"/>
      </w:pPr>
      <w:r>
        <w:rPr>
          <w:b/>
          <w:bCs/>
        </w:rPr>
        <w:t xml:space="preserve">MCVA-001A: Binary Split</w:t>
      </w:r>
      <w:r>
        <w:br/>
      </w:r>
      <w:r>
        <w:t xml:space="preserve">One parent path becomes two daughter paths. Common in vascular systems, cracks, rivers, roots, dendrites, decision trees, and many physical branching systems.</w:t>
      </w:r>
    </w:p>
    <w:p>
      <w:pPr>
        <w:pStyle w:val="BodyText"/>
      </w:pPr>
      <w:r>
        <w:rPr>
          <w:b/>
          <w:bCs/>
        </w:rPr>
        <w:t xml:space="preserve">MCVA-001B: Ternary Split</w:t>
      </w:r>
      <w:r>
        <w:br/>
      </w:r>
      <w:r>
        <w:t xml:space="preserve">One parent becomes three daughters. May indicate higher-order symmetry, high local instability, quasi-simultaneous path activation, or unresolved competition.</w:t>
      </w:r>
    </w:p>
    <w:p>
      <w:pPr>
        <w:pStyle w:val="BodyText"/>
      </w:pPr>
      <w:r>
        <w:rPr>
          <w:b/>
          <w:bCs/>
        </w:rPr>
        <w:t xml:space="preserve">MCVA-001C: Quaternary Split</w:t>
      </w:r>
      <w:r>
        <w:br/>
      </w:r>
      <w:r>
        <w:t xml:space="preserve">One parent becomes four daughters. Often associated with lattice constraints, orthogonal symmetry, grid-like boundary conditions, explosive release, or multi-directional instability.</w:t>
      </w:r>
    </w:p>
    <w:p>
      <w:pPr>
        <w:pStyle w:val="BodyText"/>
      </w:pPr>
      <w:r>
        <w:rPr>
          <w:b/>
          <w:bCs/>
        </w:rPr>
        <w:t xml:space="preserve">MCVA-001D: Higher-Order Fan Split</w:t>
      </w:r>
      <w:r>
        <w:br/>
      </w:r>
      <w:r>
        <w:t xml:space="preserve">One parent becomes five or more daughters. Often associated with point-source bursts, high-energy release, lightning leaders, spray, explosive cracks, or discharge initiation.</w:t>
      </w:r>
    </w:p>
    <w:p>
      <w:pPr>
        <w:pStyle w:val="BodyText"/>
      </w:pPr>
      <w:r>
        <w:rPr>
          <w:b/>
          <w:bCs/>
        </w:rPr>
        <w:t xml:space="preserve">MCVA-001E: Recursive Cascade</w:t>
      </w:r>
      <w:r>
        <w:br/>
      </w:r>
      <w:r>
        <w:t xml:space="preserve">Repeated splitting across scales. Found in river basins, lungs, vasculature, roots, lightning, dendrites, fungal networks, and computational trees.</w:t>
      </w:r>
    </w:p>
    <w:p>
      <w:pPr>
        <w:pStyle w:val="BodyText"/>
      </w:pPr>
      <w:r>
        <w:rPr>
          <w:b/>
          <w:bCs/>
        </w:rPr>
        <w:t xml:space="preserve">MCVA-001F: Mixed-Order Cascade</w:t>
      </w:r>
      <w:r>
        <w:br/>
      </w:r>
      <w:r>
        <w:t xml:space="preserve">A hierarchy combining binary, ternary, fan, and irregular splits. Often indicates heterogeneity, noise, changing boundary conditions, or multi-physics interaction.</w:t>
      </w:r>
    </w:p>
    <w:bookmarkEnd w:id="43"/>
    <w:bookmarkStart w:id="44" w:name="b.-geometry-subtypes"/>
    <w:p>
      <w:pPr>
        <w:pStyle w:val="Heading2"/>
      </w:pPr>
      <w:r>
        <w:t xml:space="preserve">B. Geometry Subtypes</w:t>
      </w:r>
    </w:p>
    <w:p>
      <w:pPr>
        <w:pStyle w:val="FirstParagraph"/>
      </w:pPr>
      <w:r>
        <w:rPr>
          <w:b/>
          <w:bCs/>
        </w:rPr>
        <w:t xml:space="preserve">Symmetric Split</w:t>
      </w:r>
      <w:r>
        <w:br/>
      </w:r>
      <w:r>
        <w:t xml:space="preserve">Daughters show similar angle, thickness, or length. May indicate isotropic medium, symmetric field, or equal resource distribution.</w:t>
      </w:r>
    </w:p>
    <w:p>
      <w:pPr>
        <w:pStyle w:val="BodyText"/>
      </w:pPr>
      <w:r>
        <w:rPr>
          <w:b/>
          <w:bCs/>
        </w:rPr>
        <w:t xml:space="preserve">Asymmetric Split</w:t>
      </w:r>
      <w:r>
        <w:br/>
      </w:r>
      <w:r>
        <w:t xml:space="preserve">One daughter dominates. Indicates anisotropy, resistance contrast, field bias, directional gradient, or unequal competition.</w:t>
      </w:r>
    </w:p>
    <w:p>
      <w:pPr>
        <w:pStyle w:val="BodyText"/>
      </w:pPr>
      <w:r>
        <w:rPr>
          <w:b/>
          <w:bCs/>
        </w:rPr>
        <w:t xml:space="preserve">Acute-Angle Split</w:t>
      </w:r>
      <w:r>
        <w:br/>
      </w:r>
      <w:r>
        <w:t xml:space="preserve">Daughters stay near parent direction. Common in field-aligned growth, cracks, dendrites, and streamers.</w:t>
      </w:r>
    </w:p>
    <w:p>
      <w:pPr>
        <w:pStyle w:val="BodyText"/>
      </w:pPr>
      <w:r>
        <w:rPr>
          <w:b/>
          <w:bCs/>
        </w:rPr>
        <w:t xml:space="preserve">Wide-Angle Split</w:t>
      </w:r>
      <w:r>
        <w:br/>
      </w:r>
      <w:r>
        <w:t xml:space="preserve">Branches diverge strongly. May indicate territory competition, obstacle avoidance, multi-source fields, or release from confinement.</w:t>
      </w:r>
    </w:p>
    <w:p>
      <w:pPr>
        <w:pStyle w:val="BodyText"/>
      </w:pPr>
      <w:r>
        <w:rPr>
          <w:b/>
          <w:bCs/>
        </w:rPr>
        <w:t xml:space="preserve">Orthogonal Split</w:t>
      </w:r>
      <w:r>
        <w:br/>
      </w:r>
      <w:r>
        <w:t xml:space="preserve">Approximately 90-degree branching. Often suggests lattice, crystallographic, grid, or boundary-controlled constraint.</w:t>
      </w:r>
    </w:p>
    <w:p>
      <w:pPr>
        <w:pStyle w:val="BodyText"/>
      </w:pPr>
      <w:r>
        <w:rPr>
          <w:b/>
          <w:bCs/>
        </w:rPr>
        <w:t xml:space="preserve">Curved Split</w:t>
      </w:r>
      <w:r>
        <w:br/>
      </w:r>
      <w:r>
        <w:t xml:space="preserve">Branches curve after splitting. May indicate changing field, obstacle interaction, flow deflection, or post-split reorganization.</w:t>
      </w:r>
    </w:p>
    <w:p>
      <w:pPr>
        <w:pStyle w:val="BodyText"/>
      </w:pPr>
      <w:r>
        <w:rPr>
          <w:b/>
          <w:bCs/>
        </w:rPr>
        <w:t xml:space="preserve">Radial Fan</w:t>
      </w:r>
      <w:r>
        <w:br/>
      </w:r>
      <w:r>
        <w:t xml:space="preserve">Many branches radiate from a point. Typical of point-source bursts, discharge initiation, impact fracturing, and explosive release.</w:t>
      </w:r>
    </w:p>
    <w:p>
      <w:pPr>
        <w:pStyle w:val="BodyText"/>
      </w:pPr>
      <w:r>
        <w:rPr>
          <w:b/>
          <w:bCs/>
        </w:rPr>
        <w:t xml:space="preserve">Spiral Split</w:t>
      </w:r>
      <w:r>
        <w:br/>
      </w:r>
      <w:r>
        <w:t xml:space="preserve">Branching follows rotation, chirality, swirl, or angular bias.</w:t>
      </w:r>
    </w:p>
    <w:p>
      <w:pPr>
        <w:pStyle w:val="BodyText"/>
      </w:pPr>
      <w:r>
        <w:rPr>
          <w:b/>
          <w:bCs/>
        </w:rPr>
        <w:t xml:space="preserve">Reticulating Split</w:t>
      </w:r>
      <w:r>
        <w:br/>
      </w:r>
      <w:r>
        <w:t xml:space="preserve">Branches split and later reconnect, forming mesh-like networks.</w:t>
      </w:r>
    </w:p>
    <w:p>
      <w:pPr>
        <w:pStyle w:val="BodyText"/>
      </w:pPr>
      <w:r>
        <w:rPr>
          <w:b/>
          <w:bCs/>
        </w:rPr>
        <w:t xml:space="preserve">Rejoining / Loop Closure</w:t>
      </w:r>
      <w:r>
        <w:br/>
      </w:r>
      <w:r>
        <w:t xml:space="preserve">Previously separate branches reconnect downstream. Important in veins, slime mold, leaf venation, river anastomosis, vascular systems, and transport networks.</w:t>
      </w:r>
    </w:p>
    <w:bookmarkEnd w:id="44"/>
    <w:bookmarkStart w:id="45" w:name="c.-process-subtypes"/>
    <w:p>
      <w:pPr>
        <w:pStyle w:val="Heading2"/>
      </w:pPr>
      <w:r>
        <w:t xml:space="preserve">C. Process Subtypes</w:t>
      </w:r>
    </w:p>
    <w:p>
      <w:pPr>
        <w:pStyle w:val="FirstParagraph"/>
      </w:pPr>
      <w:r>
        <w:rPr>
          <w:b/>
          <w:bCs/>
        </w:rPr>
        <w:t xml:space="preserve">Field-Focused Bifurcation</w:t>
      </w:r>
      <w:r>
        <w:br/>
      </w:r>
      <w:r>
        <w:t xml:space="preserve">Driven by concentration of electric, stress, flow, or chemical gradient at a tip.</w:t>
      </w:r>
    </w:p>
    <w:p>
      <w:pPr>
        <w:pStyle w:val="BodyText"/>
      </w:pPr>
      <w:r>
        <w:rPr>
          <w:b/>
          <w:bCs/>
        </w:rPr>
        <w:t xml:space="preserve">Diffusion-Limited Bifurcation</w:t>
      </w:r>
      <w:r>
        <w:br/>
      </w:r>
      <w:r>
        <w:t xml:space="preserve">Driven by depletion or supply gradients. Common in DLA, dendrites, bacterial colonies, electrodeposition, and snowflake growth.</w:t>
      </w:r>
    </w:p>
    <w:p>
      <w:pPr>
        <w:pStyle w:val="BodyText"/>
      </w:pPr>
      <w:r>
        <w:rPr>
          <w:b/>
          <w:bCs/>
        </w:rPr>
        <w:t xml:space="preserve">Reaction-Limited Bifurcation</w:t>
      </w:r>
      <w:r>
        <w:br/>
      </w:r>
      <w:r>
        <w:t xml:space="preserve">Controlled more by reaction kinetics than transport.</w:t>
      </w:r>
    </w:p>
    <w:p>
      <w:pPr>
        <w:pStyle w:val="BodyText"/>
      </w:pPr>
      <w:r>
        <w:rPr>
          <w:b/>
          <w:bCs/>
        </w:rPr>
        <w:t xml:space="preserve">Transport-Limited Bifurcation</w:t>
      </w:r>
      <w:r>
        <w:br/>
      </w:r>
      <w:r>
        <w:t xml:space="preserve">Occurs when an existing channel cannot sustain flow, flux, nutrient supply, or material transport.</w:t>
      </w:r>
    </w:p>
    <w:p>
      <w:pPr>
        <w:pStyle w:val="BodyText"/>
      </w:pPr>
      <w:r>
        <w:rPr>
          <w:b/>
          <w:bCs/>
        </w:rPr>
        <w:t xml:space="preserve">Stress-Driven Bifurcation</w:t>
      </w:r>
      <w:r>
        <w:br/>
      </w:r>
      <w:r>
        <w:t xml:space="preserve">Crack branching or fracture splitting due to stress intensity, loading mode, dynamic failure, or material toughness.</w:t>
      </w:r>
    </w:p>
    <w:p>
      <w:pPr>
        <w:pStyle w:val="BodyText"/>
      </w:pPr>
      <w:r>
        <w:rPr>
          <w:b/>
          <w:bCs/>
        </w:rPr>
        <w:t xml:space="preserve">Flow-Driven Bifurcation</w:t>
      </w:r>
      <w:r>
        <w:br/>
      </w:r>
      <w:r>
        <w:t xml:space="preserve">Produced by fluid routing, channel competition, erosion, vascular flow, airflow, lava flow, or drainage.</w:t>
      </w:r>
    </w:p>
    <w:p>
      <w:pPr>
        <w:pStyle w:val="BodyText"/>
      </w:pPr>
      <w:r>
        <w:rPr>
          <w:b/>
          <w:bCs/>
        </w:rPr>
        <w:t xml:space="preserve">Boundary-Mediated Bifurcation</w:t>
      </w:r>
      <w:r>
        <w:br/>
      </w:r>
      <w:r>
        <w:t xml:space="preserve">Triggered by walls, interfaces, phase boundaries, substrate edges, or imposed geometry.</w:t>
      </w:r>
    </w:p>
    <w:p>
      <w:pPr>
        <w:pStyle w:val="BodyText"/>
      </w:pPr>
      <w:r>
        <w:rPr>
          <w:b/>
          <w:bCs/>
        </w:rPr>
        <w:t xml:space="preserve">Obstacle-Mediated Bifurcation</w:t>
      </w:r>
      <w:r>
        <w:br/>
      </w:r>
      <w:r>
        <w:t xml:space="preserve">Produced when growth or flow splits around an inclusion, void, particle, rock, defect, or other obstacle.</w:t>
      </w:r>
    </w:p>
    <w:p>
      <w:pPr>
        <w:pStyle w:val="BodyText"/>
      </w:pPr>
      <w:r>
        <w:rPr>
          <w:b/>
          <w:bCs/>
        </w:rPr>
        <w:t xml:space="preserve">Noise-Amplified Bifurcation</w:t>
      </w:r>
      <w:r>
        <w:br/>
      </w:r>
      <w:r>
        <w:t xml:space="preserve">Small stochastic perturbations become frozen into persistent structure.</w:t>
      </w:r>
    </w:p>
    <w:p>
      <w:pPr>
        <w:pStyle w:val="BodyText"/>
      </w:pPr>
      <w:r>
        <w:rPr>
          <w:b/>
          <w:bCs/>
        </w:rPr>
        <w:t xml:space="preserve">Threshold-Triggered Bifurcation</w:t>
      </w:r>
      <w:r>
        <w:br/>
      </w:r>
      <w:r>
        <w:t xml:space="preserve">A split appears when a critical current, stress, flow, voltage, concentration, or pressure threshold is exceeded.</w:t>
      </w:r>
    </w:p>
    <w:p>
      <w:pPr>
        <w:pStyle w:val="BodyText"/>
      </w:pPr>
      <w:r>
        <w:rPr>
          <w:b/>
          <w:bCs/>
        </w:rPr>
        <w:t xml:space="preserve">Arrested Bifurcation</w:t>
      </w:r>
      <w:r>
        <w:br/>
      </w:r>
      <w:r>
        <w:t xml:space="preserve">An incipient split begins but stops, leaving a bud, stub, short spur, scar, or incomplete branch.</w:t>
      </w:r>
    </w:p>
    <w:p>
      <w:pPr>
        <w:pStyle w:val="BodyText"/>
      </w:pPr>
      <w:r>
        <w:rPr>
          <w:b/>
          <w:bCs/>
        </w:rPr>
        <w:t xml:space="preserve">Competitive-Exclusion Bifurcation</w:t>
      </w:r>
      <w:r>
        <w:br/>
      </w:r>
      <w:r>
        <w:t xml:space="preserve">Multiple branches initiate, but one suppresses the others through resource depletion, field shielding, or structural dominance.</w:t>
      </w:r>
    </w:p>
    <w:p>
      <w:pPr>
        <w:pStyle w:val="BodyText"/>
      </w:pPr>
      <w:r>
        <w:rPr>
          <w:b/>
          <w:bCs/>
        </w:rPr>
        <w:t xml:space="preserve">Self-Healing / Rerouting Bifurcation</w:t>
      </w:r>
      <w:r>
        <w:br/>
      </w:r>
      <w:r>
        <w:t xml:space="preserve">A new path forms after damage, blockage, or failure to preserve flow, conductivity, perfusion, or function.</w:t>
      </w:r>
    </w:p>
    <w:bookmarkEnd w:id="45"/>
    <w:bookmarkStart w:id="46" w:name="d.-memory-information-subtypes"/>
    <w:p>
      <w:pPr>
        <w:pStyle w:val="Heading2"/>
      </w:pPr>
      <w:r>
        <w:t xml:space="preserve">D. Memory / Information Subtypes</w:t>
      </w:r>
    </w:p>
    <w:p>
      <w:pPr>
        <w:pStyle w:val="FirstParagraph"/>
      </w:pPr>
      <w:r>
        <w:rPr>
          <w:b/>
          <w:bCs/>
        </w:rPr>
        <w:t xml:space="preserve">High-Memory Bifurcation</w:t>
      </w:r>
      <w:r>
        <w:br/>
      </w:r>
      <w:r>
        <w:t xml:space="preserve">Geometry strongly constrains possible causes.</w:t>
      </w:r>
    </w:p>
    <w:p>
      <w:pPr>
        <w:pStyle w:val="BodyText"/>
      </w:pPr>
      <w:r>
        <w:rPr>
          <w:b/>
          <w:bCs/>
        </w:rPr>
        <w:t xml:space="preserve">Low-Memory Bifurcation</w:t>
      </w:r>
      <w:r>
        <w:br/>
      </w:r>
      <w:r>
        <w:t xml:space="preserve">Many histories produce similar morphology.</w:t>
      </w:r>
    </w:p>
    <w:p>
      <w:pPr>
        <w:pStyle w:val="BodyText"/>
      </w:pPr>
      <w:r>
        <w:rPr>
          <w:b/>
          <w:bCs/>
        </w:rPr>
        <w:t xml:space="preserve">Degenerate Bifurcation</w:t>
      </w:r>
      <w:r>
        <w:br/>
      </w:r>
      <w:r>
        <w:t xml:space="preserve">Different physical processes produce indistinguishable local form.</w:t>
      </w:r>
    </w:p>
    <w:p>
      <w:pPr>
        <w:pStyle w:val="BodyText"/>
      </w:pPr>
      <w:r>
        <w:rPr>
          <w:b/>
          <w:bCs/>
        </w:rPr>
        <w:t xml:space="preserve">Diagnostic Bifurcation</w:t>
      </w:r>
      <w:r>
        <w:br/>
      </w:r>
      <w:r>
        <w:t xml:space="preserve">Strongly associated with a specific mechanism or parameter range in a known domain.</w:t>
      </w:r>
    </w:p>
    <w:p>
      <w:pPr>
        <w:pStyle w:val="BodyText"/>
      </w:pPr>
      <w:r>
        <w:rPr>
          <w:b/>
          <w:bCs/>
        </w:rPr>
        <w:t xml:space="preserve">Erased Bifurcation</w:t>
      </w:r>
      <w:r>
        <w:br/>
      </w:r>
      <w:r>
        <w:t xml:space="preserve">Later growth, erosion, thickening, thermalization, remodeling, or decay destroys the useful signal.</w:t>
      </w:r>
    </w:p>
    <w:p>
      <w:pPr>
        <w:pStyle w:val="BodyText"/>
      </w:pPr>
      <w:r>
        <w:rPr>
          <w:b/>
          <w:bCs/>
        </w:rPr>
        <w:t xml:space="preserve">Reversible Bifurcation</w:t>
      </w:r>
      <w:r>
        <w:br/>
      </w:r>
      <w:r>
        <w:t xml:space="preserve">Inverse reconstruction is plausible with reasonable uncertainty.</w:t>
      </w:r>
    </w:p>
    <w:p>
      <w:pPr>
        <w:pStyle w:val="BodyText"/>
      </w:pPr>
      <w:r>
        <w:rPr>
          <w:b/>
          <w:bCs/>
        </w:rPr>
        <w:t xml:space="preserve">Irreversible Bifurcation</w:t>
      </w:r>
      <w:r>
        <w:br/>
      </w:r>
      <w:r>
        <w:t xml:space="preserve">Too many histories map to the same form; inversion is not useful without external priors.</w:t>
      </w:r>
    </w:p>
    <w:p>
      <w:r>
        <w:pict>
          <v:rect style="width:0;height:1.5pt" o:hralign="center" o:hrstd="t" o:hr="t"/>
        </w:pict>
      </w:r>
    </w:p>
    <w:bookmarkEnd w:id="46"/>
    <w:bookmarkEnd w:id="47"/>
    <w:bookmarkStart w:id="70" w:name="part-v-master-mcva-vocabulary-draft"/>
    <w:p>
      <w:pPr>
        <w:pStyle w:val="Heading1"/>
      </w:pPr>
      <w:r>
        <w:t xml:space="preserve">Part V — Master MCVA Vocabulary Draft</w:t>
      </w:r>
    </w:p>
    <w:p>
      <w:pPr>
        <w:pStyle w:val="FirstParagraph"/>
      </w:pPr>
      <w:r>
        <w:t xml:space="preserve">The following entries are normalized from the team’s responses.</w:t>
      </w:r>
    </w:p>
    <w:bookmarkStart w:id="48" w:name="X5b21325577dda79ad5730509f0c94a84265e66a"/>
    <w:p>
      <w:pPr>
        <w:pStyle w:val="Heading2"/>
      </w:pPr>
      <w:r>
        <w:t xml:space="preserve">MCVA-001 — Bifurcation / Constraint-Split Event</w:t>
      </w:r>
    </w:p>
    <w:p>
      <w:pPr>
        <w:pStyle w:val="FirstParagraph"/>
      </w:pPr>
      <w:r>
        <w:t xml:space="preserve">Definition: A localized topological split where one path becomes two or more paths under constraint.</w:t>
      </w:r>
    </w:p>
    <w:p>
      <w:pPr>
        <w:pStyle w:val="BodyText"/>
      </w:pPr>
      <w:r>
        <w:t xml:space="preserve">Signature: fork, branch point, node, split, fan, recursive division.</w:t>
      </w:r>
    </w:p>
    <w:p>
      <w:pPr>
        <w:pStyle w:val="BodyText"/>
      </w:pPr>
      <w:r>
        <w:t xml:space="preserve">Process: local instability, symmetry breaking, path competition, threshold crossing.</w:t>
      </w:r>
    </w:p>
    <w:p>
      <w:pPr>
        <w:pStyle w:val="BodyText"/>
      </w:pPr>
      <w:r>
        <w:t xml:space="preserve">Recoverable information: local gradient orientation, anisotropy, threshold regime, branch competition, obstacle influence.</w:t>
      </w:r>
    </w:p>
    <w:p>
      <w:pPr>
        <w:pStyle w:val="BodyText"/>
      </w:pPr>
      <w:r>
        <w:t xml:space="preserve">False-positive risk: visually similar splits from unrelated mechanisms.</w:t>
      </w:r>
    </w:p>
    <w:bookmarkEnd w:id="48"/>
    <w:bookmarkStart w:id="49" w:name="mcva-002-field-focusing-tip-dominance"/>
    <w:p>
      <w:pPr>
        <w:pStyle w:val="Heading2"/>
      </w:pPr>
      <w:r>
        <w:t xml:space="preserve">MCVA-002 — Field Focusing / Tip Dominance</w:t>
      </w:r>
    </w:p>
    <w:p>
      <w:pPr>
        <w:pStyle w:val="FirstParagraph"/>
      </w:pPr>
      <w:r>
        <w:t xml:space="preserve">Definition: Concentration of driving field at protrusions, tips, edges, or high-curvature regions.</w:t>
      </w:r>
    </w:p>
    <w:p>
      <w:pPr>
        <w:pStyle w:val="BodyText"/>
      </w:pPr>
      <w:r>
        <w:t xml:space="preserve">Signature: sharp leading tips, accelerated growth at protrusions, suppressed side growth.</w:t>
      </w:r>
    </w:p>
    <w:p>
      <w:pPr>
        <w:pStyle w:val="BodyText"/>
      </w:pPr>
      <w:r>
        <w:t xml:space="preserve">Process: gradient concentration, flux capture, field amplification.</w:t>
      </w:r>
    </w:p>
    <w:p>
      <w:pPr>
        <w:pStyle w:val="BodyText"/>
      </w:pPr>
      <w:r>
        <w:t xml:space="preserve">Domains: dielectric breakdown, electrodeposition, fracture, corrosion, dendrites, roots, mycelium.</w:t>
      </w:r>
    </w:p>
    <w:p>
      <w:pPr>
        <w:pStyle w:val="BodyText"/>
      </w:pPr>
      <w:r>
        <w:t xml:space="preserve">Recoverable information: field direction, intensity regime, active growth site, local conductivity/resistance.</w:t>
      </w:r>
    </w:p>
    <w:p>
      <w:pPr>
        <w:pStyle w:val="BodyText"/>
      </w:pPr>
      <w:r>
        <w:t xml:space="preserve">False-positive risk: pre-existing sharp geometry or design feature.</w:t>
      </w:r>
    </w:p>
    <w:bookmarkEnd w:id="49"/>
    <w:bookmarkStart w:id="50" w:name="mcva-003-shielding-exclusion-zone"/>
    <w:p>
      <w:pPr>
        <w:pStyle w:val="Heading2"/>
      </w:pPr>
      <w:r>
        <w:t xml:space="preserve">MCVA-003 — Shielding / Exclusion Zone</w:t>
      </w:r>
    </w:p>
    <w:p>
      <w:pPr>
        <w:pStyle w:val="FirstParagraph"/>
      </w:pPr>
      <w:r>
        <w:t xml:space="preserve">Definition: A region where growth is suppressed because a nearby active branch captures the available field, flux, nutrients, ions, or stress.</w:t>
      </w:r>
    </w:p>
    <w:p>
      <w:pPr>
        <w:pStyle w:val="BodyText"/>
      </w:pPr>
      <w:r>
        <w:t xml:space="preserve">Signature: empty halo, shadow zone, branch spacing, suppressed neighbors.</w:t>
      </w:r>
    </w:p>
    <w:p>
      <w:pPr>
        <w:pStyle w:val="BodyText"/>
      </w:pPr>
      <w:r>
        <w:t xml:space="preserve">Process: depletion, screening, flux capture, field exclusion.</w:t>
      </w:r>
    </w:p>
    <w:p>
      <w:pPr>
        <w:pStyle w:val="BodyText"/>
      </w:pPr>
      <w:r>
        <w:t xml:space="preserve">Domains: DLA, electrodeposition, dendrites, roots, slime mold, vasculature, lightning channels.</w:t>
      </w:r>
    </w:p>
    <w:p>
      <w:pPr>
        <w:pStyle w:val="BodyText"/>
      </w:pPr>
      <w:r>
        <w:t xml:space="preserve">Recoverable information: interaction radius, resource depletion length, screening strength.</w:t>
      </w:r>
    </w:p>
    <w:p>
      <w:pPr>
        <w:pStyle w:val="BodyText"/>
      </w:pPr>
      <w:r>
        <w:t xml:space="preserve">False-positive risk: substrate defect, erosion, missing data, imaging artifact.</w:t>
      </w:r>
    </w:p>
    <w:bookmarkEnd w:id="50"/>
    <w:bookmarkStart w:id="51" w:name="mcva-004-depletion-zone-diffusion-halo"/>
    <w:p>
      <w:pPr>
        <w:pStyle w:val="Heading2"/>
      </w:pPr>
      <w:r>
        <w:t xml:space="preserve">MCVA-004 — Depletion Zone / Diffusion Halo</w:t>
      </w:r>
    </w:p>
    <w:p>
      <w:pPr>
        <w:pStyle w:val="FirstParagraph"/>
      </w:pPr>
      <w:r>
        <w:t xml:space="preserve">Definition: A concentration gradient region around or ahead of growth.</w:t>
      </w:r>
    </w:p>
    <w:p>
      <w:pPr>
        <w:pStyle w:val="BodyText"/>
      </w:pPr>
      <w:r>
        <w:t xml:space="preserve">Signature: smooth envelope, halo, zone of reduced density, gradient boundary.</w:t>
      </w:r>
    </w:p>
    <w:p>
      <w:pPr>
        <w:pStyle w:val="BodyText"/>
      </w:pPr>
      <w:r>
        <w:t xml:space="preserve">Process: diffusion-limited growth, nutrient/ion depletion, chemical consumption.</w:t>
      </w:r>
    </w:p>
    <w:p>
      <w:pPr>
        <w:pStyle w:val="BodyText"/>
      </w:pPr>
      <w:r>
        <w:t xml:space="preserve">Domains: bacterial colonies, DLA, electrochemistry, tumors, roots, fungal networks.</w:t>
      </w:r>
    </w:p>
    <w:p>
      <w:pPr>
        <w:pStyle w:val="BodyText"/>
      </w:pPr>
      <w:r>
        <w:t xml:space="preserve">Recoverable information: diffusivity, transport limitation, growth rate, resource distribution.</w:t>
      </w:r>
    </w:p>
    <w:p>
      <w:pPr>
        <w:pStyle w:val="BodyText"/>
      </w:pPr>
      <w:r>
        <w:t xml:space="preserve">False-positive risk: staining artifact or imaging threshold.</w:t>
      </w:r>
    </w:p>
    <w:bookmarkEnd w:id="51"/>
    <w:bookmarkStart w:id="52" w:name="mcva-005-arrest-point"/>
    <w:p>
      <w:pPr>
        <w:pStyle w:val="Heading2"/>
      </w:pPr>
      <w:r>
        <w:t xml:space="preserve">MCVA-005 — Arrest Point</w:t>
      </w:r>
    </w:p>
    <w:p>
      <w:pPr>
        <w:pStyle w:val="FirstParagraph"/>
      </w:pPr>
      <w:r>
        <w:t xml:space="preserve">Definition: Abrupt termination of a branch, crack, channel, dendrite, or growth front.</w:t>
      </w:r>
    </w:p>
    <w:p>
      <w:pPr>
        <w:pStyle w:val="BodyText"/>
      </w:pPr>
      <w:r>
        <w:t xml:space="preserve">Signature: blunt tip, bulbous end, short spur, stopped crack, truncated channel.</w:t>
      </w:r>
    </w:p>
    <w:p>
      <w:pPr>
        <w:pStyle w:val="BodyText"/>
      </w:pPr>
      <w:r>
        <w:t xml:space="preserve">Process: energy exhaustion, threshold failure, obstacle encounter, quench, loss of driving gradient.</w:t>
      </w:r>
    </w:p>
    <w:p>
      <w:pPr>
        <w:pStyle w:val="BodyText"/>
      </w:pPr>
      <w:r>
        <w:t xml:space="preserve">Domains: cracks, lightning, dendrites, rivers, roots, corrosion, polymer treeing.</w:t>
      </w:r>
    </w:p>
    <w:p>
      <w:pPr>
        <w:pStyle w:val="BodyText"/>
      </w:pPr>
      <w:r>
        <w:t xml:space="preserve">Recoverable information: material resistance, toughness, field boundary, resource exhaustion.</w:t>
      </w:r>
    </w:p>
    <w:p>
      <w:pPr>
        <w:pStyle w:val="BodyText"/>
      </w:pPr>
      <w:r>
        <w:t xml:space="preserve">False-positive risk: out-of-plane continuation, missing observation window.</w:t>
      </w:r>
    </w:p>
    <w:bookmarkEnd w:id="52"/>
    <w:bookmarkStart w:id="53" w:name="mcva-006-channelization"/>
    <w:p>
      <w:pPr>
        <w:pStyle w:val="Heading2"/>
      </w:pPr>
      <w:r>
        <w:t xml:space="preserve">MCVA-006 — Channelization</w:t>
      </w:r>
    </w:p>
    <w:p>
      <w:pPr>
        <w:pStyle w:val="FirstParagraph"/>
      </w:pPr>
      <w:r>
        <w:t xml:space="preserve">Definition: Diffuse flow or transport collapses into discrete persistent pathways.</w:t>
      </w:r>
    </w:p>
    <w:p>
      <w:pPr>
        <w:pStyle w:val="BodyText"/>
      </w:pPr>
      <w:r>
        <w:t xml:space="preserve">Signature: sheet flow becomes rills; broad flux narrows into channels.</w:t>
      </w:r>
    </w:p>
    <w:p>
      <w:pPr>
        <w:pStyle w:val="BodyText"/>
      </w:pPr>
      <w:r>
        <w:t xml:space="preserve">Process: positive feedback between flow and erosion/conductivity/permeability.</w:t>
      </w:r>
    </w:p>
    <w:p>
      <w:pPr>
        <w:pStyle w:val="BodyText"/>
      </w:pPr>
      <w:r>
        <w:t xml:space="preserve">Domains: rivers, porous media, roots, mycelium, lava, drainage, urban desire paths.</w:t>
      </w:r>
    </w:p>
    <w:p>
      <w:pPr>
        <w:pStyle w:val="BodyText"/>
      </w:pPr>
      <w:r>
        <w:t xml:space="preserve">Recoverable information: flow thresholds, erodibility, path optimization, transport demand.</w:t>
      </w:r>
    </w:p>
    <w:p>
      <w:pPr>
        <w:pStyle w:val="BodyText"/>
      </w:pPr>
      <w:r>
        <w:t xml:space="preserve">False-positive risk: pre-existing grooves or engineered channels.</w:t>
      </w:r>
    </w:p>
    <w:bookmarkEnd w:id="53"/>
    <w:bookmarkStart w:id="54" w:name="mcva-007-reticulation-loop-closure"/>
    <w:p>
      <w:pPr>
        <w:pStyle w:val="Heading2"/>
      </w:pPr>
      <w:r>
        <w:t xml:space="preserve">MCVA-007 — Reticulation / Loop Closure</w:t>
      </w:r>
    </w:p>
    <w:p>
      <w:pPr>
        <w:pStyle w:val="FirstParagraph"/>
      </w:pPr>
      <w:r>
        <w:t xml:space="preserve">Definition: Branches split and later reconnect, forming loops, meshes, or networks.</w:t>
      </w:r>
    </w:p>
    <w:p>
      <w:pPr>
        <w:pStyle w:val="BodyText"/>
      </w:pPr>
      <w:r>
        <w:t xml:space="preserve">Signature: cycles, anastomosis, mesh, net-like structure.</w:t>
      </w:r>
    </w:p>
    <w:p>
      <w:pPr>
        <w:pStyle w:val="BodyText"/>
      </w:pPr>
      <w:r>
        <w:t xml:space="preserve">Process: redundancy, fault tolerance, flow equalization, multi-source/multi-sink routing.</w:t>
      </w:r>
    </w:p>
    <w:p>
      <w:pPr>
        <w:pStyle w:val="BodyText"/>
      </w:pPr>
      <w:r>
        <w:t xml:space="preserve">Domains: leaf veins, slime mold, vasculature, mycelium, rivers, road networks, neural circuits.</w:t>
      </w:r>
    </w:p>
    <w:p>
      <w:pPr>
        <w:pStyle w:val="BodyText"/>
      </w:pPr>
      <w:r>
        <w:t xml:space="preserve">Recoverable information: robustness demand, transport redundancy, spatial constraints, multi-sink balance.</w:t>
      </w:r>
    </w:p>
    <w:p>
      <w:pPr>
        <w:pStyle w:val="BodyText"/>
      </w:pPr>
      <w:r>
        <w:t xml:space="preserve">False-positive risk: 3D projection overlap mistaken for true connection.</w:t>
      </w:r>
    </w:p>
    <w:bookmarkEnd w:id="54"/>
    <w:bookmarkStart w:id="55" w:name="mcva-008-pruning"/>
    <w:p>
      <w:pPr>
        <w:pStyle w:val="Heading2"/>
      </w:pPr>
      <w:r>
        <w:t xml:space="preserve">MCVA-008 — Pruning</w:t>
      </w:r>
    </w:p>
    <w:p>
      <w:pPr>
        <w:pStyle w:val="FirstParagraph"/>
      </w:pPr>
      <w:r>
        <w:t xml:space="preserve">Definition: Removal, regression, abandonment, or suppression of previously active branches.</w:t>
      </w:r>
    </w:p>
    <w:p>
      <w:pPr>
        <w:pStyle w:val="BodyText"/>
      </w:pPr>
      <w:r>
        <w:t xml:space="preserve">Signature: stubs, scars, underdeveloped limbs, fossil channels, abandoned paths.</w:t>
      </w:r>
    </w:p>
    <w:p>
      <w:pPr>
        <w:pStyle w:val="BodyText"/>
      </w:pPr>
      <w:r>
        <w:t xml:space="preserve">Process: optimization, cost minimization, developmental refinement, changing demand.</w:t>
      </w:r>
    </w:p>
    <w:p>
      <w:pPr>
        <w:pStyle w:val="BodyText"/>
      </w:pPr>
      <w:r>
        <w:t xml:space="preserve">Domains: neurons, vasculature, roots, mycelium, rivers, urban networks, AI model pruning.</w:t>
      </w:r>
    </w:p>
    <w:p>
      <w:pPr>
        <w:pStyle w:val="BodyText"/>
      </w:pPr>
      <w:r>
        <w:t xml:space="preserve">Recoverable information: earlier exploratory state, demand shifts, resource redistribution.</w:t>
      </w:r>
    </w:p>
    <w:p>
      <w:pPr>
        <w:pStyle w:val="BodyText"/>
      </w:pPr>
      <w:r>
        <w:t xml:space="preserve">False-positive risk: damage, erosion, sampling loss.</w:t>
      </w:r>
    </w:p>
    <w:bookmarkEnd w:id="55"/>
    <w:bookmarkStart w:id="56" w:name="mcva-009-pinning"/>
    <w:p>
      <w:pPr>
        <w:pStyle w:val="Heading2"/>
      </w:pPr>
      <w:r>
        <w:t xml:space="preserve">MCVA-009 — Pinning</w:t>
      </w:r>
    </w:p>
    <w:p>
      <w:pPr>
        <w:pStyle w:val="FirstParagraph"/>
      </w:pPr>
      <w:r>
        <w:t xml:space="preserve">Definition: Growth front or boundary becomes trapped by a defect, inclusion, obstacle, or heterogeneity.</w:t>
      </w:r>
    </w:p>
    <w:p>
      <w:pPr>
        <w:pStyle w:val="BodyText"/>
      </w:pPr>
      <w:r>
        <w:t xml:space="preserve">Signature: bowed front, anchored point, stalled branch, distorted curvature.</w:t>
      </w:r>
    </w:p>
    <w:p>
      <w:pPr>
        <w:pStyle w:val="BodyText"/>
      </w:pPr>
      <w:r>
        <w:t xml:space="preserve">Process: defect interaction, local energy barrier, substrate heterogeneity.</w:t>
      </w:r>
    </w:p>
    <w:p>
      <w:pPr>
        <w:pStyle w:val="BodyText"/>
      </w:pPr>
      <w:r>
        <w:t xml:space="preserve">Domains: superconductors, cracks, fluid fronts, crystals, lithography, corrosion.</w:t>
      </w:r>
    </w:p>
    <w:p>
      <w:pPr>
        <w:pStyle w:val="BodyText"/>
      </w:pPr>
      <w:r>
        <w:t xml:space="preserve">Recoverable information: defect location, defect strength, local resistance.</w:t>
      </w:r>
    </w:p>
    <w:p>
      <w:pPr>
        <w:pStyle w:val="BodyText"/>
      </w:pPr>
      <w:r>
        <w:t xml:space="preserve">False-positive risk: natural wave dynamics or external boundary effect.</w:t>
      </w:r>
    </w:p>
    <w:bookmarkEnd w:id="56"/>
    <w:bookmarkStart w:id="57" w:name="mcva-010-dendritic-sidebranching"/>
    <w:p>
      <w:pPr>
        <w:pStyle w:val="Heading2"/>
      </w:pPr>
      <w:r>
        <w:t xml:space="preserve">MCVA-010 — Dendritic Sidebranching</w:t>
      </w:r>
    </w:p>
    <w:p>
      <w:pPr>
        <w:pStyle w:val="FirstParagraph"/>
      </w:pPr>
      <w:r>
        <w:t xml:space="preserve">Definition: Repeated secondary branches form along a primary growth arm.</w:t>
      </w:r>
    </w:p>
    <w:p>
      <w:pPr>
        <w:pStyle w:val="BodyText"/>
      </w:pPr>
      <w:r>
        <w:t xml:space="preserve">Signature: fern-like or snowflake-like secondary arms.</w:t>
      </w:r>
    </w:p>
    <w:p>
      <w:pPr>
        <w:pStyle w:val="BodyText"/>
      </w:pPr>
      <w:r>
        <w:t xml:space="preserve">Process: Mullins-Sekerka instability, diffusion-limited growth, anisotropic solidification.</w:t>
      </w:r>
    </w:p>
    <w:p>
      <w:pPr>
        <w:pStyle w:val="BodyText"/>
      </w:pPr>
      <w:r>
        <w:t xml:space="preserve">Domains: metallurgy, snowflakes, electrochemical dendrites, crystal growth.</w:t>
      </w:r>
    </w:p>
    <w:p>
      <w:pPr>
        <w:pStyle w:val="BodyText"/>
      </w:pPr>
      <w:r>
        <w:t xml:space="preserve">Recoverable information: cooling rate, anisotropy, undercooling, solute diffusion.</w:t>
      </w:r>
    </w:p>
    <w:p>
      <w:pPr>
        <w:pStyle w:val="BodyText"/>
      </w:pPr>
      <w:r>
        <w:t xml:space="preserve">False-positive risk: episodic growth pulses mistaken for sidebranch instability.</w:t>
      </w:r>
    </w:p>
    <w:bookmarkEnd w:id="57"/>
    <w:bookmarkStart w:id="58" w:name="mcva-011-roughening-front"/>
    <w:p>
      <w:pPr>
        <w:pStyle w:val="Heading2"/>
      </w:pPr>
      <w:r>
        <w:t xml:space="preserve">MCVA-011 — Roughening Front</w:t>
      </w:r>
    </w:p>
    <w:p>
      <w:pPr>
        <w:pStyle w:val="FirstParagraph"/>
      </w:pPr>
      <w:r>
        <w:t xml:space="preserve">Definition: A smooth interface becomes unstable and roughens into branching or irregular morphology.</w:t>
      </w:r>
    </w:p>
    <w:p>
      <w:pPr>
        <w:pStyle w:val="BodyText"/>
      </w:pPr>
      <w:r>
        <w:t xml:space="preserve">Signature: smooth boundary transitions into waviness, fingers, branches, or dendrites.</w:t>
      </w:r>
    </w:p>
    <w:p>
      <w:pPr>
        <w:pStyle w:val="BodyText"/>
      </w:pPr>
      <w:r>
        <w:t xml:space="preserve">Process: instability threshold, field gradient increase, transport mismatch.</w:t>
      </w:r>
    </w:p>
    <w:p>
      <w:pPr>
        <w:pStyle w:val="BodyText"/>
      </w:pPr>
      <w:r>
        <w:t xml:space="preserve">Domains: viscous fingering, solidification, combustion, tumors, corrosion, reaction fronts.</w:t>
      </w:r>
    </w:p>
    <w:p>
      <w:pPr>
        <w:pStyle w:val="BodyText"/>
      </w:pPr>
      <w:r>
        <w:t xml:space="preserve">Recoverable information: onset threshold, instability regime, driving force ratio.</w:t>
      </w:r>
    </w:p>
    <w:p>
      <w:pPr>
        <w:pStyle w:val="BodyText"/>
      </w:pPr>
      <w:r>
        <w:t xml:space="preserve">False-positive risk: substrate roughness or imaging artifact.</w:t>
      </w:r>
    </w:p>
    <w:bookmarkEnd w:id="58"/>
    <w:bookmarkStart w:id="59" w:name="mcva-012-fracture-wake"/>
    <w:p>
      <w:pPr>
        <w:pStyle w:val="Heading2"/>
      </w:pPr>
      <w:r>
        <w:t xml:space="preserve">MCVA-012 — Fracture Wake</w:t>
      </w:r>
    </w:p>
    <w:p>
      <w:pPr>
        <w:pStyle w:val="FirstParagraph"/>
      </w:pPr>
      <w:r>
        <w:t xml:space="preserve">Definition: Secondary marks left behind a primary fracture or crack front.</w:t>
      </w:r>
    </w:p>
    <w:p>
      <w:pPr>
        <w:pStyle w:val="BodyText"/>
      </w:pPr>
      <w:r>
        <w:t xml:space="preserve">Signature: chevrons, microbranches, wake marks, striations, surface texture.</w:t>
      </w:r>
    </w:p>
    <w:p>
      <w:pPr>
        <w:pStyle w:val="BodyText"/>
      </w:pPr>
      <w:r>
        <w:t xml:space="preserve">Process: dynamic energy dissipation, crack velocity, loading history.</w:t>
      </w:r>
    </w:p>
    <w:p>
      <w:pPr>
        <w:pStyle w:val="BodyText"/>
      </w:pPr>
      <w:r>
        <w:t xml:space="preserve">Domains: glass, metals, ceramics, composites, rocks.</w:t>
      </w:r>
    </w:p>
    <w:p>
      <w:pPr>
        <w:pStyle w:val="BodyText"/>
      </w:pPr>
      <w:r>
        <w:t xml:space="preserve">Recoverable information: crack direction, speed, loading cycles, stress regime.</w:t>
      </w:r>
    </w:p>
    <w:p>
      <w:pPr>
        <w:pStyle w:val="BodyText"/>
      </w:pPr>
      <w:r>
        <w:t xml:space="preserve">False-positive risk: grain boundary tearing, post-fracture abrasion.</w:t>
      </w:r>
    </w:p>
    <w:bookmarkEnd w:id="59"/>
    <w:bookmarkStart w:id="60" w:name="mcva-013-obstacle-shadow"/>
    <w:p>
      <w:pPr>
        <w:pStyle w:val="Heading2"/>
      </w:pPr>
      <w:r>
        <w:t xml:space="preserve">MCVA-013 — Obstacle Shadow</w:t>
      </w:r>
    </w:p>
    <w:p>
      <w:pPr>
        <w:pStyle w:val="FirstParagraph"/>
      </w:pPr>
      <w:r>
        <w:t xml:space="preserve">Definition: Region behind an obstacle where growth, flow, or branching is suppressed or redirected.</w:t>
      </w:r>
    </w:p>
    <w:p>
      <w:pPr>
        <w:pStyle w:val="BodyText"/>
      </w:pPr>
      <w:r>
        <w:t xml:space="preserve">Signature: V-shaped void, wake, protected zone, missing branches.</w:t>
      </w:r>
    </w:p>
    <w:p>
      <w:pPr>
        <w:pStyle w:val="BodyText"/>
      </w:pPr>
      <w:r>
        <w:t xml:space="preserve">Process: flow diversion, field shielding, nutrient shadow, mechanical obstruction.</w:t>
      </w:r>
    </w:p>
    <w:p>
      <w:pPr>
        <w:pStyle w:val="BodyText"/>
      </w:pPr>
      <w:r>
        <w:t xml:space="preserve">Domains: fluids, plasma, roots, rivers, corrosion, tumors, urban paths.</w:t>
      </w:r>
    </w:p>
    <w:p>
      <w:pPr>
        <w:pStyle w:val="BodyText"/>
      </w:pPr>
      <w:r>
        <w:t xml:space="preserve">Recoverable information: obstacle location, shape, influence radius.</w:t>
      </w:r>
    </w:p>
    <w:p>
      <w:pPr>
        <w:pStyle w:val="BodyText"/>
      </w:pPr>
      <w:r>
        <w:t xml:space="preserve">False-positive risk: depletion zone without physical obstacle.</w:t>
      </w:r>
    </w:p>
    <w:bookmarkEnd w:id="60"/>
    <w:bookmarkStart w:id="61" w:name="mcva-014-path-degeneracy"/>
    <w:p>
      <w:pPr>
        <w:pStyle w:val="Heading2"/>
      </w:pPr>
      <w:r>
        <w:t xml:space="preserve">MCVA-014 — Path Degeneracy</w:t>
      </w:r>
    </w:p>
    <w:p>
      <w:pPr>
        <w:pStyle w:val="FirstParagraph"/>
      </w:pPr>
      <w:r>
        <w:t xml:space="preserve">Definition: Multiple distinct histories or mechanisms produce similar morphology.</w:t>
      </w:r>
    </w:p>
    <w:p>
      <w:pPr>
        <w:pStyle w:val="BodyText"/>
      </w:pPr>
      <w:r>
        <w:t xml:space="preserve">Signature: similar forms across unrelated systems.</w:t>
      </w:r>
    </w:p>
    <w:p>
      <w:pPr>
        <w:pStyle w:val="BodyText"/>
      </w:pPr>
      <w:r>
        <w:t xml:space="preserve">Process: many-to-one projection, universality, coarse-graining.</w:t>
      </w:r>
    </w:p>
    <w:p>
      <w:pPr>
        <w:pStyle w:val="BodyText"/>
      </w:pPr>
      <w:r>
        <w:t xml:space="preserve">Domains: all.</w:t>
      </w:r>
    </w:p>
    <w:p>
      <w:pPr>
        <w:pStyle w:val="BodyText"/>
      </w:pPr>
      <w:r>
        <w:t xml:space="preserve">Recoverable information: low by itself; high only with domain priors.</w:t>
      </w:r>
    </w:p>
    <w:p>
      <w:pPr>
        <w:pStyle w:val="BodyText"/>
      </w:pPr>
      <w:r>
        <w:t xml:space="preserve">False-positive risk: treating visual similarity as causal identity.</w:t>
      </w:r>
    </w:p>
    <w:bookmarkEnd w:id="61"/>
    <w:bookmarkStart w:id="62" w:name="mcva-015-morphological-arrest"/>
    <w:p>
      <w:pPr>
        <w:pStyle w:val="Heading2"/>
      </w:pPr>
      <w:r>
        <w:t xml:space="preserve">MCVA-015 — Morphological Arrest</w:t>
      </w:r>
    </w:p>
    <w:p>
      <w:pPr>
        <w:pStyle w:val="FirstParagraph"/>
      </w:pPr>
      <w:r>
        <w:t xml:space="preserve">Definition: System freezes before reaching equilibrium.</w:t>
      </w:r>
    </w:p>
    <w:p>
      <w:pPr>
        <w:pStyle w:val="BodyText"/>
      </w:pPr>
      <w:r>
        <w:t xml:space="preserve">Signature: incomplete branching, frozen instability, glassy structure.</w:t>
      </w:r>
    </w:p>
    <w:p>
      <w:pPr>
        <w:pStyle w:val="BodyText"/>
      </w:pPr>
      <w:r>
        <w:t xml:space="preserve">Process: quench, energy loss, rapid solidification, field collapse.</w:t>
      </w:r>
    </w:p>
    <w:p>
      <w:pPr>
        <w:pStyle w:val="BodyText"/>
      </w:pPr>
      <w:r>
        <w:t xml:space="preserve">Domains: polymers, magma, solidification, Lichtenberg figures, dried droplets.</w:t>
      </w:r>
    </w:p>
    <w:p>
      <w:pPr>
        <w:pStyle w:val="BodyText"/>
      </w:pPr>
      <w:r>
        <w:t xml:space="preserve">Recoverable information: quench rate, energy cutoff, field collapse timing.</w:t>
      </w:r>
    </w:p>
    <w:p>
      <w:pPr>
        <w:pStyle w:val="BodyText"/>
      </w:pPr>
      <w:r>
        <w:t xml:space="preserve">False-positive risk: slow ongoing growth misclassified as arrested.</w:t>
      </w:r>
    </w:p>
    <w:bookmarkEnd w:id="62"/>
    <w:bookmarkStart w:id="63" w:name="mcva-016-saturation-front"/>
    <w:p>
      <w:pPr>
        <w:pStyle w:val="Heading2"/>
      </w:pPr>
      <w:r>
        <w:t xml:space="preserve">MCVA-016 — Saturation Front</w:t>
      </w:r>
    </w:p>
    <w:p>
      <w:pPr>
        <w:pStyle w:val="FirstParagraph"/>
      </w:pPr>
      <w:r>
        <w:t xml:space="preserve">Definition: Maximum extent of growth under available resources, field, or boundary.</w:t>
      </w:r>
    </w:p>
    <w:p>
      <w:pPr>
        <w:pStyle w:val="BodyText"/>
      </w:pPr>
      <w:r>
        <w:t xml:space="preserve">Signature: dense perimeter, outer envelope, uniform stopping boundary.</w:t>
      </w:r>
    </w:p>
    <w:p>
      <w:pPr>
        <w:pStyle w:val="BodyText"/>
      </w:pPr>
      <w:r>
        <w:t xml:space="preserve">Process: resource exhaustion, field limit, boundary constraint.</w:t>
      </w:r>
    </w:p>
    <w:p>
      <w:pPr>
        <w:pStyle w:val="BodyText"/>
      </w:pPr>
      <w:r>
        <w:t xml:space="preserve">Domains: colonies, biofilms, urban sprawl, discharge figures, tumors.</w:t>
      </w:r>
    </w:p>
    <w:p>
      <w:pPr>
        <w:pStyle w:val="BodyText"/>
      </w:pPr>
      <w:r>
        <w:t xml:space="preserve">Recoverable information: total energy/resources, boundary condition, exposure duration.</w:t>
      </w:r>
    </w:p>
    <w:p>
      <w:pPr>
        <w:pStyle w:val="BodyText"/>
      </w:pPr>
      <w:r>
        <w:t xml:space="preserve">False-positive risk: physical container or observation window.</w:t>
      </w:r>
    </w:p>
    <w:bookmarkEnd w:id="63"/>
    <w:bookmarkStart w:id="64" w:name="mcva-017-topological-registration"/>
    <w:p>
      <w:pPr>
        <w:pStyle w:val="Heading2"/>
      </w:pPr>
      <w:r>
        <w:t xml:space="preserve">MCVA-017 — Topological Registration</w:t>
      </w:r>
    </w:p>
    <w:p>
      <w:pPr>
        <w:pStyle w:val="FirstParagraph"/>
      </w:pPr>
      <w:r>
        <w:t xml:space="preserve">Definition: Morphology aligns with an underlying hidden substrate, lattice, stress field, or boundary.</w:t>
      </w:r>
    </w:p>
    <w:p>
      <w:pPr>
        <w:pStyle w:val="BodyText"/>
      </w:pPr>
      <w:r>
        <w:t xml:space="preserve">Signature: growth follows invisible grid, repeated alignment, anisotropic ordering.</w:t>
      </w:r>
    </w:p>
    <w:p>
      <w:pPr>
        <w:pStyle w:val="BodyText"/>
      </w:pPr>
      <w:r>
        <w:t xml:space="preserve">Process: hidden constraint mapping.</w:t>
      </w:r>
    </w:p>
    <w:p>
      <w:pPr>
        <w:pStyle w:val="BodyText"/>
      </w:pPr>
      <w:r>
        <w:t xml:space="preserve">Domains: epitaxy, semiconductors, crystals, fractures, roots, vasculature, lithography.</w:t>
      </w:r>
    </w:p>
    <w:p>
      <w:pPr>
        <w:pStyle w:val="BodyText"/>
      </w:pPr>
      <w:r>
        <w:t xml:space="preserve">Recoverable information: lattice orientation, substrate geometry, hidden boundary.</w:t>
      </w:r>
    </w:p>
    <w:p>
      <w:pPr>
        <w:pStyle w:val="BodyText"/>
      </w:pPr>
      <w:r>
        <w:t xml:space="preserve">False-positive risk: external uniform field.</w:t>
      </w:r>
    </w:p>
    <w:bookmarkEnd w:id="64"/>
    <w:bookmarkStart w:id="65" w:name="mcva-018-inverse-trace"/>
    <w:p>
      <w:pPr>
        <w:pStyle w:val="Heading2"/>
      </w:pPr>
      <w:r>
        <w:t xml:space="preserve">MCVA-018 — Inverse Trace</w:t>
      </w:r>
    </w:p>
    <w:p>
      <w:pPr>
        <w:pStyle w:val="FirstParagraph"/>
      </w:pPr>
      <w:r>
        <w:t xml:space="preserve">Definition: A mark left by a retreating, drying, melting, dissolving, or receding front.</w:t>
      </w:r>
    </w:p>
    <w:p>
      <w:pPr>
        <w:pStyle w:val="BodyText"/>
      </w:pPr>
      <w:r>
        <w:t xml:space="preserve">Signature: grooves, rings, lines, ridges, retreat marks.</w:t>
      </w:r>
    </w:p>
    <w:p>
      <w:pPr>
        <w:pStyle w:val="BodyText"/>
      </w:pPr>
      <w:r>
        <w:t xml:space="preserve">Process: phase retreat, evaporation, melting, erosion, dissolution.</w:t>
      </w:r>
    </w:p>
    <w:p>
      <w:pPr>
        <w:pStyle w:val="BodyText"/>
      </w:pPr>
      <w:r>
        <w:t xml:space="preserve">Domains: glaciers, drying droplets, shorelines, metallurgy, geology.</w:t>
      </w:r>
    </w:p>
    <w:p>
      <w:pPr>
        <w:pStyle w:val="BodyText"/>
      </w:pPr>
      <w:r>
        <w:t xml:space="preserve">Recoverable information: retreat rate, evaporation rate, phase boundary history.</w:t>
      </w:r>
    </w:p>
    <w:p>
      <w:pPr>
        <w:pStyle w:val="BodyText"/>
      </w:pPr>
      <w:r>
        <w:t xml:space="preserve">False-positive risk: forward-growth pulses.</w:t>
      </w:r>
    </w:p>
    <w:bookmarkEnd w:id="65"/>
    <w:bookmarkStart w:id="66" w:name="mcva-019-boundary-reflection"/>
    <w:p>
      <w:pPr>
        <w:pStyle w:val="Heading2"/>
      </w:pPr>
      <w:r>
        <w:t xml:space="preserve">MCVA-019 — Boundary Reflection</w:t>
      </w:r>
    </w:p>
    <w:p>
      <w:pPr>
        <w:pStyle w:val="FirstParagraph"/>
      </w:pPr>
      <w:r>
        <w:t xml:space="preserve">Definition: Growth or branching changes direction before reaching a boundary due to field interaction.</w:t>
      </w:r>
    </w:p>
    <w:p>
      <w:pPr>
        <w:pStyle w:val="BodyText"/>
      </w:pPr>
      <w:r>
        <w:t xml:space="preserve">Signature: parabolic avoidance, turning, mirrored curvature.</w:t>
      </w:r>
    </w:p>
    <w:p>
      <w:pPr>
        <w:pStyle w:val="BodyText"/>
      </w:pPr>
      <w:r>
        <w:t xml:space="preserve">Process: boundary-induced field distortion.</w:t>
      </w:r>
    </w:p>
    <w:p>
      <w:pPr>
        <w:pStyle w:val="BodyText"/>
      </w:pPr>
      <w:r>
        <w:t xml:space="preserve">Domains: electromagnetics, fluids, roots, cracks, plasma, urban paths.</w:t>
      </w:r>
    </w:p>
    <w:p>
      <w:pPr>
        <w:pStyle w:val="BodyText"/>
      </w:pPr>
      <w:r>
        <w:t xml:space="preserve">Recoverable information: boundary location, polarity, resistance, geometry.</w:t>
      </w:r>
    </w:p>
    <w:p>
      <w:pPr>
        <w:pStyle w:val="BodyText"/>
      </w:pPr>
      <w:r>
        <w:t xml:space="preserve">False-positive risk: unseen obstacle.</w:t>
      </w:r>
    </w:p>
    <w:bookmarkEnd w:id="66"/>
    <w:bookmarkStart w:id="67" w:name="mcva-020-sink-competition"/>
    <w:p>
      <w:pPr>
        <w:pStyle w:val="Heading2"/>
      </w:pPr>
      <w:r>
        <w:t xml:space="preserve">MCVA-020 — Sink Competition</w:t>
      </w:r>
    </w:p>
    <w:p>
      <w:pPr>
        <w:pStyle w:val="FirstParagraph"/>
      </w:pPr>
      <w:r>
        <w:t xml:space="preserve">Definition: Branches compete to reach or serve downstream sinks.</w:t>
      </w:r>
    </w:p>
    <w:p>
      <w:pPr>
        <w:pStyle w:val="BodyText"/>
      </w:pPr>
      <w:r>
        <w:t xml:space="preserve">Signature: converging branches, asymmetric capture, drainage competition.</w:t>
      </w:r>
    </w:p>
    <w:p>
      <w:pPr>
        <w:pStyle w:val="BodyText"/>
      </w:pPr>
      <w:r>
        <w:t xml:space="preserve">Process: gradient maximization, source-to-sink routing.</w:t>
      </w:r>
    </w:p>
    <w:p>
      <w:pPr>
        <w:pStyle w:val="BodyText"/>
      </w:pPr>
      <w:r>
        <w:t xml:space="preserve">Domains: rivers, vasculature, roots, electrical networks, supply chains.</w:t>
      </w:r>
    </w:p>
    <w:p>
      <w:pPr>
        <w:pStyle w:val="BodyText"/>
      </w:pPr>
      <w:r>
        <w:t xml:space="preserve">Recoverable information: sink strength, catchment dominance, demand patterns.</w:t>
      </w:r>
    </w:p>
    <w:p>
      <w:pPr>
        <w:pStyle w:val="BodyText"/>
      </w:pPr>
      <w:r>
        <w:t xml:space="preserve">False-positive risk: source-driven branching misread as sink-driven.</w:t>
      </w:r>
    </w:p>
    <w:bookmarkEnd w:id="67"/>
    <w:bookmarkStart w:id="68" w:name="mcva-021-recursive-scaling"/>
    <w:p>
      <w:pPr>
        <w:pStyle w:val="Heading2"/>
      </w:pPr>
      <w:r>
        <w:t xml:space="preserve">MCVA-021 — Recursive Scaling</w:t>
      </w:r>
    </w:p>
    <w:p>
      <w:pPr>
        <w:pStyle w:val="FirstParagraph"/>
      </w:pPr>
      <w:r>
        <w:t xml:space="preserve">Definition: Similar branching or splitting patterns repeat across scales.</w:t>
      </w:r>
    </w:p>
    <w:p>
      <w:pPr>
        <w:pStyle w:val="BodyText"/>
      </w:pPr>
      <w:r>
        <w:t xml:space="preserve">Signature: self-similarity, repeated hierarchy, fractal-like scaling.</w:t>
      </w:r>
    </w:p>
    <w:p>
      <w:pPr>
        <w:pStyle w:val="BodyText"/>
      </w:pPr>
      <w:r>
        <w:t xml:space="preserve">Process: scale-invariant constraints or repeated local rule.</w:t>
      </w:r>
    </w:p>
    <w:p>
      <w:pPr>
        <w:pStyle w:val="BodyText"/>
      </w:pPr>
      <w:r>
        <w:t xml:space="preserve">Domains: lungs, rivers, trees, lightning, vasculature, roots, cosmic web.</w:t>
      </w:r>
    </w:p>
    <w:p>
      <w:pPr>
        <w:pStyle w:val="BodyText"/>
      </w:pPr>
      <w:r>
        <w:t xml:space="preserve">Recoverable information: scaling regime, universality class, constraint invariance.</w:t>
      </w:r>
    </w:p>
    <w:p>
      <w:pPr>
        <w:pStyle w:val="BodyText"/>
      </w:pPr>
      <w:r>
        <w:t xml:space="preserve">False-positive risk: apparent scaling due to limited resolution.</w:t>
      </w:r>
    </w:p>
    <w:bookmarkEnd w:id="68"/>
    <w:bookmarkStart w:id="69" w:name="mcva-022-constraint-signature"/>
    <w:p>
      <w:pPr>
        <w:pStyle w:val="Heading2"/>
      </w:pPr>
      <w:r>
        <w:t xml:space="preserve">MCVA-022 — Constraint Signature</w:t>
      </w:r>
    </w:p>
    <w:p>
      <w:pPr>
        <w:pStyle w:val="FirstParagraph"/>
      </w:pPr>
      <w:r>
        <w:t xml:space="preserve">Definition: A recurring morphological feature that maps strongly to a particular constraint or mechanism.</w:t>
      </w:r>
    </w:p>
    <w:p>
      <w:pPr>
        <w:pStyle w:val="BodyText"/>
      </w:pPr>
      <w:r>
        <w:t xml:space="preserve">Signature: identifiable kink, spacing, branching ratio, texture, asymmetry.</w:t>
      </w:r>
    </w:p>
    <w:p>
      <w:pPr>
        <w:pStyle w:val="BodyText"/>
      </w:pPr>
      <w:r>
        <w:t xml:space="preserve">Process: multi-physics interplay made visible.</w:t>
      </w:r>
    </w:p>
    <w:p>
      <w:pPr>
        <w:pStyle w:val="BodyText"/>
      </w:pPr>
      <w:r>
        <w:t xml:space="preserve">Domains: alloy solidification, fracture forensics, lithography, medical imaging.</w:t>
      </w:r>
    </w:p>
    <w:p>
      <w:pPr>
        <w:pStyle w:val="BodyText"/>
      </w:pPr>
      <w:r>
        <w:t xml:space="preserve">Recoverable information: specific parameter range or process class.</w:t>
      </w:r>
    </w:p>
    <w:p>
      <w:pPr>
        <w:pStyle w:val="BodyText"/>
      </w:pPr>
      <w:r>
        <w:t xml:space="preserve">False-positive risk: noise artifact or overfitted feature.</w:t>
      </w:r>
    </w:p>
    <w:p>
      <w:r>
        <w:pict>
          <v:rect style="width:0;height:1.5pt" o:hralign="center" o:hrstd="t" o:hr="t"/>
        </w:pict>
      </w:r>
    </w:p>
    <w:bookmarkEnd w:id="69"/>
    <w:bookmarkEnd w:id="70"/>
    <w:bookmarkStart w:id="106" w:name="part-vi-domain-atlas"/>
    <w:p>
      <w:pPr>
        <w:pStyle w:val="Heading1"/>
      </w:pPr>
      <w:r>
        <w:t xml:space="preserve">Part VI — Domain Atlas</w:t>
      </w:r>
    </w:p>
    <w:bookmarkStart w:id="78" w:name="a.-physical-and-materials-domains"/>
    <w:p>
      <w:pPr>
        <w:pStyle w:val="Heading2"/>
      </w:pPr>
      <w:r>
        <w:t xml:space="preserve">A. Physical and Materials Domains</w:t>
      </w:r>
    </w:p>
    <w:bookmarkStart w:id="71" w:name="dielectric-breakdown-lichtenberg-figures"/>
    <w:p>
      <w:pPr>
        <w:pStyle w:val="Heading3"/>
      </w:pPr>
      <w:r>
        <w:t xml:space="preserve">1. Dielectric Breakdown / Lichtenberg Figures</w:t>
      </w:r>
    </w:p>
    <w:p>
      <w:pPr>
        <w:pStyle w:val="FirstParagraph"/>
      </w:pPr>
      <w:r>
        <w:t xml:space="preserve">Observable morphology: tree-like branching discharge channels, surface figures, subsurface electrical trees.</w:t>
      </w:r>
    </w:p>
    <w:p>
      <w:pPr>
        <w:pStyle w:val="BodyText"/>
      </w:pPr>
      <w:r>
        <w:t xml:space="preserve">Primary MCVA entries: bifurcation, field focusing, shielding, recursive scaling, arrest point, saturation front.</w:t>
      </w:r>
    </w:p>
    <w:p>
      <w:pPr>
        <w:pStyle w:val="BodyText"/>
      </w:pPr>
      <w:r>
        <w:t xml:space="preserve">Generating constraints: voltage, polarity, electrode geometry, dielectric strength, humidity, material defects, grounding geometry.</w:t>
      </w:r>
    </w:p>
    <w:p>
      <w:pPr>
        <w:pStyle w:val="BodyText"/>
      </w:pPr>
      <w:r>
        <w:t xml:space="preserve">Recoverable information: approximate field geometry, electrode location, polarity, material inhomogeneity, likely breakdown path.</w:t>
      </w:r>
    </w:p>
    <w:p>
      <w:pPr>
        <w:pStyle w:val="BodyText"/>
      </w:pPr>
      <w:r>
        <w:t xml:space="preserve">Erased information: micro-leader timing, exact voltage waveform, molecular avalanche sequence.</w:t>
      </w:r>
    </w:p>
    <w:p>
      <w:pPr>
        <w:pStyle w:val="BodyText"/>
      </w:pPr>
      <w:r>
        <w:t xml:space="preserve">Maturity: medium. Strong forward modeling, weaker validated inversion.</w:t>
      </w:r>
    </w:p>
    <w:p>
      <w:pPr>
        <w:pStyle w:val="BodyText"/>
      </w:pPr>
      <w:r>
        <w:t xml:space="preserve">Strategic role: new application domain, not primary proof foundation.</w:t>
      </w:r>
    </w:p>
    <w:bookmarkEnd w:id="71"/>
    <w:bookmarkStart w:id="72" w:name="X11908d816182b84106aed550132229deecad1f8"/>
    <w:p>
      <w:pPr>
        <w:pStyle w:val="Heading3"/>
      </w:pPr>
      <w:r>
        <w:t xml:space="preserve">2. Solidification Dendrites / Metallurgical Microstructure</w:t>
      </w:r>
    </w:p>
    <w:p>
      <w:pPr>
        <w:pStyle w:val="FirstParagraph"/>
      </w:pPr>
      <w:r>
        <w:t xml:space="preserve">Observable morphology: primary dendrite arms, sidebranches, cellular structures, grain texture.</w:t>
      </w:r>
    </w:p>
    <w:p>
      <w:pPr>
        <w:pStyle w:val="BodyText"/>
      </w:pPr>
      <w:r>
        <w:t xml:space="preserve">Primary MCVA entries: dendritic sidebranching, diffusion halo, tip dominance, anisotropic growth, arrest, topological registration.</w:t>
      </w:r>
    </w:p>
    <w:p>
      <w:pPr>
        <w:pStyle w:val="BodyText"/>
      </w:pPr>
      <w:r>
        <w:t xml:space="preserve">Generating constraints: cooling rate, undercooling, alloy composition, thermal gradient, solute diffusion, anisotropy.</w:t>
      </w:r>
    </w:p>
    <w:p>
      <w:pPr>
        <w:pStyle w:val="BodyText"/>
      </w:pPr>
      <w:r>
        <w:t xml:space="preserve">Recoverable information: cooling rate, thermal gradient direction, alloy/process regime, growth velocity.</w:t>
      </w:r>
    </w:p>
    <w:p>
      <w:pPr>
        <w:pStyle w:val="BodyText"/>
      </w:pPr>
      <w:r>
        <w:t xml:space="preserve">Erased information: exact nucleation sequence, microscopic convection transients.</w:t>
      </w:r>
    </w:p>
    <w:p>
      <w:pPr>
        <w:pStyle w:val="BodyText"/>
      </w:pPr>
      <w:r>
        <w:t xml:space="preserve">Maturity: high.</w:t>
      </w:r>
    </w:p>
    <w:p>
      <w:pPr>
        <w:pStyle w:val="BodyText"/>
      </w:pPr>
      <w:r>
        <w:t xml:space="preserve">Strategic role: core proof domain.</w:t>
      </w:r>
    </w:p>
    <w:bookmarkEnd w:id="72"/>
    <w:bookmarkStart w:id="73" w:name="lithium-zinc-copper-dendrites"/>
    <w:p>
      <w:pPr>
        <w:pStyle w:val="Heading3"/>
      </w:pPr>
      <w:r>
        <w:t xml:space="preserve">3. Lithium / Zinc / Copper Dendrites</w:t>
      </w:r>
    </w:p>
    <w:p>
      <w:pPr>
        <w:pStyle w:val="FirstParagraph"/>
      </w:pPr>
      <w:r>
        <w:t xml:space="preserve">Observable morphology: mossy deposits, needle dendrites, branching electrodeposits.</w:t>
      </w:r>
    </w:p>
    <w:p>
      <w:pPr>
        <w:pStyle w:val="BodyText"/>
      </w:pPr>
      <w:r>
        <w:t xml:space="preserve">Primary MCVA entries: field focusing, depletion zone, tip dominance, competitive exclusion, arrest point.</w:t>
      </w:r>
    </w:p>
    <w:p>
      <w:pPr>
        <w:pStyle w:val="BodyText"/>
      </w:pPr>
      <w:r>
        <w:t xml:space="preserve">Generating constraints: current density, ion concentration, electrolyte composition, surface roughness, separator geometry, SEI defects.</w:t>
      </w:r>
    </w:p>
    <w:p>
      <w:pPr>
        <w:pStyle w:val="BodyText"/>
      </w:pPr>
      <w:r>
        <w:t xml:space="preserve">Recoverable information: current regime, transport limitation, electrolyte constraint, failure pathway.</w:t>
      </w:r>
    </w:p>
    <w:p>
      <w:pPr>
        <w:pStyle w:val="BodyText"/>
      </w:pPr>
      <w:r>
        <w:t xml:space="preserve">Erased information: exact molecular deposition sequence.</w:t>
      </w:r>
    </w:p>
    <w:p>
      <w:pPr>
        <w:pStyle w:val="BodyText"/>
      </w:pPr>
      <w:r>
        <w:t xml:space="preserve">Maturity: medium-high.</w:t>
      </w:r>
    </w:p>
    <w:p>
      <w:pPr>
        <w:pStyle w:val="BodyText"/>
      </w:pPr>
      <w:r>
        <w:t xml:space="preserve">Strategic role: industrially valuable proof domain.</w:t>
      </w:r>
    </w:p>
    <w:bookmarkEnd w:id="73"/>
    <w:bookmarkStart w:id="74" w:name="fracture-surfaces-crack-branching"/>
    <w:p>
      <w:pPr>
        <w:pStyle w:val="Heading3"/>
      </w:pPr>
      <w:r>
        <w:t xml:space="preserve">4. Fracture Surfaces / Crack Branching</w:t>
      </w:r>
    </w:p>
    <w:p>
      <w:pPr>
        <w:pStyle w:val="FirstParagraph"/>
      </w:pPr>
      <w:r>
        <w:t xml:space="preserve">Observable morphology: crack paths, fracture surfaces, branches, wakes, chevrons, striations.</w:t>
      </w:r>
    </w:p>
    <w:p>
      <w:pPr>
        <w:pStyle w:val="BodyText"/>
      </w:pPr>
      <w:r>
        <w:t xml:space="preserve">Primary MCVA entries: stress-driven bifurcation, fracture wake, arrest point, topological registration, inverse trace.</w:t>
      </w:r>
    </w:p>
    <w:p>
      <w:pPr>
        <w:pStyle w:val="BodyText"/>
      </w:pPr>
      <w:r>
        <w:t xml:space="preserve">Generating constraints: loading history, stress intensity, material toughness, microstructure, crack velocity.</w:t>
      </w:r>
    </w:p>
    <w:p>
      <w:pPr>
        <w:pStyle w:val="BodyText"/>
      </w:pPr>
      <w:r>
        <w:t xml:space="preserve">Recoverable information: crack direction, initiation point, load cycles, stress regime.</w:t>
      </w:r>
    </w:p>
    <w:p>
      <w:pPr>
        <w:pStyle w:val="BodyText"/>
      </w:pPr>
      <w:r>
        <w:t xml:space="preserve">Erased information: some transient stress variations, post-fracture damage.</w:t>
      </w:r>
    </w:p>
    <w:p>
      <w:pPr>
        <w:pStyle w:val="BodyText"/>
      </w:pPr>
      <w:r>
        <w:t xml:space="preserve">Maturity: high.</w:t>
      </w:r>
    </w:p>
    <w:p>
      <w:pPr>
        <w:pStyle w:val="BodyText"/>
      </w:pPr>
      <w:r>
        <w:t xml:space="preserve">Strategic role: anchor domain because FRASTA and fractography already perform inverse reconstruction.</w:t>
      </w:r>
    </w:p>
    <w:bookmarkEnd w:id="74"/>
    <w:bookmarkStart w:id="75" w:name="viscous-fingering-hele-shaw-flow"/>
    <w:p>
      <w:pPr>
        <w:pStyle w:val="Heading3"/>
      </w:pPr>
      <w:r>
        <w:t xml:space="preserve">5. Viscous Fingering / Hele-Shaw Flow</w:t>
      </w:r>
    </w:p>
    <w:p>
      <w:pPr>
        <w:pStyle w:val="FirstParagraph"/>
      </w:pPr>
      <w:r>
        <w:t xml:space="preserve">Observable morphology: branching fingers and unstable fluid fronts.</w:t>
      </w:r>
    </w:p>
    <w:p>
      <w:pPr>
        <w:pStyle w:val="BodyText"/>
      </w:pPr>
      <w:r>
        <w:t xml:space="preserve">Primary MCVA entries: channelization, field focusing, roughening front, bifurcation, shielding.</w:t>
      </w:r>
    </w:p>
    <w:p>
      <w:pPr>
        <w:pStyle w:val="BodyText"/>
      </w:pPr>
      <w:r>
        <w:t xml:space="preserve">Generating constraints: viscosity contrast, injection rate, interfacial tension, cell geometry, disorder.</w:t>
      </w:r>
    </w:p>
    <w:p>
      <w:pPr>
        <w:pStyle w:val="BodyText"/>
      </w:pPr>
      <w:r>
        <w:t xml:space="preserve">Recoverable information: viscosity regime, capillary number, boundary constraints, heterogeneity.</w:t>
      </w:r>
    </w:p>
    <w:p>
      <w:pPr>
        <w:pStyle w:val="BodyText"/>
      </w:pPr>
      <w:r>
        <w:t xml:space="preserve">Erased information: detailed injection fluctuations.</w:t>
      </w:r>
    </w:p>
    <w:p>
      <w:pPr>
        <w:pStyle w:val="BodyText"/>
      </w:pPr>
      <w:r>
        <w:t xml:space="preserve">Maturity: medium-high.</w:t>
      </w:r>
    </w:p>
    <w:p>
      <w:pPr>
        <w:pStyle w:val="BodyText"/>
      </w:pPr>
      <w:r>
        <w:t xml:space="preserve">Strategic role: mathematical bridge to Laplacian growth and inverse free-boundary problems.</w:t>
      </w:r>
    </w:p>
    <w:bookmarkEnd w:id="75"/>
    <w:bookmarkStart w:id="76" w:name="additive-manufacturing-defects"/>
    <w:p>
      <w:pPr>
        <w:pStyle w:val="Heading3"/>
      </w:pPr>
      <w:r>
        <w:t xml:space="preserve">6. Additive Manufacturing Defects</w:t>
      </w:r>
    </w:p>
    <w:p>
      <w:pPr>
        <w:pStyle w:val="FirstParagraph"/>
      </w:pPr>
      <w:r>
        <w:t xml:space="preserve">Observable morphology: melt pools, pores, cracks, lack-of-fusion defects, dendritic microstructure.</w:t>
      </w:r>
    </w:p>
    <w:p>
      <w:pPr>
        <w:pStyle w:val="BodyText"/>
      </w:pPr>
      <w:r>
        <w:t xml:space="preserve">Primary MCVA entries: arrest point, topological registration, roughening front, dendritic sidebranching, inverse trace.</w:t>
      </w:r>
    </w:p>
    <w:p>
      <w:pPr>
        <w:pStyle w:val="BodyText"/>
      </w:pPr>
      <w:r>
        <w:t xml:space="preserve">Generating constraints: laser power, scan speed, powder quality, cooling rate, atmosphere, layer geometry.</w:t>
      </w:r>
    </w:p>
    <w:p>
      <w:pPr>
        <w:pStyle w:val="BodyText"/>
      </w:pPr>
      <w:r>
        <w:t xml:space="preserve">Recoverable information: process parameters, thermal history, defect origin.</w:t>
      </w:r>
    </w:p>
    <w:p>
      <w:pPr>
        <w:pStyle w:val="BodyText"/>
      </w:pPr>
      <w:r>
        <w:t xml:space="preserve">Erased information: fine-scale powder motion and transient melt turbulence.</w:t>
      </w:r>
    </w:p>
    <w:p>
      <w:pPr>
        <w:pStyle w:val="BodyText"/>
      </w:pPr>
      <w:r>
        <w:t xml:space="preserve">Maturity: high industrial need, growing inversion methods.</w:t>
      </w:r>
    </w:p>
    <w:p>
      <w:pPr>
        <w:pStyle w:val="BodyText"/>
      </w:pPr>
      <w:r>
        <w:t xml:space="preserve">Strategic role: commercialization path.</w:t>
      </w:r>
    </w:p>
    <w:bookmarkEnd w:id="76"/>
    <w:bookmarkStart w:id="77" w:name="Xa77c632abe942ac4eeaacc3262cf20daeaddc41"/>
    <w:p>
      <w:pPr>
        <w:pStyle w:val="Heading3"/>
      </w:pPr>
      <w:r>
        <w:t xml:space="preserve">7. Semiconductor Defects / Electromigration / Lithography</w:t>
      </w:r>
    </w:p>
    <w:p>
      <w:pPr>
        <w:pStyle w:val="FirstParagraph"/>
      </w:pPr>
      <w:r>
        <w:t xml:space="preserve">Observable morphology: voids, hillocks, dendritic metal migration, line-edge roughness, bridge defects, pattern collapse.</w:t>
      </w:r>
    </w:p>
    <w:p>
      <w:pPr>
        <w:pStyle w:val="BodyText"/>
      </w:pPr>
      <w:r>
        <w:t xml:space="preserve">Primary MCVA entries: pinning, topological registration, inverse trace, field focusing, saturation front, roughening front.</w:t>
      </w:r>
    </w:p>
    <w:p>
      <w:pPr>
        <w:pStyle w:val="BodyText"/>
      </w:pPr>
      <w:r>
        <w:t xml:space="preserve">Generating constraints: current density, thermal field, exposure dose, focus, resist chemistry, process window, defects.</w:t>
      </w:r>
    </w:p>
    <w:p>
      <w:pPr>
        <w:pStyle w:val="BodyText"/>
      </w:pPr>
      <w:r>
        <w:t xml:space="preserve">Recoverable information: failure location, current history, exposure regime, process instability.</w:t>
      </w:r>
    </w:p>
    <w:p>
      <w:pPr>
        <w:pStyle w:val="BodyText"/>
      </w:pPr>
      <w:r>
        <w:t xml:space="preserve">Erased information: exact transient process fluctuations.</w:t>
      </w:r>
    </w:p>
    <w:p>
      <w:pPr>
        <w:pStyle w:val="BodyText"/>
      </w:pPr>
      <w:r>
        <w:t xml:space="preserve">Maturity: high industrial relevance.</w:t>
      </w:r>
    </w:p>
    <w:p>
      <w:pPr>
        <w:pStyle w:val="BodyText"/>
      </w:pPr>
      <w:r>
        <w:t xml:space="preserve">Strategic role: strong applied / patent-adjacent domain.</w:t>
      </w:r>
    </w:p>
    <w:bookmarkEnd w:id="77"/>
    <w:bookmarkEnd w:id="78"/>
    <w:bookmarkStart w:id="83" w:name="b.-geological-and-planetary-domains"/>
    <w:p>
      <w:pPr>
        <w:pStyle w:val="Heading2"/>
      </w:pPr>
      <w:r>
        <w:t xml:space="preserve">B. Geological and Planetary Domains</w:t>
      </w:r>
    </w:p>
    <w:bookmarkStart w:id="79" w:name="river-networks-drainage-basins"/>
    <w:p>
      <w:pPr>
        <w:pStyle w:val="Heading3"/>
      </w:pPr>
      <w:r>
        <w:t xml:space="preserve">1. River Networks / Drainage Basins</w:t>
      </w:r>
    </w:p>
    <w:p>
      <w:pPr>
        <w:pStyle w:val="FirstParagraph"/>
      </w:pPr>
      <w:r>
        <w:t xml:space="preserve">Observable morphology: hierarchical branching channels.</w:t>
      </w:r>
    </w:p>
    <w:p>
      <w:pPr>
        <w:pStyle w:val="BodyText"/>
      </w:pPr>
      <w:r>
        <w:t xml:space="preserve">Primary MCVA entries: channelization, bifurcation, sink competition, recursive scaling, erosion fronts.</w:t>
      </w:r>
    </w:p>
    <w:p>
      <w:pPr>
        <w:pStyle w:val="BodyText"/>
      </w:pPr>
      <w:r>
        <w:t xml:space="preserve">Generating constraints: topography, precipitation, lithology, uplift, sediment supply, base level.</w:t>
      </w:r>
    </w:p>
    <w:p>
      <w:pPr>
        <w:pStyle w:val="BodyText"/>
      </w:pPr>
      <w:r>
        <w:t xml:space="preserve">Recoverable information: paleoslope, runoff regime, drainage capture, tectonic/climatic history.</w:t>
      </w:r>
    </w:p>
    <w:p>
      <w:pPr>
        <w:pStyle w:val="BodyText"/>
      </w:pPr>
      <w:r>
        <w:t xml:space="preserve">Erased information: individual storm events, early abandoned channels.</w:t>
      </w:r>
    </w:p>
    <w:p>
      <w:pPr>
        <w:pStyle w:val="BodyText"/>
      </w:pPr>
      <w:r>
        <w:t xml:space="preserve">Maturity: high.</w:t>
      </w:r>
    </w:p>
    <w:p>
      <w:pPr>
        <w:pStyle w:val="BodyText"/>
      </w:pPr>
      <w:r>
        <w:t xml:space="preserve">Strategic role: proof domain for mature inverse reconstruction.</w:t>
      </w:r>
    </w:p>
    <w:bookmarkEnd w:id="79"/>
    <w:bookmarkStart w:id="80" w:name="martian-titan-planetary-channels"/>
    <w:p>
      <w:pPr>
        <w:pStyle w:val="Heading3"/>
      </w:pPr>
      <w:r>
        <w:t xml:space="preserve">2. Martian / Titan / Planetary Channels</w:t>
      </w:r>
    </w:p>
    <w:p>
      <w:pPr>
        <w:pStyle w:val="FirstParagraph"/>
      </w:pPr>
      <w:r>
        <w:t xml:space="preserve">Observable morphology: valley networks, inverted channels, dendritic basins, lava channels.</w:t>
      </w:r>
    </w:p>
    <w:p>
      <w:pPr>
        <w:pStyle w:val="BodyText"/>
      </w:pPr>
      <w:r>
        <w:t xml:space="preserve">Primary MCVA entries: channelization, obstacle-mediated bifurcation, inverse trace, saturation front.</w:t>
      </w:r>
    </w:p>
    <w:p>
      <w:pPr>
        <w:pStyle w:val="BodyText"/>
      </w:pPr>
      <w:r>
        <w:t xml:space="preserve">Generating constraints: fluid availability, slope, substrate, climate, volcanic flow, atmospheric conditions.</w:t>
      </w:r>
    </w:p>
    <w:p>
      <w:pPr>
        <w:pStyle w:val="BodyText"/>
      </w:pPr>
      <w:r>
        <w:t xml:space="preserve">Recoverable information: paleoflow direction, hydrologic regime, possible fluid viscosity ranges, terrain evolution.</w:t>
      </w:r>
    </w:p>
    <w:p>
      <w:pPr>
        <w:pStyle w:val="BodyText"/>
      </w:pPr>
      <w:r>
        <w:t xml:space="preserve">Erased information: exact event timing and episodic flow sequence.</w:t>
      </w:r>
    </w:p>
    <w:p>
      <w:pPr>
        <w:pStyle w:val="BodyText"/>
      </w:pPr>
      <w:r>
        <w:t xml:space="preserve">Maturity: medium.</w:t>
      </w:r>
    </w:p>
    <w:p>
      <w:pPr>
        <w:pStyle w:val="BodyText"/>
      </w:pPr>
      <w:r>
        <w:t xml:space="preserve">Strategic role: key</w:t>
      </w:r>
      <w:r>
        <w:t xml:space="preserve"> </w:t>
      </w:r>
      <w:r>
        <w:t xml:space="preserve">“space”</w:t>
      </w:r>
      <w:r>
        <w:t xml:space="preserve"> </w:t>
      </w:r>
      <w:r>
        <w:t xml:space="preserve">expansion.</w:t>
      </w:r>
    </w:p>
    <w:bookmarkEnd w:id="80"/>
    <w:bookmarkStart w:id="81" w:name="faults-rock-fracture-networks"/>
    <w:p>
      <w:pPr>
        <w:pStyle w:val="Heading3"/>
      </w:pPr>
      <w:r>
        <w:t xml:space="preserve">3. Faults / Rock Fracture Networks</w:t>
      </w:r>
    </w:p>
    <w:p>
      <w:pPr>
        <w:pStyle w:val="FirstParagraph"/>
      </w:pPr>
      <w:r>
        <w:t xml:space="preserve">Observable morphology: branching cracks, joints, faults, veins.</w:t>
      </w:r>
    </w:p>
    <w:p>
      <w:pPr>
        <w:pStyle w:val="BodyText"/>
      </w:pPr>
      <w:r>
        <w:t xml:space="preserve">Primary MCVA entries: stress-driven bifurcation, fracture wake, topological registration, arrest point, loop closure.</w:t>
      </w:r>
    </w:p>
    <w:p>
      <w:pPr>
        <w:pStyle w:val="BodyText"/>
      </w:pPr>
      <w:r>
        <w:t xml:space="preserve">Generating constraints: tectonic stress, pore pressure, lithology, anisotropy, prior fractures.</w:t>
      </w:r>
    </w:p>
    <w:p>
      <w:pPr>
        <w:pStyle w:val="BodyText"/>
      </w:pPr>
      <w:r>
        <w:t xml:space="preserve">Recoverable information: paleostress orientation, event sequence, fracture timing.</w:t>
      </w:r>
    </w:p>
    <w:p>
      <w:pPr>
        <w:pStyle w:val="BodyText"/>
      </w:pPr>
      <w:r>
        <w:t xml:space="preserve">Erased information: local transient stress after reactivation.</w:t>
      </w:r>
    </w:p>
    <w:p>
      <w:pPr>
        <w:pStyle w:val="BodyText"/>
      </w:pPr>
      <w:r>
        <w:t xml:space="preserve">Maturity: high.</w:t>
      </w:r>
    </w:p>
    <w:bookmarkEnd w:id="81"/>
    <w:bookmarkStart w:id="82" w:name="X49cc25d300340c33c0893a66937e5669a611629"/>
    <w:p>
      <w:pPr>
        <w:pStyle w:val="Heading3"/>
      </w:pPr>
      <w:r>
        <w:t xml:space="preserve">4. Fulgurites / Lightning Scars / Volcanic Lightning</w:t>
      </w:r>
    </w:p>
    <w:p>
      <w:pPr>
        <w:pStyle w:val="FirstParagraph"/>
      </w:pPr>
      <w:r>
        <w:t xml:space="preserve">Observable morphology: branching melt tubes, discharge scars, surface channels.</w:t>
      </w:r>
    </w:p>
    <w:p>
      <w:pPr>
        <w:pStyle w:val="BodyText"/>
      </w:pPr>
      <w:r>
        <w:t xml:space="preserve">Primary MCVA entries: field focusing, bifurcation, arrest point, recursive scaling, saturation front.</w:t>
      </w:r>
    </w:p>
    <w:p>
      <w:pPr>
        <w:pStyle w:val="BodyText"/>
      </w:pPr>
      <w:r>
        <w:t xml:space="preserve">Generating constraints: electric field, substrate, moisture, ash/plasma environment, grounding geometry.</w:t>
      </w:r>
    </w:p>
    <w:p>
      <w:pPr>
        <w:pStyle w:val="BodyText"/>
      </w:pPr>
      <w:r>
        <w:t xml:space="preserve">Recoverable information: discharge path, local field, substrate properties.</w:t>
      </w:r>
    </w:p>
    <w:p>
      <w:pPr>
        <w:pStyle w:val="BodyText"/>
      </w:pPr>
      <w:r>
        <w:t xml:space="preserve">Erased information: leader timing, exact charge waveform.</w:t>
      </w:r>
    </w:p>
    <w:p>
      <w:pPr>
        <w:pStyle w:val="BodyText"/>
      </w:pPr>
      <w:r>
        <w:t xml:space="preserve">Maturity: low-medium.</w:t>
      </w:r>
    </w:p>
    <w:p>
      <w:pPr>
        <w:pStyle w:val="BodyText"/>
      </w:pPr>
      <w:r>
        <w:t xml:space="preserve">Strategic role: bridge between Lichtenberg figures and planetary/atmospheric processes.</w:t>
      </w:r>
    </w:p>
    <w:bookmarkEnd w:id="82"/>
    <w:bookmarkEnd w:id="83"/>
    <w:bookmarkStart w:id="91" w:name="c.-biological-domains"/>
    <w:p>
      <w:pPr>
        <w:pStyle w:val="Heading2"/>
      </w:pPr>
      <w:r>
        <w:t xml:space="preserve">C. Biological Domains</w:t>
      </w:r>
    </w:p>
    <w:bookmarkStart w:id="84" w:name="vasculature-and-capillaries"/>
    <w:p>
      <w:pPr>
        <w:pStyle w:val="Heading3"/>
      </w:pPr>
      <w:r>
        <w:t xml:space="preserve">1. Vasculature and Capillaries</w:t>
      </w:r>
    </w:p>
    <w:p>
      <w:pPr>
        <w:pStyle w:val="FirstParagraph"/>
      </w:pPr>
      <w:r>
        <w:t xml:space="preserve">Observable morphology: arterial trees, venous trees, capillary networks, reticulation.</w:t>
      </w:r>
    </w:p>
    <w:p>
      <w:pPr>
        <w:pStyle w:val="BodyText"/>
      </w:pPr>
      <w:r>
        <w:t xml:space="preserve">Primary MCVA entries: bifurcation, reticulation, pruning, sink competition, tip dominance, loop closure.</w:t>
      </w:r>
    </w:p>
    <w:p>
      <w:pPr>
        <w:pStyle w:val="BodyText"/>
      </w:pPr>
      <w:r>
        <w:t xml:space="preserve">Generating constraints: metabolic demand, shear stress, oxygen demand, tissue growth, developmental rules.</w:t>
      </w:r>
    </w:p>
    <w:p>
      <w:pPr>
        <w:pStyle w:val="BodyText"/>
      </w:pPr>
      <w:r>
        <w:t xml:space="preserve">Recoverable information: perfusion demand, pathology, developmental constraints, tissue state.</w:t>
      </w:r>
    </w:p>
    <w:p>
      <w:pPr>
        <w:pStyle w:val="BodyText"/>
      </w:pPr>
      <w:r>
        <w:t xml:space="preserve">Erased information: transient developmental overgrowth, pruned early vessels.</w:t>
      </w:r>
    </w:p>
    <w:p>
      <w:pPr>
        <w:pStyle w:val="BodyText"/>
      </w:pPr>
      <w:r>
        <w:t xml:space="preserve">Maturity: high.</w:t>
      </w:r>
    </w:p>
    <w:bookmarkEnd w:id="84"/>
    <w:bookmarkStart w:id="85" w:name="tumor-angiogenesis"/>
    <w:p>
      <w:pPr>
        <w:pStyle w:val="Heading3"/>
      </w:pPr>
      <w:r>
        <w:t xml:space="preserve">2. Tumor Angiogenesis</w:t>
      </w:r>
    </w:p>
    <w:p>
      <w:pPr>
        <w:pStyle w:val="FirstParagraph"/>
      </w:pPr>
      <w:r>
        <w:t xml:space="preserve">Observable morphology: chaotic, tortuous, hyper-branching vascular networks.</w:t>
      </w:r>
    </w:p>
    <w:p>
      <w:pPr>
        <w:pStyle w:val="BodyText"/>
      </w:pPr>
      <w:r>
        <w:t xml:space="preserve">Primary MCVA entries: reaction-limited bifurcation, chemical-gradient bifurcation, reticulation, roughening front, pruning.</w:t>
      </w:r>
    </w:p>
    <w:p>
      <w:pPr>
        <w:pStyle w:val="BodyText"/>
      </w:pPr>
      <w:r>
        <w:t xml:space="preserve">Generating constraints: hypoxia, VEGF gradients, tissue density, immune pressure, interstitial fluid pressure.</w:t>
      </w:r>
    </w:p>
    <w:p>
      <w:pPr>
        <w:pStyle w:val="BodyText"/>
      </w:pPr>
      <w:r>
        <w:t xml:space="preserve">Recoverable information: hypoxic core location, growth aggressiveness, tissue resistance, malignancy indicators.</w:t>
      </w:r>
    </w:p>
    <w:p>
      <w:pPr>
        <w:pStyle w:val="BodyText"/>
      </w:pPr>
      <w:r>
        <w:t xml:space="preserve">Erased information: pre-tumor vascular geometry.</w:t>
      </w:r>
    </w:p>
    <w:p>
      <w:pPr>
        <w:pStyle w:val="BodyText"/>
      </w:pPr>
      <w:r>
        <w:t xml:space="preserve">Maturity: medium-high.</w:t>
      </w:r>
    </w:p>
    <w:p>
      <w:pPr>
        <w:pStyle w:val="BodyText"/>
      </w:pPr>
      <w:r>
        <w:t xml:space="preserve">Strategic role: high-value medical application.</w:t>
      </w:r>
    </w:p>
    <w:bookmarkEnd w:id="85"/>
    <w:bookmarkStart w:id="86" w:name="neuronal-dendrites-axonal-arbors"/>
    <w:p>
      <w:pPr>
        <w:pStyle w:val="Heading3"/>
      </w:pPr>
      <w:r>
        <w:t xml:space="preserve">3. Neuronal Dendrites / Axonal Arbors</w:t>
      </w:r>
    </w:p>
    <w:p>
      <w:pPr>
        <w:pStyle w:val="FirstParagraph"/>
      </w:pPr>
      <w:r>
        <w:t xml:space="preserve">Observable morphology: dendritic and axonal branching trees.</w:t>
      </w:r>
    </w:p>
    <w:p>
      <w:pPr>
        <w:pStyle w:val="BodyText"/>
      </w:pPr>
      <w:r>
        <w:t xml:space="preserve">Primary MCVA entries: bifurcation, pruning, reticulation, path degeneracy, recursive scaling.</w:t>
      </w:r>
    </w:p>
    <w:p>
      <w:pPr>
        <w:pStyle w:val="BodyText"/>
      </w:pPr>
      <w:r>
        <w:t xml:space="preserve">Generating constraints: molecular guidance, synaptic targets, activity, developmental history, spatial packing.</w:t>
      </w:r>
    </w:p>
    <w:p>
      <w:pPr>
        <w:pStyle w:val="BodyText"/>
      </w:pPr>
      <w:r>
        <w:t xml:space="preserve">Recoverable information: neuron type, target field, developmental constraints, functional territory.</w:t>
      </w:r>
    </w:p>
    <w:p>
      <w:pPr>
        <w:pStyle w:val="BodyText"/>
      </w:pPr>
      <w:r>
        <w:t xml:space="preserve">Erased information: transient exploratory branches.</w:t>
      </w:r>
    </w:p>
    <w:p>
      <w:pPr>
        <w:pStyle w:val="BodyText"/>
      </w:pPr>
      <w:r>
        <w:t xml:space="preserve">Maturity: high morphometric literature; inverse history harder.</w:t>
      </w:r>
    </w:p>
    <w:bookmarkEnd w:id="86"/>
    <w:bookmarkStart w:id="87" w:name="roots-and-fungal-mycelium"/>
    <w:p>
      <w:pPr>
        <w:pStyle w:val="Heading3"/>
      </w:pPr>
      <w:r>
        <w:t xml:space="preserve">4. Roots and Fungal Mycelium</w:t>
      </w:r>
    </w:p>
    <w:p>
      <w:pPr>
        <w:pStyle w:val="FirstParagraph"/>
      </w:pPr>
      <w:r>
        <w:t xml:space="preserve">Observable morphology: branching root systems, mycelial networks, loops, exploratory fronts.</w:t>
      </w:r>
    </w:p>
    <w:p>
      <w:pPr>
        <w:pStyle w:val="BodyText"/>
      </w:pPr>
      <w:r>
        <w:t xml:space="preserve">Primary MCVA entries: field focusing, depletion halo, reticulation, pruning, self-healing, sink competition.</w:t>
      </w:r>
    </w:p>
    <w:p>
      <w:pPr>
        <w:pStyle w:val="BodyText"/>
      </w:pPr>
      <w:r>
        <w:t xml:space="preserve">Generating constraints: nutrient gradients, moisture, soil structure, obstacles, competition.</w:t>
      </w:r>
    </w:p>
    <w:p>
      <w:pPr>
        <w:pStyle w:val="BodyText"/>
      </w:pPr>
      <w:r>
        <w:t xml:space="preserve">Recoverable information: resource distribution, soil heterogeneity, past obstacles, optimization strategy.</w:t>
      </w:r>
    </w:p>
    <w:p>
      <w:pPr>
        <w:pStyle w:val="BodyText"/>
      </w:pPr>
      <w:r>
        <w:t xml:space="preserve">Erased information: decayed exploratory paths.</w:t>
      </w:r>
    </w:p>
    <w:p>
      <w:pPr>
        <w:pStyle w:val="BodyText"/>
      </w:pPr>
      <w:r>
        <w:t xml:space="preserve">Maturity: medium-high.</w:t>
      </w:r>
    </w:p>
    <w:p>
      <w:pPr>
        <w:pStyle w:val="BodyText"/>
      </w:pPr>
      <w:r>
        <w:t xml:space="preserve">Strategic role: flagship biological MCVA domain.</w:t>
      </w:r>
    </w:p>
    <w:bookmarkEnd w:id="87"/>
    <w:bookmarkStart w:id="88" w:name="slime-mold"/>
    <w:p>
      <w:pPr>
        <w:pStyle w:val="Heading3"/>
      </w:pPr>
      <w:r>
        <w:t xml:space="preserve">5. Slime Mold</w:t>
      </w:r>
    </w:p>
    <w:p>
      <w:pPr>
        <w:pStyle w:val="FirstParagraph"/>
      </w:pPr>
      <w:r>
        <w:t xml:space="preserve">Observable morphology: adaptive reticulating transport networks.</w:t>
      </w:r>
    </w:p>
    <w:p>
      <w:pPr>
        <w:pStyle w:val="BodyText"/>
      </w:pPr>
      <w:r>
        <w:t xml:space="preserve">Primary MCVA entries: reticulation, pruning, loop closure, sink competition, path optimization, self-healing.</w:t>
      </w:r>
    </w:p>
    <w:p>
      <w:pPr>
        <w:pStyle w:val="BodyText"/>
      </w:pPr>
      <w:r>
        <w:t xml:space="preserve">Generating constraints: nutrient location, light, moisture, obstacles, cost of transport.</w:t>
      </w:r>
    </w:p>
    <w:p>
      <w:pPr>
        <w:pStyle w:val="BodyText"/>
      </w:pPr>
      <w:r>
        <w:t xml:space="preserve">Recoverable information: resource map, network optimization, prior exploration.</w:t>
      </w:r>
    </w:p>
    <w:p>
      <w:pPr>
        <w:pStyle w:val="BodyText"/>
      </w:pPr>
      <w:r>
        <w:t xml:space="preserve">Erased information: early pseudopodial probes.</w:t>
      </w:r>
    </w:p>
    <w:p>
      <w:pPr>
        <w:pStyle w:val="BodyText"/>
      </w:pPr>
      <w:r>
        <w:t xml:space="preserve">Maturity: high for morphological computation.</w:t>
      </w:r>
    </w:p>
    <w:p>
      <w:pPr>
        <w:pStyle w:val="BodyText"/>
      </w:pPr>
      <w:r>
        <w:t xml:space="preserve">Strategic role: one of the strongest bridges between biology and computation.</w:t>
      </w:r>
    </w:p>
    <w:bookmarkEnd w:id="88"/>
    <w:bookmarkStart w:id="89" w:name="wound-healing-and-scar-formation"/>
    <w:p>
      <w:pPr>
        <w:pStyle w:val="Heading3"/>
      </w:pPr>
      <w:r>
        <w:t xml:space="preserve">6. Wound Healing and Scar Formation</w:t>
      </w:r>
    </w:p>
    <w:p>
      <w:pPr>
        <w:pStyle w:val="FirstParagraph"/>
      </w:pPr>
      <w:r>
        <w:t xml:space="preserve">Observable morphology: scar traces, vascular repair, collagen alignment, closure fronts.</w:t>
      </w:r>
    </w:p>
    <w:p>
      <w:pPr>
        <w:pStyle w:val="BodyText"/>
      </w:pPr>
      <w:r>
        <w:t xml:space="preserve">Primary MCVA entries: inverse trace, roughening front, pruning, topological registration, saturation front.</w:t>
      </w:r>
    </w:p>
    <w:p>
      <w:pPr>
        <w:pStyle w:val="BodyText"/>
      </w:pPr>
      <w:r>
        <w:t xml:space="preserve">Generating constraints: injury geometry, tension lines, inflammation, collagen remodeling, perfusion.</w:t>
      </w:r>
    </w:p>
    <w:p>
      <w:pPr>
        <w:pStyle w:val="BodyText"/>
      </w:pPr>
      <w:r>
        <w:t xml:space="preserve">Recoverable information: injury direction, healing environment, mechanical stress, tissue response.</w:t>
      </w:r>
    </w:p>
    <w:p>
      <w:pPr>
        <w:pStyle w:val="BodyText"/>
      </w:pPr>
      <w:r>
        <w:t xml:space="preserve">Erased information: early inflammatory sequence.</w:t>
      </w:r>
    </w:p>
    <w:p>
      <w:pPr>
        <w:pStyle w:val="BodyText"/>
      </w:pPr>
      <w:r>
        <w:t xml:space="preserve">Maturity: medium.</w:t>
      </w:r>
    </w:p>
    <w:bookmarkEnd w:id="89"/>
    <w:bookmarkStart w:id="90" w:name="embryonic-branching-morphogenesis"/>
    <w:p>
      <w:pPr>
        <w:pStyle w:val="Heading3"/>
      </w:pPr>
      <w:r>
        <w:t xml:space="preserve">7. Embryonic Branching Morphogenesis</w:t>
      </w:r>
    </w:p>
    <w:p>
      <w:pPr>
        <w:pStyle w:val="FirstParagraph"/>
      </w:pPr>
      <w:r>
        <w:t xml:space="preserve">Observable morphology: lung, kidney, mammary gland, ducts, epithelial branching.</w:t>
      </w:r>
    </w:p>
    <w:p>
      <w:pPr>
        <w:pStyle w:val="BodyText"/>
      </w:pPr>
      <w:r>
        <w:t xml:space="preserve">Primary MCVA entries: recursive scaling, bifurcation, field focusing, reaction-limited bifurcation, pruning.</w:t>
      </w:r>
    </w:p>
    <w:p>
      <w:pPr>
        <w:pStyle w:val="BodyText"/>
      </w:pPr>
      <w:r>
        <w:t xml:space="preserve">Generating constraints: morphogen gradients, genetic programs, mechanical stress, tissue boundaries.</w:t>
      </w:r>
    </w:p>
    <w:p>
      <w:pPr>
        <w:pStyle w:val="BodyText"/>
      </w:pPr>
      <w:r>
        <w:t xml:space="preserve">Recoverable information: developmental program, signaling gradients, organ patterning rules.</w:t>
      </w:r>
    </w:p>
    <w:p>
      <w:pPr>
        <w:pStyle w:val="BodyText"/>
      </w:pPr>
      <w:r>
        <w:t xml:space="preserve">Erased information: transient cell-level fluctuations.</w:t>
      </w:r>
    </w:p>
    <w:p>
      <w:pPr>
        <w:pStyle w:val="BodyText"/>
      </w:pPr>
      <w:r>
        <w:t xml:space="preserve">Maturity: high in biology, less integrated with MCVA.</w:t>
      </w:r>
    </w:p>
    <w:bookmarkEnd w:id="90"/>
    <w:bookmarkEnd w:id="91"/>
    <w:bookmarkStart w:id="96" w:name="d.-astronomical-space-domains"/>
    <w:p>
      <w:pPr>
        <w:pStyle w:val="Heading2"/>
      </w:pPr>
      <w:r>
        <w:t xml:space="preserve">D. Astronomical / Space Domains</w:t>
      </w:r>
    </w:p>
    <w:bookmarkStart w:id="92" w:name="cosmic-web"/>
    <w:p>
      <w:pPr>
        <w:pStyle w:val="Heading3"/>
      </w:pPr>
      <w:r>
        <w:t xml:space="preserve">1. Cosmic Web</w:t>
      </w:r>
    </w:p>
    <w:p>
      <w:pPr>
        <w:pStyle w:val="FirstParagraph"/>
      </w:pPr>
      <w:r>
        <w:t xml:space="preserve">Observable morphology: filaments, nodes, voids, large-scale branching networks.</w:t>
      </w:r>
    </w:p>
    <w:p>
      <w:pPr>
        <w:pStyle w:val="BodyText"/>
      </w:pPr>
      <w:r>
        <w:t xml:space="preserve">Primary MCVA entries: recursive scaling, reticulation, sink competition, field focusing, topological registration.</w:t>
      </w:r>
    </w:p>
    <w:p>
      <w:pPr>
        <w:pStyle w:val="BodyText"/>
      </w:pPr>
      <w:r>
        <w:t xml:space="preserve">Generating constraints: primordial density fluctuations, dark matter distribution, expansion history, gravitational collapse.</w:t>
      </w:r>
    </w:p>
    <w:p>
      <w:pPr>
        <w:pStyle w:val="BodyText"/>
      </w:pPr>
      <w:r>
        <w:t xml:space="preserve">Recoverable information: cosmological parameters, initial fluctuation spectrum, matter distribution.</w:t>
      </w:r>
    </w:p>
    <w:p>
      <w:pPr>
        <w:pStyle w:val="BodyText"/>
      </w:pPr>
      <w:r>
        <w:t xml:space="preserve">Erased information: small-scale baryonic processes after nonlinear collapse.</w:t>
      </w:r>
    </w:p>
    <w:p>
      <w:pPr>
        <w:pStyle w:val="BodyText"/>
      </w:pPr>
      <w:r>
        <w:t xml:space="preserve">Maturity: medium-high in cosmology; MCVA analogy medium.</w:t>
      </w:r>
    </w:p>
    <w:bookmarkEnd w:id="92"/>
    <w:bookmarkStart w:id="93" w:name="X985ad2a576f20fffc4045d85c0255d655eeb591"/>
    <w:p>
      <w:pPr>
        <w:pStyle w:val="Heading3"/>
      </w:pPr>
      <w:r>
        <w:t xml:space="preserve">2. Solar Coronal Loops and Magnetic Reconnection</w:t>
      </w:r>
    </w:p>
    <w:p>
      <w:pPr>
        <w:pStyle w:val="FirstParagraph"/>
      </w:pPr>
      <w:r>
        <w:t xml:space="preserve">Observable morphology: plasma loops, filaments, branching reconnection structures.</w:t>
      </w:r>
    </w:p>
    <w:p>
      <w:pPr>
        <w:pStyle w:val="BodyText"/>
      </w:pPr>
      <w:r>
        <w:t xml:space="preserve">Primary MCVA entries: field focusing, loop closure, boundary reflection, arrest, roughening front.</w:t>
      </w:r>
    </w:p>
    <w:p>
      <w:pPr>
        <w:pStyle w:val="BodyText"/>
      </w:pPr>
      <w:r>
        <w:t xml:space="preserve">Generating constraints: magnetic topology, plasma conditions, boundary driving, stored magnetic energy.</w:t>
      </w:r>
    </w:p>
    <w:p>
      <w:pPr>
        <w:pStyle w:val="BodyText"/>
      </w:pPr>
      <w:r>
        <w:t xml:space="preserve">Recoverable information: magnetic field configuration, stress buildup, eruption precursors.</w:t>
      </w:r>
    </w:p>
    <w:p>
      <w:pPr>
        <w:pStyle w:val="BodyText"/>
      </w:pPr>
      <w:r>
        <w:t xml:space="preserve">Erased information: high-frequency plasma dynamics.</w:t>
      </w:r>
    </w:p>
    <w:p>
      <w:pPr>
        <w:pStyle w:val="BodyText"/>
      </w:pPr>
      <w:r>
        <w:t xml:space="preserve">Maturity: medium.</w:t>
      </w:r>
    </w:p>
    <w:bookmarkEnd w:id="93"/>
    <w:bookmarkStart w:id="94" w:name="comet-tails-and-magnetospheric-filaments"/>
    <w:p>
      <w:pPr>
        <w:pStyle w:val="Heading3"/>
      </w:pPr>
      <w:r>
        <w:t xml:space="preserve">3. Comet Tails and Magnetospheric Filaments</w:t>
      </w:r>
    </w:p>
    <w:p>
      <w:pPr>
        <w:pStyle w:val="FirstParagraph"/>
      </w:pPr>
      <w:r>
        <w:t xml:space="preserve">Observable morphology: bifurcating plasma tails, dust tails, field-line structures.</w:t>
      </w:r>
    </w:p>
    <w:p>
      <w:pPr>
        <w:pStyle w:val="BodyText"/>
      </w:pPr>
      <w:r>
        <w:t xml:space="preserve">Primary MCVA entries: field focusing, boundary reflection, bifurcation, inverse trace.</w:t>
      </w:r>
    </w:p>
    <w:p>
      <w:pPr>
        <w:pStyle w:val="BodyText"/>
      </w:pPr>
      <w:r>
        <w:t xml:space="preserve">Generating constraints: solar wind, magnetic field, particle charge, outgassing, orbital motion.</w:t>
      </w:r>
    </w:p>
    <w:p>
      <w:pPr>
        <w:pStyle w:val="BodyText"/>
      </w:pPr>
      <w:r>
        <w:t xml:space="preserve">Recoverable information: solar wind conditions, magnetic interactions, particle distribution.</w:t>
      </w:r>
    </w:p>
    <w:p>
      <w:pPr>
        <w:pStyle w:val="BodyText"/>
      </w:pPr>
      <w:r>
        <w:t xml:space="preserve">Erased information: fine-scale transient turbulence.</w:t>
      </w:r>
    </w:p>
    <w:p>
      <w:pPr>
        <w:pStyle w:val="BodyText"/>
      </w:pPr>
      <w:r>
        <w:t xml:space="preserve">Maturity: low-medium.</w:t>
      </w:r>
    </w:p>
    <w:bookmarkEnd w:id="94"/>
    <w:bookmarkStart w:id="95" w:name="X177283dd02f40e5a325825fd45c4de26cef3cf0"/>
    <w:p>
      <w:pPr>
        <w:pStyle w:val="Heading3"/>
      </w:pPr>
      <w:r>
        <w:t xml:space="preserve">4. Molecular Clouds and Star-Forming Filaments</w:t>
      </w:r>
    </w:p>
    <w:p>
      <w:pPr>
        <w:pStyle w:val="FirstParagraph"/>
      </w:pPr>
      <w:r>
        <w:t xml:space="preserve">Observable morphology: filamentary networks with dense nodes.</w:t>
      </w:r>
    </w:p>
    <w:p>
      <w:pPr>
        <w:pStyle w:val="BodyText"/>
      </w:pPr>
      <w:r>
        <w:t xml:space="preserve">Primary MCVA entries: field focusing, recursive scaling, sink competition, saturation front.</w:t>
      </w:r>
    </w:p>
    <w:p>
      <w:pPr>
        <w:pStyle w:val="BodyText"/>
      </w:pPr>
      <w:r>
        <w:t xml:space="preserve">Generating constraints: gravity, turbulence, magnetic fields, gas density, cooling.</w:t>
      </w:r>
    </w:p>
    <w:p>
      <w:pPr>
        <w:pStyle w:val="BodyText"/>
      </w:pPr>
      <w:r>
        <w:t xml:space="preserve">Recoverable information: star-formation conditions, density structure, turbulent regime.</w:t>
      </w:r>
    </w:p>
    <w:p>
      <w:pPr>
        <w:pStyle w:val="BodyText"/>
      </w:pPr>
      <w:r>
        <w:t xml:space="preserve">Erased information: detailed early perturbations.</w:t>
      </w:r>
    </w:p>
    <w:p>
      <w:pPr>
        <w:pStyle w:val="BodyText"/>
      </w:pPr>
      <w:r>
        <w:t xml:space="preserve">Maturity: medium.</w:t>
      </w:r>
    </w:p>
    <w:bookmarkEnd w:id="95"/>
    <w:bookmarkEnd w:id="96"/>
    <w:bookmarkStart w:id="101" w:name="e.-computational-mathematical-ai-domains"/>
    <w:p>
      <w:pPr>
        <w:pStyle w:val="Heading2"/>
      </w:pPr>
      <w:r>
        <w:t xml:space="preserve">E. Computational / Mathematical / AI Domains</w:t>
      </w:r>
    </w:p>
    <w:bookmarkStart w:id="97" w:name="decision-trees-and-search-trees"/>
    <w:p>
      <w:pPr>
        <w:pStyle w:val="Heading3"/>
      </w:pPr>
      <w:r>
        <w:t xml:space="preserve">1. Decision Trees and Search Trees</w:t>
      </w:r>
    </w:p>
    <w:p>
      <w:pPr>
        <w:pStyle w:val="FirstParagraph"/>
      </w:pPr>
      <w:r>
        <w:t xml:space="preserve">Observable morphology: explicit branching paths.</w:t>
      </w:r>
    </w:p>
    <w:p>
      <w:pPr>
        <w:pStyle w:val="BodyText"/>
      </w:pPr>
      <w:r>
        <w:t xml:space="preserve">Primary MCVA entries: bifurcation, pruning, path degeneracy, recursive scaling, terminal sink.</w:t>
      </w:r>
    </w:p>
    <w:p>
      <w:pPr>
        <w:pStyle w:val="BodyText"/>
      </w:pPr>
      <w:r>
        <w:t xml:space="preserve">Generating constraints: objective function, features, decision criteria, search policy.</w:t>
      </w:r>
    </w:p>
    <w:p>
      <w:pPr>
        <w:pStyle w:val="BodyText"/>
      </w:pPr>
      <w:r>
        <w:t xml:space="preserve">Recoverable information: decision boundaries, feature importance, policy structure.</w:t>
      </w:r>
    </w:p>
    <w:p>
      <w:pPr>
        <w:pStyle w:val="BodyText"/>
      </w:pPr>
      <w:r>
        <w:t xml:space="preserve">Erased information: pruned alternatives, training path.</w:t>
      </w:r>
    </w:p>
    <w:p>
      <w:pPr>
        <w:pStyle w:val="BodyText"/>
      </w:pPr>
      <w:r>
        <w:t xml:space="preserve">Maturity: high.</w:t>
      </w:r>
    </w:p>
    <w:bookmarkEnd w:id="97"/>
    <w:bookmarkStart w:id="98" w:name="neural-network-activation-paths"/>
    <w:p>
      <w:pPr>
        <w:pStyle w:val="Heading3"/>
      </w:pPr>
      <w:r>
        <w:t xml:space="preserve">2. Neural Network Activation Paths</w:t>
      </w:r>
    </w:p>
    <w:p>
      <w:pPr>
        <w:pStyle w:val="FirstParagraph"/>
      </w:pPr>
      <w:r>
        <w:t xml:space="preserve">Observable morphology: branching activation routes, mixture-of-experts paths, residual routing.</w:t>
      </w:r>
    </w:p>
    <w:p>
      <w:pPr>
        <w:pStyle w:val="BodyText"/>
      </w:pPr>
      <w:r>
        <w:t xml:space="preserve">Primary MCVA entries: bifurcation, pruning, path degeneracy, attractor convergence.</w:t>
      </w:r>
    </w:p>
    <w:p>
      <w:pPr>
        <w:pStyle w:val="BodyText"/>
      </w:pPr>
      <w:r>
        <w:t xml:space="preserve">Generating constraints: architecture, dataset, loss landscape, optimization dynamics.</w:t>
      </w:r>
    </w:p>
    <w:p>
      <w:pPr>
        <w:pStyle w:val="BodyText"/>
      </w:pPr>
      <w:r>
        <w:t xml:space="preserve">Recoverable information: specialization, concept routing, learned structure.</w:t>
      </w:r>
    </w:p>
    <w:p>
      <w:pPr>
        <w:pStyle w:val="BodyText"/>
      </w:pPr>
      <w:r>
        <w:t xml:space="preserve">Erased information: exact batch order and optimization history.</w:t>
      </w:r>
    </w:p>
    <w:p>
      <w:pPr>
        <w:pStyle w:val="BodyText"/>
      </w:pPr>
      <w:r>
        <w:t xml:space="preserve">Maturity: medium.</w:t>
      </w:r>
    </w:p>
    <w:bookmarkEnd w:id="98"/>
    <w:bookmarkStart w:id="99" w:name="X926e778360e6620bc2f090bf4d6ed255b0f69f2"/>
    <w:p>
      <w:pPr>
        <w:pStyle w:val="Heading3"/>
      </w:pPr>
      <w:r>
        <w:t xml:space="preserve">3. Loss Landscapes / Optimization Trajectories</w:t>
      </w:r>
    </w:p>
    <w:p>
      <w:pPr>
        <w:pStyle w:val="FirstParagraph"/>
      </w:pPr>
      <w:r>
        <w:t xml:space="preserve">Observable morphology: paths through high-dimensional terrain.</w:t>
      </w:r>
    </w:p>
    <w:p>
      <w:pPr>
        <w:pStyle w:val="BodyText"/>
      </w:pPr>
      <w:r>
        <w:t xml:space="preserve">Primary MCVA entries: channelization, attractor convergence, bifurcation, path degeneracy.</w:t>
      </w:r>
    </w:p>
    <w:p>
      <w:pPr>
        <w:pStyle w:val="BodyText"/>
      </w:pPr>
      <w:r>
        <w:t xml:space="preserve">Generating constraints: learning rate, batch size, architecture, data topology.</w:t>
      </w:r>
    </w:p>
    <w:p>
      <w:pPr>
        <w:pStyle w:val="BodyText"/>
      </w:pPr>
      <w:r>
        <w:t xml:space="preserve">Recoverable information: basin geometry, saddle points, optimization regime.</w:t>
      </w:r>
    </w:p>
    <w:p>
      <w:pPr>
        <w:pStyle w:val="BodyText"/>
      </w:pPr>
      <w:r>
        <w:t xml:space="preserve">Erased information: precise stochastic training order.</w:t>
      </w:r>
    </w:p>
    <w:p>
      <w:pPr>
        <w:pStyle w:val="BodyText"/>
      </w:pPr>
      <w:r>
        <w:t xml:space="preserve">Maturity: medium.</w:t>
      </w:r>
    </w:p>
    <w:bookmarkEnd w:id="99"/>
    <w:bookmarkStart w:id="100" w:name="Xeddb4866f7bc813f11887a2d0e094e727381218"/>
    <w:p>
      <w:pPr>
        <w:pStyle w:val="Heading3"/>
      </w:pPr>
      <w:r>
        <w:t xml:space="preserve">4. L-Systems / Fractal Trees / Recursive Grammars</w:t>
      </w:r>
    </w:p>
    <w:p>
      <w:pPr>
        <w:pStyle w:val="FirstParagraph"/>
      </w:pPr>
      <w:r>
        <w:t xml:space="preserve">Observable morphology: symbolic branching structures.</w:t>
      </w:r>
    </w:p>
    <w:p>
      <w:pPr>
        <w:pStyle w:val="BodyText"/>
      </w:pPr>
      <w:r>
        <w:t xml:space="preserve">Primary MCVA entries: recursive scaling, branch addressing, path degeneracy, terminal attractor.</w:t>
      </w:r>
    </w:p>
    <w:p>
      <w:pPr>
        <w:pStyle w:val="BodyText"/>
      </w:pPr>
      <w:r>
        <w:t xml:space="preserve">Generating constraints: rewrite rules, scaling factors, angles, grammar.</w:t>
      </w:r>
    </w:p>
    <w:p>
      <w:pPr>
        <w:pStyle w:val="BodyText"/>
      </w:pPr>
      <w:r>
        <w:t xml:space="preserve">Recoverable information: generative rule class, symbolic address paths, attractors.</w:t>
      </w:r>
    </w:p>
    <w:p>
      <w:pPr>
        <w:pStyle w:val="BodyText"/>
      </w:pPr>
      <w:r>
        <w:t xml:space="preserve">Erased information: none in ideal formal systems; substantial if noisy or observed partially.</w:t>
      </w:r>
    </w:p>
    <w:p>
      <w:pPr>
        <w:pStyle w:val="BodyText"/>
      </w:pPr>
      <w:r>
        <w:t xml:space="preserve">Maturity: high as toy models.</w:t>
      </w:r>
    </w:p>
    <w:p>
      <w:pPr>
        <w:pStyle w:val="BodyText"/>
      </w:pPr>
      <w:r>
        <w:t xml:space="preserve">Strategic role: clean mathematical sandbox for vocabulary formation.</w:t>
      </w:r>
    </w:p>
    <w:bookmarkEnd w:id="100"/>
    <w:bookmarkEnd w:id="101"/>
    <w:bookmarkStart w:id="105" w:name="f.-social-built-economic-domains"/>
    <w:p>
      <w:pPr>
        <w:pStyle w:val="Heading2"/>
      </w:pPr>
      <w:r>
        <w:t xml:space="preserve">F. Social / Built / Economic Domains</w:t>
      </w:r>
    </w:p>
    <w:bookmarkStart w:id="102" w:name="desire-paths-informal-footpaths"/>
    <w:p>
      <w:pPr>
        <w:pStyle w:val="Heading3"/>
      </w:pPr>
      <w:r>
        <w:t xml:space="preserve">1. Desire Paths / Informal Footpaths</w:t>
      </w:r>
    </w:p>
    <w:p>
      <w:pPr>
        <w:pStyle w:val="FirstParagraph"/>
      </w:pPr>
      <w:r>
        <w:t xml:space="preserve">Observable morphology: branching dirt paths and shortcut networks.</w:t>
      </w:r>
    </w:p>
    <w:p>
      <w:pPr>
        <w:pStyle w:val="BodyText"/>
      </w:pPr>
      <w:r>
        <w:t xml:space="preserve">Primary MCVA entries: channelization, obstacle shadow, sink competition, pruning.</w:t>
      </w:r>
    </w:p>
    <w:p>
      <w:pPr>
        <w:pStyle w:val="BodyText"/>
      </w:pPr>
      <w:r>
        <w:t xml:space="preserve">Generating constraints: origin/destination, terrain, obstacles, effort minimization.</w:t>
      </w:r>
    </w:p>
    <w:p>
      <w:pPr>
        <w:pStyle w:val="BodyText"/>
      </w:pPr>
      <w:r>
        <w:t xml:space="preserve">Recoverable information: human demand nodes, energy/distance tradeoffs, hidden use patterns.</w:t>
      </w:r>
    </w:p>
    <w:p>
      <w:pPr>
        <w:pStyle w:val="BodyText"/>
      </w:pPr>
      <w:r>
        <w:t xml:space="preserve">Erased information: individual identities, exact timing.</w:t>
      </w:r>
    </w:p>
    <w:p>
      <w:pPr>
        <w:pStyle w:val="BodyText"/>
      </w:pPr>
      <w:r>
        <w:t xml:space="preserve">Maturity: medium.</w:t>
      </w:r>
    </w:p>
    <w:bookmarkEnd w:id="102"/>
    <w:bookmarkStart w:id="103" w:name="road-networks-utility-grids"/>
    <w:p>
      <w:pPr>
        <w:pStyle w:val="Heading3"/>
      </w:pPr>
      <w:r>
        <w:t xml:space="preserve">2. Road Networks / Utility Grids</w:t>
      </w:r>
    </w:p>
    <w:p>
      <w:pPr>
        <w:pStyle w:val="FirstParagraph"/>
      </w:pPr>
      <w:r>
        <w:t xml:space="preserve">Observable morphology: branching and reticulating networks.</w:t>
      </w:r>
    </w:p>
    <w:p>
      <w:pPr>
        <w:pStyle w:val="BodyText"/>
      </w:pPr>
      <w:r>
        <w:t xml:space="preserve">Primary MCVA entries: reticulation, channelization, sink competition, loop closure, pruning.</w:t>
      </w:r>
    </w:p>
    <w:p>
      <w:pPr>
        <w:pStyle w:val="BodyText"/>
      </w:pPr>
      <w:r>
        <w:t xml:space="preserve">Generating constraints: geography, demand, cost, regulation, planning history.</w:t>
      </w:r>
    </w:p>
    <w:p>
      <w:pPr>
        <w:pStyle w:val="BodyText"/>
      </w:pPr>
      <w:r>
        <w:t xml:space="preserve">Recoverable information: urban growth, economic centers, infrastructure priorities.</w:t>
      </w:r>
    </w:p>
    <w:p>
      <w:pPr>
        <w:pStyle w:val="BodyText"/>
      </w:pPr>
      <w:r>
        <w:t xml:space="preserve">Erased information: rejected plans and political decisions.</w:t>
      </w:r>
    </w:p>
    <w:p>
      <w:pPr>
        <w:pStyle w:val="BodyText"/>
      </w:pPr>
      <w:r>
        <w:t xml:space="preserve">Maturity: medium-low due to design confounds.</w:t>
      </w:r>
    </w:p>
    <w:bookmarkEnd w:id="103"/>
    <w:bookmarkStart w:id="104" w:name="epidemic-rumor-market-spread-trees"/>
    <w:p>
      <w:pPr>
        <w:pStyle w:val="Heading3"/>
      </w:pPr>
      <w:r>
        <w:t xml:space="preserve">3. Epidemic / Rumor / Market Spread Trees</w:t>
      </w:r>
    </w:p>
    <w:p>
      <w:pPr>
        <w:pStyle w:val="FirstParagraph"/>
      </w:pPr>
      <w:r>
        <w:t xml:space="preserve">Observable morphology: branching propagation networks.</w:t>
      </w:r>
    </w:p>
    <w:p>
      <w:pPr>
        <w:pStyle w:val="BodyText"/>
      </w:pPr>
      <w:r>
        <w:t xml:space="preserve">Primary MCVA entries: bifurcation, pruning, saturation front, sink competition, path degeneracy.</w:t>
      </w:r>
    </w:p>
    <w:p>
      <w:pPr>
        <w:pStyle w:val="BodyText"/>
      </w:pPr>
      <w:r>
        <w:t xml:space="preserve">Generating constraints: contact structure, susceptibility, communication networks, adoption pressure.</w:t>
      </w:r>
    </w:p>
    <w:p>
      <w:pPr>
        <w:pStyle w:val="BodyText"/>
      </w:pPr>
      <w:r>
        <w:t xml:space="preserve">Recoverable information: superspreading nodes, transmission pathways, network bottlenecks.</w:t>
      </w:r>
    </w:p>
    <w:p>
      <w:pPr>
        <w:pStyle w:val="BodyText"/>
      </w:pPr>
      <w:r>
        <w:t xml:space="preserve">Erased information: unobserved contacts, failed transmissions.</w:t>
      </w:r>
    </w:p>
    <w:p>
      <w:pPr>
        <w:pStyle w:val="BodyText"/>
      </w:pPr>
      <w:r>
        <w:t xml:space="preserve">Maturity: medium.</w:t>
      </w:r>
    </w:p>
    <w:p>
      <w:r>
        <w:pict>
          <v:rect style="width:0;height:1.5pt" o:hralign="center" o:hrstd="t" o:hr="t"/>
        </w:pict>
      </w:r>
    </w:p>
    <w:bookmarkEnd w:id="104"/>
    <w:bookmarkEnd w:id="105"/>
    <w:bookmarkEnd w:id="106"/>
    <w:bookmarkStart w:id="111" w:name="part-vii-inversion-and-information-layer"/>
    <w:p>
      <w:pPr>
        <w:pStyle w:val="Heading1"/>
      </w:pPr>
      <w:r>
        <w:t xml:space="preserve">Part VII — Inversion and Information Layer</w:t>
      </w:r>
    </w:p>
    <w:p>
      <w:pPr>
        <w:pStyle w:val="FirstParagraph"/>
      </w:pPr>
      <w:r>
        <w:t xml:space="preserve">The team converged on four major inversion questions.</w:t>
      </w:r>
    </w:p>
    <w:bookmarkStart w:id="107" w:name="recoverability"/>
    <w:p>
      <w:pPr>
        <w:pStyle w:val="Heading2"/>
      </w:pPr>
      <w:r>
        <w:t xml:space="preserve">1. Recoverability</w:t>
      </w:r>
    </w:p>
    <w:p>
      <w:pPr>
        <w:pStyle w:val="FirstParagraph"/>
      </w:pPr>
      <w:r>
        <w:t xml:space="preserve">Can morphology reduce uncertainty about the generating constraint state?</w:t>
      </w:r>
    </w:p>
    <w:p>
      <w:pPr>
        <w:pStyle w:val="BodyText"/>
      </w:pPr>
      <w:r>
        <w:t xml:space="preserve">If yes, the morphology has recoverable information.</w:t>
      </w:r>
    </w:p>
    <w:p>
      <w:pPr>
        <w:pStyle w:val="BodyText"/>
      </w:pPr>
      <w:r>
        <w:t xml:space="preserve">If no, it may still be aesthetically or mathematically interesting, but it is not useful for MCVA inversion.</w:t>
      </w:r>
    </w:p>
    <w:bookmarkEnd w:id="107"/>
    <w:bookmarkStart w:id="108" w:name="channel-capacity"/>
    <w:p>
      <w:pPr>
        <w:pStyle w:val="Heading2"/>
      </w:pPr>
      <w:r>
        <w:t xml:space="preserve">2. Channel Capacity</w:t>
      </w:r>
    </w:p>
    <w:p>
      <w:pPr>
        <w:pStyle w:val="FirstParagraph"/>
      </w:pPr>
      <w:r>
        <w:t xml:space="preserve">How many bits of generating-state information can survive the growth process?</w:t>
      </w:r>
    </w:p>
    <w:p>
      <w:pPr>
        <w:pStyle w:val="BodyText"/>
      </w:pPr>
      <w:r>
        <w:t xml:space="preserve">This may be system-specific, or it may depend partly on universality class.</w:t>
      </w:r>
    </w:p>
    <w:p>
      <w:pPr>
        <w:pStyle w:val="BodyText"/>
      </w:pPr>
      <w:r>
        <w:t xml:space="preserve">The frontier conjecture:</w:t>
      </w:r>
    </w:p>
    <w:p>
      <w:pPr>
        <w:pStyle w:val="BodyText"/>
      </w:pPr>
      <w:r>
        <w:rPr>
          <w:b/>
          <w:bCs/>
        </w:rPr>
        <w:t xml:space="preserve">The mutual information between constraint state and frozen morphology may be bounded by growth class, dimensionality, noise, dissipation, and measurement scale.</w:t>
      </w:r>
    </w:p>
    <w:p>
      <w:pPr>
        <w:pStyle w:val="BodyText"/>
      </w:pPr>
      <w:r>
        <w:t xml:space="preserve">This is not yet proven.</w:t>
      </w:r>
    </w:p>
    <w:bookmarkEnd w:id="108"/>
    <w:bookmarkStart w:id="109" w:name="forgetting-rate"/>
    <w:p>
      <w:pPr>
        <w:pStyle w:val="Heading2"/>
      </w:pPr>
      <w:r>
        <w:t xml:space="preserve">3. Forgetting Rate</w:t>
      </w:r>
    </w:p>
    <w:p>
      <w:pPr>
        <w:pStyle w:val="FirstParagraph"/>
      </w:pPr>
      <w:r>
        <w:t xml:space="preserve">How fast does a morphology erase its own history?</w:t>
      </w:r>
    </w:p>
    <w:p>
      <w:pPr>
        <w:pStyle w:val="BodyText"/>
      </w:pPr>
      <w:r>
        <w:t xml:space="preserve">This may become one of the most important research questions.</w:t>
      </w:r>
    </w:p>
    <w:p>
      <w:pPr>
        <w:pStyle w:val="BodyText"/>
      </w:pPr>
      <w:r>
        <w:t xml:space="preserve">Examples:</w:t>
      </w:r>
    </w:p>
    <w:p>
      <w:pPr>
        <w:pStyle w:val="Compact"/>
        <w:numPr>
          <w:ilvl w:val="0"/>
          <w:numId w:val="1010"/>
        </w:numPr>
      </w:pPr>
      <w:r>
        <w:t xml:space="preserve">fast fracture may erase early microstates;</w:t>
      </w:r>
    </w:p>
    <w:p>
      <w:pPr>
        <w:pStyle w:val="Compact"/>
        <w:numPr>
          <w:ilvl w:val="0"/>
          <w:numId w:val="1010"/>
        </w:numPr>
      </w:pPr>
      <w:r>
        <w:t xml:space="preserve">later growth may overprint early bifurcations;</w:t>
      </w:r>
    </w:p>
    <w:p>
      <w:pPr>
        <w:pStyle w:val="Compact"/>
        <w:numPr>
          <w:ilvl w:val="0"/>
          <w:numId w:val="1010"/>
        </w:numPr>
      </w:pPr>
      <w:r>
        <w:t xml:space="preserve">biological pruning may destroy exploratory history;</w:t>
      </w:r>
    </w:p>
    <w:p>
      <w:pPr>
        <w:pStyle w:val="Compact"/>
        <w:numPr>
          <w:ilvl w:val="0"/>
          <w:numId w:val="1010"/>
        </w:numPr>
      </w:pPr>
      <w:r>
        <w:t xml:space="preserve">sedimentary reworking may erase channel sequence;</w:t>
      </w:r>
    </w:p>
    <w:p>
      <w:pPr>
        <w:pStyle w:val="Compact"/>
        <w:numPr>
          <w:ilvl w:val="0"/>
          <w:numId w:val="1010"/>
        </w:numPr>
      </w:pPr>
      <w:r>
        <w:t xml:space="preserve">thermal relaxation may erase solidification details.</w:t>
      </w:r>
    </w:p>
    <w:bookmarkEnd w:id="109"/>
    <w:bookmarkStart w:id="110" w:name="well-posedness-boundary"/>
    <w:p>
      <w:pPr>
        <w:pStyle w:val="Heading2"/>
      </w:pPr>
      <w:r>
        <w:t xml:space="preserve">4. Well-Posedness Boundary</w:t>
      </w:r>
    </w:p>
    <w:p>
      <w:pPr>
        <w:pStyle w:val="FirstParagraph"/>
      </w:pPr>
      <w:r>
        <w:t xml:space="preserve">When is inverse reconstruction possible, partial, or impossible?</w:t>
      </w:r>
    </w:p>
    <w:p>
      <w:pPr>
        <w:pStyle w:val="BodyText"/>
      </w:pPr>
      <w:r>
        <w:t xml:space="preserve">The master framework should distinguish:</w:t>
      </w:r>
    </w:p>
    <w:p>
      <w:pPr>
        <w:pStyle w:val="BodyText"/>
      </w:pPr>
      <w:r>
        <w:rPr>
          <w:b/>
          <w:bCs/>
        </w:rPr>
        <w:t xml:space="preserve">Informationally strong systems</w:t>
      </w:r>
      <w:r>
        <w:br/>
      </w:r>
      <w:r>
        <w:t xml:space="preserve">Morphology strongly constrains cause.</w:t>
      </w:r>
    </w:p>
    <w:p>
      <w:pPr>
        <w:pStyle w:val="BodyText"/>
      </w:pPr>
      <w:r>
        <w:rPr>
          <w:b/>
          <w:bCs/>
        </w:rPr>
        <w:t xml:space="preserve">Informationally weak systems</w:t>
      </w:r>
      <w:r>
        <w:br/>
      </w:r>
      <w:r>
        <w:t xml:space="preserve">Morphology indicates only broad process class.</w:t>
      </w:r>
    </w:p>
    <w:p>
      <w:pPr>
        <w:pStyle w:val="BodyText"/>
      </w:pPr>
      <w:r>
        <w:rPr>
          <w:b/>
          <w:bCs/>
        </w:rPr>
        <w:t xml:space="preserve">Degenerate systems</w:t>
      </w:r>
      <w:r>
        <w:br/>
      </w:r>
      <w:r>
        <w:t xml:space="preserve">Many causes produce similar form.</w:t>
      </w:r>
    </w:p>
    <w:p>
      <w:pPr>
        <w:pStyle w:val="BodyText"/>
      </w:pPr>
      <w:r>
        <w:rPr>
          <w:b/>
          <w:bCs/>
        </w:rPr>
        <w:t xml:space="preserve">Overwritten systems</w:t>
      </w:r>
      <w:r>
        <w:br/>
      </w:r>
      <w:r>
        <w:t xml:space="preserve">History once existed but has been erased.</w:t>
      </w:r>
    </w:p>
    <w:p>
      <w:pPr>
        <w:pStyle w:val="BodyText"/>
      </w:pPr>
      <w:r>
        <w:rPr>
          <w:b/>
          <w:bCs/>
        </w:rPr>
        <w:t xml:space="preserve">Formal systems</w:t>
      </w:r>
      <w:r>
        <w:br/>
      </w:r>
      <w:r>
        <w:t xml:space="preserve">Rule recovery may be exact or near-exact.</w:t>
      </w:r>
    </w:p>
    <w:p>
      <w:r>
        <w:pict>
          <v:rect style="width:0;height:1.5pt" o:hralign="center" o:hrstd="t" o:hr="t"/>
        </w:pict>
      </w:r>
    </w:p>
    <w:bookmarkEnd w:id="110"/>
    <w:bookmarkEnd w:id="111"/>
    <w:bookmarkStart w:id="120" w:name="part-viii-imagination-register"/>
    <w:p>
      <w:pPr>
        <w:pStyle w:val="Heading1"/>
      </w:pPr>
      <w:r>
        <w:t xml:space="preserve">Part VIII — Imagination Register</w:t>
      </w:r>
    </w:p>
    <w:p>
      <w:pPr>
        <w:pStyle w:val="FirstParagraph"/>
      </w:pPr>
      <w:r>
        <w:t xml:space="preserve">The imagination sections are not discarded. They are preserved here as research seeds.</w:t>
      </w:r>
    </w:p>
    <w:bookmarkStart w:id="112" w:name="X4a53d6056d980053705706385e041abb5e52c9a"/>
    <w:p>
      <w:pPr>
        <w:pStyle w:val="Heading2"/>
      </w:pPr>
      <w:r>
        <w:t xml:space="preserve">1. Physical Cryptography / Morpho-Cryptanalysis</w:t>
      </w:r>
    </w:p>
    <w:p>
      <w:pPr>
        <w:pStyle w:val="FirstParagraph"/>
      </w:pPr>
      <w:r>
        <w:t xml:space="preserve">Speculative idea: growth dynamics encrypt initial constraints into frozen morphology. Inversion is cryptanalysis.</w:t>
      </w:r>
    </w:p>
    <w:p>
      <w:pPr>
        <w:pStyle w:val="BodyText"/>
      </w:pPr>
      <w:r>
        <w:t xml:space="preserve">Value: useful metaphor for lossy, nonlinear encoding.</w:t>
      </w:r>
    </w:p>
    <w:p>
      <w:pPr>
        <w:pStyle w:val="BodyText"/>
      </w:pPr>
      <w:r>
        <w:t xml:space="preserve">Risk: may imply intentional encoding or exact decryptability.</w:t>
      </w:r>
    </w:p>
    <w:p>
      <w:pPr>
        <w:pStyle w:val="BodyText"/>
      </w:pPr>
      <w:r>
        <w:t xml:space="preserve">Disposition: keep as imagination-language, not formal claim.</w:t>
      </w:r>
    </w:p>
    <w:bookmarkEnd w:id="112"/>
    <w:bookmarkStart w:id="113" w:name="dissipative-record-systems"/>
    <w:p>
      <w:pPr>
        <w:pStyle w:val="Heading2"/>
      </w:pPr>
      <w:r>
        <w:t xml:space="preserve">2. Dissipative Record Systems</w:t>
      </w:r>
    </w:p>
    <w:p>
      <w:pPr>
        <w:pStyle w:val="FirstParagraph"/>
      </w:pPr>
      <w:r>
        <w:t xml:space="preserve">Speculative idea: any instability plus irreversibility can create readable traces.</w:t>
      </w:r>
    </w:p>
    <w:p>
      <w:pPr>
        <w:pStyle w:val="BodyText"/>
      </w:pPr>
      <w:r>
        <w:t xml:space="preserve">Value: broader than MCVA and may include non-branching records.</w:t>
      </w:r>
    </w:p>
    <w:p>
      <w:pPr>
        <w:pStyle w:val="BodyText"/>
      </w:pPr>
      <w:r>
        <w:t xml:space="preserve">Risk: too broad unless constrained by recoverability metrics.</w:t>
      </w:r>
    </w:p>
    <w:p>
      <w:pPr>
        <w:pStyle w:val="BodyText"/>
      </w:pPr>
      <w:r>
        <w:t xml:space="preserve">Disposition: candidate umbrella class.</w:t>
      </w:r>
    </w:p>
    <w:bookmarkEnd w:id="113"/>
    <w:bookmarkStart w:id="114" w:name="structural-channel-theory"/>
    <w:p>
      <w:pPr>
        <w:pStyle w:val="Heading2"/>
      </w:pPr>
      <w:r>
        <w:t xml:space="preserve">3. Structural Channel Theory</w:t>
      </w:r>
    </w:p>
    <w:p>
      <w:pPr>
        <w:pStyle w:val="FirstParagraph"/>
      </w:pPr>
      <w:r>
        <w:t xml:space="preserve">Speculative idea: morphology is a channel output; persistent structure is the observable channel state.</w:t>
      </w:r>
    </w:p>
    <w:p>
      <w:pPr>
        <w:pStyle w:val="BodyText"/>
      </w:pPr>
      <w:r>
        <w:t xml:space="preserve">Value: strong information-theoretic framing.</w:t>
      </w:r>
    </w:p>
    <w:p>
      <w:pPr>
        <w:pStyle w:val="BodyText"/>
      </w:pPr>
      <w:r>
        <w:t xml:space="preserve">Risk: needs mathematical development.</w:t>
      </w:r>
    </w:p>
    <w:p>
      <w:pPr>
        <w:pStyle w:val="BodyText"/>
      </w:pPr>
      <w:r>
        <w:t xml:space="preserve">Disposition: candidate formal name for the channel-capacity layer.</w:t>
      </w:r>
    </w:p>
    <w:bookmarkEnd w:id="114"/>
    <w:bookmarkStart w:id="115" w:name="frozen-constraint-forensics"/>
    <w:p>
      <w:pPr>
        <w:pStyle w:val="Heading2"/>
      </w:pPr>
      <w:r>
        <w:t xml:space="preserve">4. Frozen Constraint Forensics</w:t>
      </w:r>
    </w:p>
    <w:p>
      <w:pPr>
        <w:pStyle w:val="FirstParagraph"/>
      </w:pPr>
      <w:r>
        <w:t xml:space="preserve">Speculative idea: final morphology is forensic evidence of prior constraints.</w:t>
      </w:r>
    </w:p>
    <w:p>
      <w:pPr>
        <w:pStyle w:val="BodyText"/>
      </w:pPr>
      <w:r>
        <w:t xml:space="preserve">Value: strong practical and industrial framing.</w:t>
      </w:r>
    </w:p>
    <w:p>
      <w:pPr>
        <w:pStyle w:val="BodyText"/>
      </w:pPr>
      <w:r>
        <w:t xml:space="preserve">Risk: less general than theory, but highly marketable.</w:t>
      </w:r>
    </w:p>
    <w:p>
      <w:pPr>
        <w:pStyle w:val="BodyText"/>
      </w:pPr>
      <w:r>
        <w:t xml:space="preserve">Disposition: excellent applied subfield name.</w:t>
      </w:r>
    </w:p>
    <w:bookmarkEnd w:id="115"/>
    <w:bookmarkStart w:id="116" w:name="auto-encoder-for-branches"/>
    <w:p>
      <w:pPr>
        <w:pStyle w:val="Heading2"/>
      </w:pPr>
      <w:r>
        <w:t xml:space="preserve">5. Auto-Encoder for Branches</w:t>
      </w:r>
    </w:p>
    <w:p>
      <w:pPr>
        <w:pStyle w:val="FirstParagraph"/>
      </w:pPr>
      <w:r>
        <w:t xml:space="preserve">Speculative idea: train latent models on branching morphologies to discover compressed states or natural vocabulary classes.</w:t>
      </w:r>
    </w:p>
    <w:p>
      <w:pPr>
        <w:pStyle w:val="BodyText"/>
      </w:pPr>
      <w:r>
        <w:t xml:space="preserve">Value: immediate prototype.</w:t>
      </w:r>
    </w:p>
    <w:p>
      <w:pPr>
        <w:pStyle w:val="BodyText"/>
      </w:pPr>
      <w:r>
        <w:t xml:space="preserve">Risk: may learn visual style rather than physical causality unless labels and nulls are carefully designed.</w:t>
      </w:r>
    </w:p>
    <w:p>
      <w:pPr>
        <w:pStyle w:val="BodyText"/>
      </w:pPr>
      <w:r>
        <w:t xml:space="preserve">Disposition: strong computational next step.</w:t>
      </w:r>
    </w:p>
    <w:bookmarkEnd w:id="116"/>
    <w:bookmarkStart w:id="117" w:name="morphology-as-read-only-memory"/>
    <w:p>
      <w:pPr>
        <w:pStyle w:val="Heading2"/>
      </w:pPr>
      <w:r>
        <w:t xml:space="preserve">6. Morphology as Read-Only Memory</w:t>
      </w:r>
    </w:p>
    <w:p>
      <w:pPr>
        <w:pStyle w:val="FirstParagraph"/>
      </w:pPr>
      <w:r>
        <w:t xml:space="preserve">Speculative idea: engineered Lichtenberg figures or other persistent morphologies could intentionally encode data.</w:t>
      </w:r>
    </w:p>
    <w:p>
      <w:pPr>
        <w:pStyle w:val="BodyText"/>
      </w:pPr>
      <w:r>
        <w:t xml:space="preserve">Value: intriguing</w:t>
      </w:r>
      <w:r>
        <w:t xml:space="preserve"> </w:t>
      </w:r>
      <w:r>
        <w:t xml:space="preserve">“write morphology”</w:t>
      </w:r>
      <w:r>
        <w:t xml:space="preserve"> </w:t>
      </w:r>
      <w:r>
        <w:t xml:space="preserve">direction.</w:t>
      </w:r>
    </w:p>
    <w:p>
      <w:pPr>
        <w:pStyle w:val="BodyText"/>
      </w:pPr>
      <w:r>
        <w:t xml:space="preserve">Risk: separate from inverse reconstruction; may distract.</w:t>
      </w:r>
    </w:p>
    <w:p>
      <w:pPr>
        <w:pStyle w:val="BodyText"/>
      </w:pPr>
      <w:r>
        <w:t xml:space="preserve">Disposition: later-stage experimental branch.</w:t>
      </w:r>
    </w:p>
    <w:bookmarkEnd w:id="117"/>
    <w:bookmarkStart w:id="118" w:name="erased-bifurcation-memory-event-horizon"/>
    <w:p>
      <w:pPr>
        <w:pStyle w:val="Heading2"/>
      </w:pPr>
      <w:r>
        <w:t xml:space="preserve">7. Erased Bifurcation / Memory Event Horizon</w:t>
      </w:r>
    </w:p>
    <w:p>
      <w:pPr>
        <w:pStyle w:val="FirstParagraph"/>
      </w:pPr>
      <w:r>
        <w:t xml:space="preserve">Speculative idea: physical systems have points beyond which history is not recoverable; morphology overwrites its own origin.</w:t>
      </w:r>
    </w:p>
    <w:p>
      <w:pPr>
        <w:pStyle w:val="BodyText"/>
      </w:pPr>
      <w:r>
        <w:t xml:space="preserve">Value: powerful concept for information loss and well-posedness boundaries.</w:t>
      </w:r>
    </w:p>
    <w:p>
      <w:pPr>
        <w:pStyle w:val="BodyText"/>
      </w:pPr>
      <w:r>
        <w:t xml:space="preserve">Risk: metaphor may outrun math.</w:t>
      </w:r>
    </w:p>
    <w:p>
      <w:pPr>
        <w:pStyle w:val="BodyText"/>
      </w:pPr>
      <w:r>
        <w:t xml:space="preserve">Disposition: promote to formal research question.</w:t>
      </w:r>
    </w:p>
    <w:bookmarkEnd w:id="118"/>
    <w:bookmarkStart w:id="119" w:name="growth-as-computation"/>
    <w:p>
      <w:pPr>
        <w:pStyle w:val="Heading2"/>
      </w:pPr>
      <w:r>
        <w:t xml:space="preserve">8. Growth as Computation</w:t>
      </w:r>
    </w:p>
    <w:p>
      <w:pPr>
        <w:pStyle w:val="FirstParagraph"/>
      </w:pPr>
      <w:r>
        <w:t xml:space="preserve">Speculative idea: the system does not merely record history; it computes a solution by becoming the structure.</w:t>
      </w:r>
    </w:p>
    <w:p>
      <w:pPr>
        <w:pStyle w:val="BodyText"/>
      </w:pPr>
      <w:r>
        <w:t xml:space="preserve">Value: central to Morphological Computation.</w:t>
      </w:r>
    </w:p>
    <w:p>
      <w:pPr>
        <w:pStyle w:val="BodyText"/>
      </w:pPr>
      <w:r>
        <w:t xml:space="preserve">Risk: pancomputationalism if not bounded.</w:t>
      </w:r>
    </w:p>
    <w:p>
      <w:pPr>
        <w:pStyle w:val="BodyText"/>
      </w:pPr>
      <w:r>
        <w:t xml:space="preserve">Disposition: formalize carefully as constraint resolution, not vague</w:t>
      </w:r>
      <w:r>
        <w:t xml:space="preserve"> </w:t>
      </w:r>
      <w:r>
        <w:t xml:space="preserve">“everything computes.”</w:t>
      </w:r>
    </w:p>
    <w:p>
      <w:r>
        <w:pict>
          <v:rect style="width:0;height:1.5pt" o:hralign="center" o:hrstd="t" o:hr="t"/>
        </w:pict>
      </w:r>
    </w:p>
    <w:bookmarkEnd w:id="119"/>
    <w:bookmarkEnd w:id="120"/>
    <w:bookmarkStart w:id="128" w:name="part-ix-hostile-review"/>
    <w:p>
      <w:pPr>
        <w:pStyle w:val="Heading1"/>
      </w:pPr>
      <w:r>
        <w:t xml:space="preserve">Part IX — Hostile Review</w:t>
      </w:r>
    </w:p>
    <w:p>
      <w:pPr>
        <w:pStyle w:val="FirstParagraph"/>
      </w:pPr>
      <w:r>
        <w:t xml:space="preserve">The MCVA framework must survive the following objections.</w:t>
      </w:r>
    </w:p>
    <w:bookmarkStart w:id="121" w:name="degeneracy"/>
    <w:p>
      <w:pPr>
        <w:pStyle w:val="Heading2"/>
      </w:pPr>
      <w:r>
        <w:t xml:space="preserve">1. Degeneracy</w:t>
      </w:r>
    </w:p>
    <w:p>
      <w:pPr>
        <w:pStyle w:val="FirstParagraph"/>
      </w:pPr>
      <w:r>
        <w:t xml:space="preserve">Different processes can produce similar forms.</w:t>
      </w:r>
    </w:p>
    <w:p>
      <w:pPr>
        <w:pStyle w:val="BodyText"/>
      </w:pPr>
      <w:r>
        <w:t xml:space="preserve">DLA, electrodeposition, bacterial growth, dielectric breakdown, and simulated branching can all resemble each other. Visual similarity is not sufficient for causal identity.</w:t>
      </w:r>
    </w:p>
    <w:p>
      <w:pPr>
        <w:pStyle w:val="BodyText"/>
      </w:pPr>
      <w:r>
        <w:t xml:space="preserve">Response: MCVA entries must include domain priors, mechanism, measurable features, and false-positive risks.</w:t>
      </w:r>
    </w:p>
    <w:bookmarkEnd w:id="121"/>
    <w:bookmarkStart w:id="122" w:name="ill-posedness"/>
    <w:p>
      <w:pPr>
        <w:pStyle w:val="Heading2"/>
      </w:pPr>
      <w:r>
        <w:t xml:space="preserve">2. Ill-Posedness</w:t>
      </w:r>
    </w:p>
    <w:p>
      <w:pPr>
        <w:pStyle w:val="FirstParagraph"/>
      </w:pPr>
      <w:r>
        <w:t xml:space="preserve">Many inverse morphology problems are many-to-one.</w:t>
      </w:r>
    </w:p>
    <w:p>
      <w:pPr>
        <w:pStyle w:val="BodyText"/>
      </w:pPr>
      <w:r>
        <w:t xml:space="preserve">Response: MCVA should rarely claim unique recovery. It should estimate posterior constraint classes, uncertainty ranges, or recoverable features.</w:t>
      </w:r>
    </w:p>
    <w:bookmarkEnd w:id="122"/>
    <w:bookmarkStart w:id="123" w:name="overuse-of-memory"/>
    <w:p>
      <w:pPr>
        <w:pStyle w:val="Heading2"/>
      </w:pPr>
      <w:r>
        <w:t xml:space="preserve">3. Overuse of</w:t>
      </w:r>
      <w:r>
        <w:t xml:space="preserve"> </w:t>
      </w:r>
      <w:r>
        <w:t xml:space="preserve">“Memory”</w:t>
      </w:r>
    </w:p>
    <w:p>
      <w:pPr>
        <w:pStyle w:val="FirstParagraph"/>
      </w:pPr>
      <w:r>
        <w:t xml:space="preserve">A fracture surface does not read itself. Memory here means recoverable physical record, not cognitive memory.</w:t>
      </w:r>
    </w:p>
    <w:p>
      <w:pPr>
        <w:pStyle w:val="BodyText"/>
      </w:pPr>
      <w:r>
        <w:t xml:space="preserve">Response: define memory operationally as reduction of uncertainty about prior constraints.</w:t>
      </w:r>
    </w:p>
    <w:bookmarkEnd w:id="123"/>
    <w:bookmarkStart w:id="124" w:name="overuse-of-computation"/>
    <w:p>
      <w:pPr>
        <w:pStyle w:val="Heading2"/>
      </w:pPr>
      <w:r>
        <w:t xml:space="preserve">4. Overuse of</w:t>
      </w:r>
      <w:r>
        <w:t xml:space="preserve"> </w:t>
      </w:r>
      <w:r>
        <w:t xml:space="preserve">“Computation”</w:t>
      </w:r>
    </w:p>
    <w:p>
      <w:pPr>
        <w:pStyle w:val="FirstParagraph"/>
      </w:pPr>
      <w:r>
        <w:t xml:space="preserve">Energy minimization is not automatically computation in a useful sense.</w:t>
      </w:r>
    </w:p>
    <w:p>
      <w:pPr>
        <w:pStyle w:val="BodyText"/>
      </w:pPr>
      <w:r>
        <w:t xml:space="preserve">Response: use</w:t>
      </w:r>
      <w:r>
        <w:t xml:space="preserve"> </w:t>
      </w:r>
      <w:r>
        <w:t xml:space="preserve">“morphological computation”</w:t>
      </w:r>
      <w:r>
        <w:t xml:space="preserve"> </w:t>
      </w:r>
      <w:r>
        <w:t xml:space="preserve">only when a structure embodies constraint resolution, routing, state transformation, or functional reconfiguration. Otherwise use</w:t>
      </w:r>
      <w:r>
        <w:t xml:space="preserve"> </w:t>
      </w:r>
      <w:r>
        <w:t xml:space="preserve">“dissipation under constraint.”</w:t>
      </w:r>
    </w:p>
    <w:bookmarkEnd w:id="124"/>
    <w:bookmarkStart w:id="125" w:name="domain-transfer-failure"/>
    <w:p>
      <w:pPr>
        <w:pStyle w:val="Heading2"/>
      </w:pPr>
      <w:r>
        <w:t xml:space="preserve">5. Domain Transfer Failure</w:t>
      </w:r>
    </w:p>
    <w:p>
      <w:pPr>
        <w:pStyle w:val="FirstParagraph"/>
      </w:pPr>
      <w:r>
        <w:t xml:space="preserve">River network laws cannot simply be used to invert tumor vasculature, even if the forms resemble each other.</w:t>
      </w:r>
    </w:p>
    <w:p>
      <w:pPr>
        <w:pStyle w:val="BodyText"/>
      </w:pPr>
      <w:r>
        <w:t xml:space="preserve">Response: MCVA vocabulary is cross-domain; equations remain domain-specific unless proven transferable.</w:t>
      </w:r>
    </w:p>
    <w:bookmarkEnd w:id="125"/>
    <w:bookmarkStart w:id="126" w:name="decorative-false-positives"/>
    <w:p>
      <w:pPr>
        <w:pStyle w:val="Heading2"/>
      </w:pPr>
      <w:r>
        <w:t xml:space="preserve">6. Decorative False Positives</w:t>
      </w:r>
    </w:p>
    <w:p>
      <w:pPr>
        <w:pStyle w:val="FirstParagraph"/>
      </w:pPr>
      <w:r>
        <w:t xml:space="preserve">Some branching patterns are designed, ornamental, genetic, stochastic, or imposed externally.</w:t>
      </w:r>
    </w:p>
    <w:p>
      <w:pPr>
        <w:pStyle w:val="BodyText"/>
      </w:pPr>
      <w:r>
        <w:t xml:space="preserve">Response: classify as low-confidence or non-diagnostic unless linked to a generating process.</w:t>
      </w:r>
    </w:p>
    <w:bookmarkEnd w:id="126"/>
    <w:bookmarkStart w:id="127" w:name="observer-bias"/>
    <w:p>
      <w:pPr>
        <w:pStyle w:val="Heading2"/>
      </w:pPr>
      <w:r>
        <w:t xml:space="preserve">7. Observer Bias</w:t>
      </w:r>
    </w:p>
    <w:p>
      <w:pPr>
        <w:pStyle w:val="FirstParagraph"/>
      </w:pPr>
      <w:r>
        <w:t xml:space="preserve">Humans see trees everywhere.</w:t>
      </w:r>
    </w:p>
    <w:p>
      <w:pPr>
        <w:pStyle w:val="BodyText"/>
      </w:pPr>
      <w:r>
        <w:t xml:space="preserve">Response: require metrics: topology, angles, Strahler order, Betti numbers, lacunarity, branch ratios, persistent homology, mutual information, and null models.</w:t>
      </w:r>
    </w:p>
    <w:p>
      <w:r>
        <w:pict>
          <v:rect style="width:0;height:1.5pt" o:hralign="center" o:hrstd="t" o:hr="t"/>
        </w:pict>
      </w:r>
    </w:p>
    <w:bookmarkEnd w:id="127"/>
    <w:bookmarkEnd w:id="128"/>
    <w:bookmarkStart w:id="136" w:name="part-x-master-synthesis"/>
    <w:p>
      <w:pPr>
        <w:pStyle w:val="Heading1"/>
      </w:pPr>
      <w:r>
        <w:t xml:space="preserve">Part X — Master Synthesis</w:t>
      </w:r>
    </w:p>
    <w:bookmarkStart w:id="129" w:name="strongest-candidate-mcva-entries"/>
    <w:p>
      <w:pPr>
        <w:pStyle w:val="Heading2"/>
      </w:pPr>
      <w:r>
        <w:t xml:space="preserve">1. Strongest Candidate MCVA Entries</w:t>
      </w:r>
    </w:p>
    <w:p>
      <w:pPr>
        <w:pStyle w:val="FirstParagraph"/>
      </w:pPr>
      <w:r>
        <w:t xml:space="preserve">The strongest entries so far are:</w:t>
      </w:r>
    </w:p>
    <w:p>
      <w:pPr>
        <w:pStyle w:val="Compact"/>
        <w:numPr>
          <w:ilvl w:val="0"/>
          <w:numId w:val="1011"/>
        </w:numPr>
      </w:pPr>
      <w:r>
        <w:t xml:space="preserve">Bifurcation / Constraint-Split Event.</w:t>
      </w:r>
    </w:p>
    <w:p>
      <w:pPr>
        <w:pStyle w:val="Compact"/>
        <w:numPr>
          <w:ilvl w:val="0"/>
          <w:numId w:val="1011"/>
        </w:numPr>
      </w:pPr>
      <w:r>
        <w:t xml:space="preserve">Field Focusing / Tip Dominance.</w:t>
      </w:r>
    </w:p>
    <w:p>
      <w:pPr>
        <w:pStyle w:val="Compact"/>
        <w:numPr>
          <w:ilvl w:val="0"/>
          <w:numId w:val="1011"/>
        </w:numPr>
      </w:pPr>
      <w:r>
        <w:t xml:space="preserve">Shielding / Exclusion Zone.</w:t>
      </w:r>
    </w:p>
    <w:p>
      <w:pPr>
        <w:pStyle w:val="Compact"/>
        <w:numPr>
          <w:ilvl w:val="0"/>
          <w:numId w:val="1011"/>
        </w:numPr>
      </w:pPr>
      <w:r>
        <w:t xml:space="preserve">Depletion Zone / Diffusion Halo.</w:t>
      </w:r>
    </w:p>
    <w:p>
      <w:pPr>
        <w:pStyle w:val="Compact"/>
        <w:numPr>
          <w:ilvl w:val="0"/>
          <w:numId w:val="1011"/>
        </w:numPr>
      </w:pPr>
      <w:r>
        <w:t xml:space="preserve">Channelization.</w:t>
      </w:r>
    </w:p>
    <w:p>
      <w:pPr>
        <w:pStyle w:val="Compact"/>
        <w:numPr>
          <w:ilvl w:val="0"/>
          <w:numId w:val="1011"/>
        </w:numPr>
      </w:pPr>
      <w:r>
        <w:t xml:space="preserve">Arrest Point.</w:t>
      </w:r>
    </w:p>
    <w:p>
      <w:pPr>
        <w:pStyle w:val="Compact"/>
        <w:numPr>
          <w:ilvl w:val="0"/>
          <w:numId w:val="1011"/>
        </w:numPr>
      </w:pPr>
      <w:r>
        <w:t xml:space="preserve">Reticulation / Loop Closure.</w:t>
      </w:r>
    </w:p>
    <w:p>
      <w:pPr>
        <w:pStyle w:val="Compact"/>
        <w:numPr>
          <w:ilvl w:val="0"/>
          <w:numId w:val="1011"/>
        </w:numPr>
      </w:pPr>
      <w:r>
        <w:t xml:space="preserve">Pruning.</w:t>
      </w:r>
    </w:p>
    <w:p>
      <w:pPr>
        <w:pStyle w:val="Compact"/>
        <w:numPr>
          <w:ilvl w:val="0"/>
          <w:numId w:val="1011"/>
        </w:numPr>
      </w:pPr>
      <w:r>
        <w:t xml:space="preserve">Pinning.</w:t>
      </w:r>
    </w:p>
    <w:p>
      <w:pPr>
        <w:pStyle w:val="Compact"/>
        <w:numPr>
          <w:ilvl w:val="0"/>
          <w:numId w:val="1011"/>
        </w:numPr>
      </w:pPr>
      <w:r>
        <w:t xml:space="preserve">Dendritic Sidebranching.</w:t>
      </w:r>
    </w:p>
    <w:p>
      <w:pPr>
        <w:pStyle w:val="Compact"/>
        <w:numPr>
          <w:ilvl w:val="0"/>
          <w:numId w:val="1011"/>
        </w:numPr>
      </w:pPr>
      <w:r>
        <w:t xml:space="preserve">Roughening Front.</w:t>
      </w:r>
    </w:p>
    <w:p>
      <w:pPr>
        <w:pStyle w:val="Compact"/>
        <w:numPr>
          <w:ilvl w:val="0"/>
          <w:numId w:val="1011"/>
        </w:numPr>
      </w:pPr>
      <w:r>
        <w:t xml:space="preserve">Topological Registration.</w:t>
      </w:r>
    </w:p>
    <w:p>
      <w:pPr>
        <w:pStyle w:val="Compact"/>
        <w:numPr>
          <w:ilvl w:val="0"/>
          <w:numId w:val="1011"/>
        </w:numPr>
      </w:pPr>
      <w:r>
        <w:t xml:space="preserve">Inverse Trace.</w:t>
      </w:r>
    </w:p>
    <w:p>
      <w:pPr>
        <w:pStyle w:val="Compact"/>
        <w:numPr>
          <w:ilvl w:val="0"/>
          <w:numId w:val="1011"/>
        </w:numPr>
      </w:pPr>
      <w:r>
        <w:t xml:space="preserve">Constraint Signature.</w:t>
      </w:r>
    </w:p>
    <w:p>
      <w:pPr>
        <w:pStyle w:val="Compact"/>
        <w:numPr>
          <w:ilvl w:val="0"/>
          <w:numId w:val="1011"/>
        </w:numPr>
      </w:pPr>
      <w:r>
        <w:t xml:space="preserve">Path Degeneracy.</w:t>
      </w:r>
    </w:p>
    <w:bookmarkEnd w:id="129"/>
    <w:bookmarkStart w:id="130" w:name="recommended-mcva-002"/>
    <w:p>
      <w:pPr>
        <w:pStyle w:val="Heading2"/>
      </w:pPr>
      <w:r>
        <w:t xml:space="preserve">2. Recommended MCVA-002</w:t>
      </w:r>
    </w:p>
    <w:p>
      <w:pPr>
        <w:pStyle w:val="FirstParagraph"/>
      </w:pPr>
      <w:r>
        <w:t xml:space="preserve">The team split between Field Focusing and Shielding / Exclusion Zone.</w:t>
      </w:r>
    </w:p>
    <w:p>
      <w:pPr>
        <w:pStyle w:val="BodyText"/>
      </w:pPr>
      <w:r>
        <w:t xml:space="preserve">The master recommendation:</w:t>
      </w:r>
    </w:p>
    <w:p>
      <w:pPr>
        <w:pStyle w:val="BodyText"/>
      </w:pPr>
      <w:r>
        <w:rPr>
          <w:b/>
          <w:bCs/>
        </w:rPr>
        <w:t xml:space="preserve">MCVA-002: Field Focusing / Tip Dominance</w:t>
      </w:r>
    </w:p>
    <w:p>
      <w:pPr>
        <w:pStyle w:val="BodyText"/>
      </w:pPr>
      <w:r>
        <w:t xml:space="preserve">Reason: it often precedes and drives bifurcation. If MCVA-001 is the visible split, MCVA-002 is the mechanism that makes one location become privileged.</w:t>
      </w:r>
    </w:p>
    <w:p>
      <w:pPr>
        <w:pStyle w:val="BodyText"/>
      </w:pPr>
      <w:r>
        <w:t xml:space="preserve">Then:</w:t>
      </w:r>
    </w:p>
    <w:p>
      <w:pPr>
        <w:pStyle w:val="BodyText"/>
      </w:pPr>
      <w:r>
        <w:rPr>
          <w:b/>
          <w:bCs/>
        </w:rPr>
        <w:t xml:space="preserve">MCVA-003: Shielding / Exclusion Zone</w:t>
      </w:r>
    </w:p>
    <w:p>
      <w:pPr>
        <w:pStyle w:val="BodyText"/>
      </w:pPr>
      <w:r>
        <w:t xml:space="preserve">Reason: it complements field focusing by showing where growth cannot happen.</w:t>
      </w:r>
    </w:p>
    <w:p>
      <w:pPr>
        <w:pStyle w:val="BodyText"/>
      </w:pPr>
      <w:r>
        <w:t xml:space="preserve">Suggested early sequence:</w:t>
      </w:r>
    </w:p>
    <w:p>
      <w:pPr>
        <w:pStyle w:val="BodyText"/>
      </w:pPr>
      <w:r>
        <w:t xml:space="preserve">MCVA-001: Bifurcation / Constraint-Split Event</w:t>
      </w:r>
      <w:r>
        <w:br/>
      </w:r>
      <w:r>
        <w:t xml:space="preserve">MCVA-002: Field Focusing / Tip Dominance</w:t>
      </w:r>
      <w:r>
        <w:br/>
      </w:r>
      <w:r>
        <w:t xml:space="preserve">MCVA-003: Shielding / Exclusion Zone</w:t>
      </w:r>
      <w:r>
        <w:br/>
      </w:r>
      <w:r>
        <w:t xml:space="preserve">MCVA-004: Depletion Zone / Diffusion Halo</w:t>
      </w:r>
      <w:r>
        <w:br/>
      </w:r>
      <w:r>
        <w:t xml:space="preserve">MCVA-005: Arrest Point</w:t>
      </w:r>
      <w:r>
        <w:br/>
      </w:r>
      <w:r>
        <w:t xml:space="preserve">MCVA-006: Channelization</w:t>
      </w:r>
      <w:r>
        <w:br/>
      </w:r>
      <w:r>
        <w:t xml:space="preserve">MCVA-007: Reticulation / Loop Closure</w:t>
      </w:r>
      <w:r>
        <w:br/>
      </w:r>
      <w:r>
        <w:t xml:space="preserve">MCVA-008: Pruning</w:t>
      </w:r>
      <w:r>
        <w:br/>
      </w:r>
      <w:r>
        <w:t xml:space="preserve">MCVA-009: Topological Registration</w:t>
      </w:r>
      <w:r>
        <w:br/>
      </w:r>
      <w:r>
        <w:t xml:space="preserve">MCVA-010: Inverse Trace</w:t>
      </w:r>
    </w:p>
    <w:bookmarkEnd w:id="130"/>
    <w:bookmarkStart w:id="131" w:name="X4d8e1988ee3df2aa91e07c3a9e95418607ea2ae"/>
    <w:p>
      <w:pPr>
        <w:pStyle w:val="Heading2"/>
      </w:pPr>
      <w:r>
        <w:t xml:space="preserve">3. Most Mature Domains for Inverse Reconstruction</w:t>
      </w:r>
    </w:p>
    <w:p>
      <w:pPr>
        <w:pStyle w:val="FirstParagraph"/>
      </w:pPr>
      <w:r>
        <w:t xml:space="preserve">The most mature domains appear to be:</w:t>
      </w:r>
    </w:p>
    <w:p>
      <w:pPr>
        <w:pStyle w:val="Compact"/>
        <w:numPr>
          <w:ilvl w:val="0"/>
          <w:numId w:val="1012"/>
        </w:numPr>
      </w:pPr>
      <w:r>
        <w:t xml:space="preserve">fracture mechanics and FRASTA / fractography;</w:t>
      </w:r>
    </w:p>
    <w:p>
      <w:pPr>
        <w:pStyle w:val="Compact"/>
        <w:numPr>
          <w:ilvl w:val="0"/>
          <w:numId w:val="1012"/>
        </w:numPr>
      </w:pPr>
      <w:r>
        <w:t xml:space="preserve">metallurgy and solidification microstructure;</w:t>
      </w:r>
    </w:p>
    <w:p>
      <w:pPr>
        <w:pStyle w:val="Compact"/>
        <w:numPr>
          <w:ilvl w:val="0"/>
          <w:numId w:val="1012"/>
        </w:numPr>
      </w:pPr>
      <w:r>
        <w:t xml:space="preserve">paleo-hydraulics and geomorphology;</w:t>
      </w:r>
    </w:p>
    <w:p>
      <w:pPr>
        <w:pStyle w:val="Compact"/>
        <w:numPr>
          <w:ilvl w:val="0"/>
          <w:numId w:val="1012"/>
        </w:numPr>
      </w:pPr>
      <w:r>
        <w:t xml:space="preserve">inverse Stefan / inverse free-boundary problems;</w:t>
      </w:r>
    </w:p>
    <w:p>
      <w:pPr>
        <w:pStyle w:val="Compact"/>
        <w:numPr>
          <w:ilvl w:val="0"/>
          <w:numId w:val="1012"/>
        </w:numPr>
      </w:pPr>
      <w:r>
        <w:t xml:space="preserve">semiconductor failure analysis;</w:t>
      </w:r>
    </w:p>
    <w:p>
      <w:pPr>
        <w:pStyle w:val="Compact"/>
        <w:numPr>
          <w:ilvl w:val="0"/>
          <w:numId w:val="1012"/>
        </w:numPr>
      </w:pPr>
      <w:r>
        <w:t xml:space="preserve">battery dendrite diagnostics;</w:t>
      </w:r>
    </w:p>
    <w:p>
      <w:pPr>
        <w:pStyle w:val="Compact"/>
        <w:numPr>
          <w:ilvl w:val="0"/>
          <w:numId w:val="1012"/>
        </w:numPr>
      </w:pPr>
      <w:r>
        <w:t xml:space="preserve">seismology / system identification;</w:t>
      </w:r>
    </w:p>
    <w:p>
      <w:pPr>
        <w:pStyle w:val="Compact"/>
        <w:numPr>
          <w:ilvl w:val="0"/>
          <w:numId w:val="1012"/>
        </w:numPr>
      </w:pPr>
      <w:r>
        <w:t xml:space="preserve">additive manufacturing defect reconstruction.</w:t>
      </w:r>
    </w:p>
    <w:p>
      <w:pPr>
        <w:pStyle w:val="FirstParagraph"/>
      </w:pPr>
      <w:r>
        <w:t xml:space="preserve">These should anchor the review paper and disclosure.</w:t>
      </w:r>
    </w:p>
    <w:bookmarkEnd w:id="131"/>
    <w:bookmarkStart w:id="132" w:name="most-overlooked-domains"/>
    <w:p>
      <w:pPr>
        <w:pStyle w:val="Heading2"/>
      </w:pPr>
      <w:r>
        <w:t xml:space="preserve">4. Most Overlooked Domains</w:t>
      </w:r>
    </w:p>
    <w:p>
      <w:pPr>
        <w:pStyle w:val="FirstParagraph"/>
      </w:pPr>
      <w:r>
        <w:t xml:space="preserve">The team surfaced several underweighted domains:</w:t>
      </w:r>
    </w:p>
    <w:p>
      <w:pPr>
        <w:pStyle w:val="Compact"/>
        <w:numPr>
          <w:ilvl w:val="0"/>
          <w:numId w:val="1013"/>
        </w:numPr>
      </w:pPr>
      <w:r>
        <w:t xml:space="preserve">slime mold;</w:t>
      </w:r>
    </w:p>
    <w:p>
      <w:pPr>
        <w:pStyle w:val="Compact"/>
        <w:numPr>
          <w:ilvl w:val="0"/>
          <w:numId w:val="1013"/>
        </w:numPr>
      </w:pPr>
      <w:r>
        <w:t xml:space="preserve">tumor angiogenesis;</w:t>
      </w:r>
    </w:p>
    <w:p>
      <w:pPr>
        <w:pStyle w:val="Compact"/>
        <w:numPr>
          <w:ilvl w:val="0"/>
          <w:numId w:val="1013"/>
        </w:numPr>
      </w:pPr>
      <w:r>
        <w:t xml:space="preserve">wound healing;</w:t>
      </w:r>
    </w:p>
    <w:p>
      <w:pPr>
        <w:pStyle w:val="Compact"/>
        <w:numPr>
          <w:ilvl w:val="0"/>
          <w:numId w:val="1013"/>
        </w:numPr>
      </w:pPr>
      <w:r>
        <w:t xml:space="preserve">placental vasculature;</w:t>
      </w:r>
    </w:p>
    <w:p>
      <w:pPr>
        <w:pStyle w:val="Compact"/>
        <w:numPr>
          <w:ilvl w:val="0"/>
          <w:numId w:val="1013"/>
        </w:numPr>
      </w:pPr>
      <w:r>
        <w:t xml:space="preserve">immune invasion fronts;</w:t>
      </w:r>
    </w:p>
    <w:p>
      <w:pPr>
        <w:pStyle w:val="Compact"/>
        <w:numPr>
          <w:ilvl w:val="0"/>
          <w:numId w:val="1013"/>
        </w:numPr>
      </w:pPr>
      <w:r>
        <w:t xml:space="preserve">biofilm channels;</w:t>
      </w:r>
    </w:p>
    <w:p>
      <w:pPr>
        <w:pStyle w:val="Compact"/>
        <w:numPr>
          <w:ilvl w:val="0"/>
          <w:numId w:val="1013"/>
        </w:numPr>
      </w:pPr>
      <w:r>
        <w:t xml:space="preserve">cosmic web;</w:t>
      </w:r>
    </w:p>
    <w:p>
      <w:pPr>
        <w:pStyle w:val="Compact"/>
        <w:numPr>
          <w:ilvl w:val="0"/>
          <w:numId w:val="1013"/>
        </w:numPr>
      </w:pPr>
      <w:r>
        <w:t xml:space="preserve">coronal loops;</w:t>
      </w:r>
    </w:p>
    <w:p>
      <w:pPr>
        <w:pStyle w:val="Compact"/>
        <w:numPr>
          <w:ilvl w:val="0"/>
          <w:numId w:val="1013"/>
        </w:numPr>
      </w:pPr>
      <w:r>
        <w:t xml:space="preserve">magnetospheric reconnection;</w:t>
      </w:r>
    </w:p>
    <w:p>
      <w:pPr>
        <w:pStyle w:val="Compact"/>
        <w:numPr>
          <w:ilvl w:val="0"/>
          <w:numId w:val="1013"/>
        </w:numPr>
      </w:pPr>
      <w:r>
        <w:t xml:space="preserve">comet tails;</w:t>
      </w:r>
    </w:p>
    <w:p>
      <w:pPr>
        <w:pStyle w:val="Compact"/>
        <w:numPr>
          <w:ilvl w:val="0"/>
          <w:numId w:val="1013"/>
        </w:numPr>
      </w:pPr>
      <w:r>
        <w:t xml:space="preserve">informal footpaths;</w:t>
      </w:r>
    </w:p>
    <w:p>
      <w:pPr>
        <w:pStyle w:val="Compact"/>
        <w:numPr>
          <w:ilvl w:val="0"/>
          <w:numId w:val="1013"/>
        </w:numPr>
      </w:pPr>
      <w:r>
        <w:t xml:space="preserve">AI loss landscapes;</w:t>
      </w:r>
    </w:p>
    <w:p>
      <w:pPr>
        <w:pStyle w:val="Compact"/>
        <w:numPr>
          <w:ilvl w:val="0"/>
          <w:numId w:val="1013"/>
        </w:numPr>
      </w:pPr>
      <w:r>
        <w:t xml:space="preserve">desire lines;</w:t>
      </w:r>
    </w:p>
    <w:p>
      <w:pPr>
        <w:pStyle w:val="Compact"/>
        <w:numPr>
          <w:ilvl w:val="0"/>
          <w:numId w:val="1013"/>
        </w:numPr>
      </w:pPr>
      <w:r>
        <w:t xml:space="preserve">additive manufacturing.</w:t>
      </w:r>
    </w:p>
    <w:bookmarkEnd w:id="132"/>
    <w:bookmarkStart w:id="133" w:name="most-useful-mathematical-toolkits"/>
    <w:p>
      <w:pPr>
        <w:pStyle w:val="Heading2"/>
      </w:pPr>
      <w:r>
        <w:t xml:space="preserve">5. Most Useful Mathematical Toolkits</w:t>
      </w:r>
    </w:p>
    <w:p>
      <w:pPr>
        <w:pStyle w:val="FirstParagraph"/>
      </w:pPr>
      <w:r>
        <w:t xml:space="preserve">The leading toolkits are:</w:t>
      </w:r>
    </w:p>
    <w:p>
      <w:pPr>
        <w:pStyle w:val="Compact"/>
        <w:numPr>
          <w:ilvl w:val="0"/>
          <w:numId w:val="1014"/>
        </w:numPr>
      </w:pPr>
      <w:r>
        <w:t xml:space="preserve">inverse problems;</w:t>
      </w:r>
    </w:p>
    <w:p>
      <w:pPr>
        <w:pStyle w:val="Compact"/>
        <w:numPr>
          <w:ilvl w:val="0"/>
          <w:numId w:val="1014"/>
        </w:numPr>
      </w:pPr>
      <w:r>
        <w:t xml:space="preserve">regularization theory;</w:t>
      </w:r>
    </w:p>
    <w:p>
      <w:pPr>
        <w:pStyle w:val="Compact"/>
        <w:numPr>
          <w:ilvl w:val="0"/>
          <w:numId w:val="1014"/>
        </w:numPr>
      </w:pPr>
      <w:r>
        <w:t xml:space="preserve">information theory;</w:t>
      </w:r>
    </w:p>
    <w:p>
      <w:pPr>
        <w:pStyle w:val="Compact"/>
        <w:numPr>
          <w:ilvl w:val="0"/>
          <w:numId w:val="1014"/>
        </w:numPr>
      </w:pPr>
      <w:r>
        <w:t xml:space="preserve">persistent homology;</w:t>
      </w:r>
    </w:p>
    <w:p>
      <w:pPr>
        <w:pStyle w:val="Compact"/>
        <w:numPr>
          <w:ilvl w:val="0"/>
          <w:numId w:val="1014"/>
        </w:numPr>
      </w:pPr>
      <w:r>
        <w:t xml:space="preserve">topological data analysis;</w:t>
      </w:r>
    </w:p>
    <w:p>
      <w:pPr>
        <w:pStyle w:val="Compact"/>
        <w:numPr>
          <w:ilvl w:val="0"/>
          <w:numId w:val="1014"/>
        </w:numPr>
      </w:pPr>
      <w:r>
        <w:t xml:space="preserve">optimal transport;</w:t>
      </w:r>
    </w:p>
    <w:p>
      <w:pPr>
        <w:pStyle w:val="Compact"/>
        <w:numPr>
          <w:ilvl w:val="0"/>
          <w:numId w:val="1014"/>
        </w:numPr>
      </w:pPr>
      <w:r>
        <w:t xml:space="preserve">information geometry;</w:t>
      </w:r>
    </w:p>
    <w:p>
      <w:pPr>
        <w:pStyle w:val="Compact"/>
        <w:numPr>
          <w:ilvl w:val="0"/>
          <w:numId w:val="1014"/>
        </w:numPr>
      </w:pPr>
      <w:r>
        <w:t xml:space="preserve">phase-field modeling;</w:t>
      </w:r>
    </w:p>
    <w:p>
      <w:pPr>
        <w:pStyle w:val="Compact"/>
        <w:numPr>
          <w:ilvl w:val="0"/>
          <w:numId w:val="1014"/>
        </w:numPr>
      </w:pPr>
      <w:r>
        <w:t xml:space="preserve">Laplacian growth;</w:t>
      </w:r>
    </w:p>
    <w:p>
      <w:pPr>
        <w:pStyle w:val="Compact"/>
        <w:numPr>
          <w:ilvl w:val="0"/>
          <w:numId w:val="1014"/>
        </w:numPr>
      </w:pPr>
      <w:r>
        <w:t xml:space="preserve">computational mechanics;</w:t>
      </w:r>
    </w:p>
    <w:p>
      <w:pPr>
        <w:pStyle w:val="Compact"/>
        <w:numPr>
          <w:ilvl w:val="0"/>
          <w:numId w:val="1014"/>
        </w:numPr>
      </w:pPr>
      <w:r>
        <w:t xml:space="preserve">system identification;</w:t>
      </w:r>
    </w:p>
    <w:p>
      <w:pPr>
        <w:pStyle w:val="Compact"/>
        <w:numPr>
          <w:ilvl w:val="0"/>
          <w:numId w:val="1014"/>
        </w:numPr>
      </w:pPr>
      <w:r>
        <w:t xml:space="preserve">Bayesian inversion;</w:t>
      </w:r>
    </w:p>
    <w:p>
      <w:pPr>
        <w:pStyle w:val="Compact"/>
        <w:numPr>
          <w:ilvl w:val="0"/>
          <w:numId w:val="1014"/>
        </w:numPr>
      </w:pPr>
      <w:r>
        <w:t xml:space="preserve">ensemble Kalman filtering;</w:t>
      </w:r>
    </w:p>
    <w:p>
      <w:pPr>
        <w:pStyle w:val="Compact"/>
        <w:numPr>
          <w:ilvl w:val="0"/>
          <w:numId w:val="1014"/>
        </w:numPr>
      </w:pPr>
      <w:r>
        <w:t xml:space="preserve">graph neural networks;</w:t>
      </w:r>
    </w:p>
    <w:p>
      <w:pPr>
        <w:pStyle w:val="Compact"/>
        <w:numPr>
          <w:ilvl w:val="0"/>
          <w:numId w:val="1014"/>
        </w:numPr>
      </w:pPr>
      <w:r>
        <w:t xml:space="preserve">skeletonization and graph extraction.</w:t>
      </w:r>
    </w:p>
    <w:bookmarkEnd w:id="133"/>
    <w:bookmarkStart w:id="134" w:name="most-important-research-question"/>
    <w:p>
      <w:pPr>
        <w:pStyle w:val="Heading2"/>
      </w:pPr>
      <w:r>
        <w:t xml:space="preserve">6. Most Important Research Question</w:t>
      </w:r>
    </w:p>
    <w:p>
      <w:pPr>
        <w:pStyle w:val="FirstParagraph"/>
      </w:pPr>
      <w:r>
        <w:t xml:space="preserve">The current highest-value research question is:</w:t>
      </w:r>
    </w:p>
    <w:p>
      <w:pPr>
        <w:pStyle w:val="BodyText"/>
      </w:pPr>
      <w:r>
        <w:rPr>
          <w:b/>
          <w:bCs/>
        </w:rPr>
        <w:t xml:space="preserve">What determines the recoverable information content of a morphology-generating process?</w:t>
      </w:r>
    </w:p>
    <w:p>
      <w:pPr>
        <w:pStyle w:val="BodyText"/>
      </w:pPr>
      <w:r>
        <w:t xml:space="preserve">Subquestions:</w:t>
      </w:r>
    </w:p>
    <w:p>
      <w:pPr>
        <w:pStyle w:val="Compact"/>
        <w:numPr>
          <w:ilvl w:val="0"/>
          <w:numId w:val="1015"/>
        </w:numPr>
      </w:pPr>
      <w:r>
        <w:t xml:space="preserve">What features preserve information?</w:t>
      </w:r>
    </w:p>
    <w:p>
      <w:pPr>
        <w:pStyle w:val="Compact"/>
        <w:numPr>
          <w:ilvl w:val="0"/>
          <w:numId w:val="1015"/>
        </w:numPr>
      </w:pPr>
      <w:r>
        <w:t xml:space="preserve">What features erase information?</w:t>
      </w:r>
    </w:p>
    <w:p>
      <w:pPr>
        <w:pStyle w:val="Compact"/>
        <w:numPr>
          <w:ilvl w:val="0"/>
          <w:numId w:val="1015"/>
        </w:numPr>
      </w:pPr>
      <w:r>
        <w:t xml:space="preserve">Where is the inverse problem well-posed?</w:t>
      </w:r>
    </w:p>
    <w:p>
      <w:pPr>
        <w:pStyle w:val="Compact"/>
        <w:numPr>
          <w:ilvl w:val="0"/>
          <w:numId w:val="1015"/>
        </w:numPr>
      </w:pPr>
      <w:r>
        <w:t xml:space="preserve">Where is it many-to-one?</w:t>
      </w:r>
    </w:p>
    <w:p>
      <w:pPr>
        <w:pStyle w:val="Compact"/>
        <w:numPr>
          <w:ilvl w:val="0"/>
          <w:numId w:val="1015"/>
        </w:numPr>
      </w:pPr>
      <w:r>
        <w:t xml:space="preserve">Does channel capacity depend on universality class?</w:t>
      </w:r>
    </w:p>
    <w:p>
      <w:pPr>
        <w:pStyle w:val="Compact"/>
        <w:numPr>
          <w:ilvl w:val="0"/>
          <w:numId w:val="1015"/>
        </w:numPr>
      </w:pPr>
      <w:r>
        <w:t xml:space="preserve">Can MCVA descriptors improve inversion performance?</w:t>
      </w:r>
    </w:p>
    <w:bookmarkEnd w:id="134"/>
    <w:bookmarkStart w:id="135" w:name="highest-yield-next-action"/>
    <w:p>
      <w:pPr>
        <w:pStyle w:val="Heading2"/>
      </w:pPr>
      <w:r>
        <w:t xml:space="preserve">7. Highest-Yield Next Action</w:t>
      </w:r>
    </w:p>
    <w:p>
      <w:pPr>
        <w:pStyle w:val="FirstParagraph"/>
      </w:pPr>
      <w:r>
        <w:t xml:space="preserve">Build a proof-of-concept MCVA dataset.</w:t>
      </w:r>
    </w:p>
    <w:p>
      <w:pPr>
        <w:pStyle w:val="BodyText"/>
      </w:pPr>
      <w:r>
        <w:t xml:space="preserve">Recommended minimal dataset:</w:t>
      </w:r>
    </w:p>
    <w:p>
      <w:pPr>
        <w:pStyle w:val="Compact"/>
        <w:numPr>
          <w:ilvl w:val="0"/>
          <w:numId w:val="1016"/>
        </w:numPr>
      </w:pPr>
      <w:r>
        <w:t xml:space="preserve">metal dendrite / solidification microstructure;</w:t>
      </w:r>
    </w:p>
    <w:p>
      <w:pPr>
        <w:pStyle w:val="Compact"/>
        <w:numPr>
          <w:ilvl w:val="0"/>
          <w:numId w:val="1016"/>
        </w:numPr>
      </w:pPr>
      <w:r>
        <w:t xml:space="preserve">river or drainage network DEM;</w:t>
      </w:r>
    </w:p>
    <w:p>
      <w:pPr>
        <w:pStyle w:val="Compact"/>
        <w:numPr>
          <w:ilvl w:val="0"/>
          <w:numId w:val="1016"/>
        </w:numPr>
      </w:pPr>
      <w:r>
        <w:t xml:space="preserve">Lichtenberg / dielectric breakdown figure;</w:t>
      </w:r>
    </w:p>
    <w:p>
      <w:pPr>
        <w:pStyle w:val="Compact"/>
        <w:numPr>
          <w:ilvl w:val="0"/>
          <w:numId w:val="1016"/>
        </w:numPr>
      </w:pPr>
      <w:r>
        <w:t xml:space="preserve">biological branching network, preferably slime mold or vasculature;</w:t>
      </w:r>
    </w:p>
    <w:p>
      <w:pPr>
        <w:pStyle w:val="Compact"/>
        <w:numPr>
          <w:ilvl w:val="0"/>
          <w:numId w:val="1016"/>
        </w:numPr>
      </w:pPr>
      <w:r>
        <w:t xml:space="preserve">fracture surface or crack network.</w:t>
      </w:r>
    </w:p>
    <w:p>
      <w:pPr>
        <w:pStyle w:val="FirstParagraph"/>
      </w:pPr>
      <w:r>
        <w:t xml:space="preserve">For each:</w:t>
      </w:r>
    </w:p>
    <w:p>
      <w:pPr>
        <w:pStyle w:val="Compact"/>
        <w:numPr>
          <w:ilvl w:val="0"/>
          <w:numId w:val="1017"/>
        </w:numPr>
      </w:pPr>
      <w:r>
        <w:t xml:space="preserve">extract skeleton;</w:t>
      </w:r>
    </w:p>
    <w:p>
      <w:pPr>
        <w:pStyle w:val="Compact"/>
        <w:numPr>
          <w:ilvl w:val="0"/>
          <w:numId w:val="1017"/>
        </w:numPr>
      </w:pPr>
      <w:r>
        <w:t xml:space="preserve">identify bifurcations;</w:t>
      </w:r>
    </w:p>
    <w:p>
      <w:pPr>
        <w:pStyle w:val="Compact"/>
        <w:numPr>
          <w:ilvl w:val="0"/>
          <w:numId w:val="1017"/>
        </w:numPr>
      </w:pPr>
      <w:r>
        <w:t xml:space="preserve">classify MCVA entries;</w:t>
      </w:r>
    </w:p>
    <w:p>
      <w:pPr>
        <w:pStyle w:val="Compact"/>
        <w:numPr>
          <w:ilvl w:val="0"/>
          <w:numId w:val="1017"/>
        </w:numPr>
      </w:pPr>
      <w:r>
        <w:t xml:space="preserve">compute branch angles, branch ratios, node degree, Strahler order, loop closure, lacunarity, topology, and persistent homology;</w:t>
      </w:r>
    </w:p>
    <w:p>
      <w:pPr>
        <w:pStyle w:val="Compact"/>
        <w:numPr>
          <w:ilvl w:val="0"/>
          <w:numId w:val="1017"/>
        </w:numPr>
      </w:pPr>
      <w:r>
        <w:t xml:space="preserve">attach known generating parameters where available;</w:t>
      </w:r>
    </w:p>
    <w:p>
      <w:pPr>
        <w:pStyle w:val="Compact"/>
        <w:numPr>
          <w:ilvl w:val="0"/>
          <w:numId w:val="1017"/>
        </w:numPr>
      </w:pPr>
      <w:r>
        <w:t xml:space="preserve">test whether MCVA descriptors recover constraint classes above null baseline.</w:t>
      </w:r>
    </w:p>
    <w:p>
      <w:pPr>
        <w:pStyle w:val="FirstParagraph"/>
      </w:pPr>
      <w:r>
        <w:t xml:space="preserve">This is the first move from vocabulary to measurement.</w:t>
      </w:r>
    </w:p>
    <w:p>
      <w:r>
        <w:pict>
          <v:rect style="width:0;height:1.5pt" o:hralign="center" o:hrstd="t" o:hr="t"/>
        </w:pict>
      </w:r>
    </w:p>
    <w:bookmarkEnd w:id="135"/>
    <w:bookmarkEnd w:id="136"/>
    <w:bookmarkStart w:id="143" w:name="part-xi-first-draft-taxonomy"/>
    <w:p>
      <w:pPr>
        <w:pStyle w:val="Heading1"/>
      </w:pPr>
      <w:r>
        <w:t xml:space="preserve">Part XI — First Draft Taxonomy</w:t>
      </w:r>
    </w:p>
    <w:bookmarkStart w:id="137" w:name="mcva-0xx-local-events"/>
    <w:p>
      <w:pPr>
        <w:pStyle w:val="Heading2"/>
      </w:pPr>
      <w:r>
        <w:t xml:space="preserve">MCVA-0xx: Local Events</w:t>
      </w:r>
    </w:p>
    <w:p>
      <w:pPr>
        <w:pStyle w:val="Compact"/>
        <w:numPr>
          <w:ilvl w:val="0"/>
          <w:numId w:val="1018"/>
        </w:numPr>
      </w:pPr>
      <w:r>
        <w:t xml:space="preserve">bifurcation;</w:t>
      </w:r>
    </w:p>
    <w:p>
      <w:pPr>
        <w:pStyle w:val="Compact"/>
        <w:numPr>
          <w:ilvl w:val="0"/>
          <w:numId w:val="1018"/>
        </w:numPr>
      </w:pPr>
      <w:r>
        <w:t xml:space="preserve">field focusing;</w:t>
      </w:r>
    </w:p>
    <w:p>
      <w:pPr>
        <w:pStyle w:val="Compact"/>
        <w:numPr>
          <w:ilvl w:val="0"/>
          <w:numId w:val="1018"/>
        </w:numPr>
      </w:pPr>
      <w:r>
        <w:t xml:space="preserve">arrest;</w:t>
      </w:r>
    </w:p>
    <w:p>
      <w:pPr>
        <w:pStyle w:val="Compact"/>
        <w:numPr>
          <w:ilvl w:val="0"/>
          <w:numId w:val="1018"/>
        </w:numPr>
      </w:pPr>
      <w:r>
        <w:t xml:space="preserve">pinning;</w:t>
      </w:r>
    </w:p>
    <w:p>
      <w:pPr>
        <w:pStyle w:val="Compact"/>
        <w:numPr>
          <w:ilvl w:val="0"/>
          <w:numId w:val="1018"/>
        </w:numPr>
      </w:pPr>
      <w:r>
        <w:t xml:space="preserve">pruning;</w:t>
      </w:r>
    </w:p>
    <w:p>
      <w:pPr>
        <w:pStyle w:val="Compact"/>
        <w:numPr>
          <w:ilvl w:val="0"/>
          <w:numId w:val="1018"/>
        </w:numPr>
      </w:pPr>
      <w:r>
        <w:t xml:space="preserve">coalescence;</w:t>
      </w:r>
    </w:p>
    <w:p>
      <w:pPr>
        <w:pStyle w:val="Compact"/>
        <w:numPr>
          <w:ilvl w:val="0"/>
          <w:numId w:val="1018"/>
        </w:numPr>
      </w:pPr>
      <w:r>
        <w:t xml:space="preserve">self-contact;</w:t>
      </w:r>
    </w:p>
    <w:p>
      <w:pPr>
        <w:pStyle w:val="Compact"/>
        <w:numPr>
          <w:ilvl w:val="0"/>
          <w:numId w:val="1018"/>
        </w:numPr>
      </w:pPr>
      <w:r>
        <w:t xml:space="preserve">loop closure;</w:t>
      </w:r>
    </w:p>
    <w:p>
      <w:pPr>
        <w:pStyle w:val="Compact"/>
        <w:numPr>
          <w:ilvl w:val="0"/>
          <w:numId w:val="1018"/>
        </w:numPr>
      </w:pPr>
      <w:r>
        <w:t xml:space="preserve">inverse trace.</w:t>
      </w:r>
    </w:p>
    <w:bookmarkEnd w:id="137"/>
    <w:bookmarkStart w:id="138" w:name="mcva-1xx-field-and-influence-zones"/>
    <w:p>
      <w:pPr>
        <w:pStyle w:val="Heading2"/>
      </w:pPr>
      <w:r>
        <w:t xml:space="preserve">MCVA-1xx: Field and Influence Zones</w:t>
      </w:r>
    </w:p>
    <w:p>
      <w:pPr>
        <w:pStyle w:val="Compact"/>
        <w:numPr>
          <w:ilvl w:val="0"/>
          <w:numId w:val="1019"/>
        </w:numPr>
      </w:pPr>
      <w:r>
        <w:t xml:space="preserve">shielding;</w:t>
      </w:r>
    </w:p>
    <w:p>
      <w:pPr>
        <w:pStyle w:val="Compact"/>
        <w:numPr>
          <w:ilvl w:val="0"/>
          <w:numId w:val="1019"/>
        </w:numPr>
      </w:pPr>
      <w:r>
        <w:t xml:space="preserve">depletion zone;</w:t>
      </w:r>
    </w:p>
    <w:p>
      <w:pPr>
        <w:pStyle w:val="Compact"/>
        <w:numPr>
          <w:ilvl w:val="0"/>
          <w:numId w:val="1019"/>
        </w:numPr>
      </w:pPr>
      <w:r>
        <w:t xml:space="preserve">diffusion halo;</w:t>
      </w:r>
    </w:p>
    <w:p>
      <w:pPr>
        <w:pStyle w:val="Compact"/>
        <w:numPr>
          <w:ilvl w:val="0"/>
          <w:numId w:val="1019"/>
        </w:numPr>
      </w:pPr>
      <w:r>
        <w:t xml:space="preserve">obstacle shadow;</w:t>
      </w:r>
    </w:p>
    <w:p>
      <w:pPr>
        <w:pStyle w:val="Compact"/>
        <w:numPr>
          <w:ilvl w:val="0"/>
          <w:numId w:val="1019"/>
        </w:numPr>
      </w:pPr>
      <w:r>
        <w:t xml:space="preserve">boundary reflection;</w:t>
      </w:r>
    </w:p>
    <w:p>
      <w:pPr>
        <w:pStyle w:val="Compact"/>
        <w:numPr>
          <w:ilvl w:val="0"/>
          <w:numId w:val="1019"/>
        </w:numPr>
      </w:pPr>
      <w:r>
        <w:t xml:space="preserve">saturation front;</w:t>
      </w:r>
    </w:p>
    <w:p>
      <w:pPr>
        <w:pStyle w:val="Compact"/>
        <w:numPr>
          <w:ilvl w:val="0"/>
          <w:numId w:val="1019"/>
        </w:numPr>
      </w:pPr>
      <w:r>
        <w:t xml:space="preserve">exclusion zone;</w:t>
      </w:r>
    </w:p>
    <w:p>
      <w:pPr>
        <w:pStyle w:val="Compact"/>
        <w:numPr>
          <w:ilvl w:val="0"/>
          <w:numId w:val="1019"/>
        </w:numPr>
      </w:pPr>
      <w:r>
        <w:t xml:space="preserve">sink competition.</w:t>
      </w:r>
    </w:p>
    <w:bookmarkEnd w:id="138"/>
    <w:bookmarkStart w:id="139" w:name="mcva-2xx-growth-regimes"/>
    <w:p>
      <w:pPr>
        <w:pStyle w:val="Heading2"/>
      </w:pPr>
      <w:r>
        <w:t xml:space="preserve">MCVA-2xx: Growth Regimes</w:t>
      </w:r>
    </w:p>
    <w:p>
      <w:pPr>
        <w:pStyle w:val="Compact"/>
        <w:numPr>
          <w:ilvl w:val="0"/>
          <w:numId w:val="1020"/>
        </w:numPr>
      </w:pPr>
      <w:r>
        <w:t xml:space="preserve">channelization;</w:t>
      </w:r>
    </w:p>
    <w:p>
      <w:pPr>
        <w:pStyle w:val="Compact"/>
        <w:numPr>
          <w:ilvl w:val="0"/>
          <w:numId w:val="1020"/>
        </w:numPr>
      </w:pPr>
      <w:r>
        <w:t xml:space="preserve">dendritic sidebranching;</w:t>
      </w:r>
    </w:p>
    <w:p>
      <w:pPr>
        <w:pStyle w:val="Compact"/>
        <w:numPr>
          <w:ilvl w:val="0"/>
          <w:numId w:val="1020"/>
        </w:numPr>
      </w:pPr>
      <w:r>
        <w:t xml:space="preserve">roughening front;</w:t>
      </w:r>
    </w:p>
    <w:p>
      <w:pPr>
        <w:pStyle w:val="Compact"/>
        <w:numPr>
          <w:ilvl w:val="0"/>
          <w:numId w:val="1020"/>
        </w:numPr>
      </w:pPr>
      <w:r>
        <w:t xml:space="preserve">recursive scaling;</w:t>
      </w:r>
    </w:p>
    <w:p>
      <w:pPr>
        <w:pStyle w:val="Compact"/>
        <w:numPr>
          <w:ilvl w:val="0"/>
          <w:numId w:val="1020"/>
        </w:numPr>
      </w:pPr>
      <w:r>
        <w:t xml:space="preserve">anisotropic growth;</w:t>
      </w:r>
    </w:p>
    <w:p>
      <w:pPr>
        <w:pStyle w:val="Compact"/>
        <w:numPr>
          <w:ilvl w:val="0"/>
          <w:numId w:val="1020"/>
        </w:numPr>
      </w:pPr>
      <w:r>
        <w:t xml:space="preserve">transport-limited growth;</w:t>
      </w:r>
    </w:p>
    <w:p>
      <w:pPr>
        <w:pStyle w:val="Compact"/>
        <w:numPr>
          <w:ilvl w:val="0"/>
          <w:numId w:val="1020"/>
        </w:numPr>
      </w:pPr>
      <w:r>
        <w:t xml:space="preserve">reaction-limited growth;</w:t>
      </w:r>
    </w:p>
    <w:p>
      <w:pPr>
        <w:pStyle w:val="Compact"/>
        <w:numPr>
          <w:ilvl w:val="0"/>
          <w:numId w:val="1020"/>
        </w:numPr>
      </w:pPr>
      <w:r>
        <w:t xml:space="preserve">diffusion-limited growth.</w:t>
      </w:r>
    </w:p>
    <w:bookmarkEnd w:id="139"/>
    <w:bookmarkStart w:id="140" w:name="mcva-3xx-network-architectures"/>
    <w:p>
      <w:pPr>
        <w:pStyle w:val="Heading2"/>
      </w:pPr>
      <w:r>
        <w:t xml:space="preserve">MCVA-3xx: Network Architectures</w:t>
      </w:r>
    </w:p>
    <w:p>
      <w:pPr>
        <w:pStyle w:val="Compact"/>
        <w:numPr>
          <w:ilvl w:val="0"/>
          <w:numId w:val="1021"/>
        </w:numPr>
      </w:pPr>
      <w:r>
        <w:t xml:space="preserve">tree hierarchy;</w:t>
      </w:r>
    </w:p>
    <w:p>
      <w:pPr>
        <w:pStyle w:val="Compact"/>
        <w:numPr>
          <w:ilvl w:val="0"/>
          <w:numId w:val="1021"/>
        </w:numPr>
      </w:pPr>
      <w:r>
        <w:t xml:space="preserve">reticulation;</w:t>
      </w:r>
    </w:p>
    <w:p>
      <w:pPr>
        <w:pStyle w:val="Compact"/>
        <w:numPr>
          <w:ilvl w:val="0"/>
          <w:numId w:val="1021"/>
        </w:numPr>
      </w:pPr>
      <w:r>
        <w:t xml:space="preserve">loop closure;</w:t>
      </w:r>
    </w:p>
    <w:p>
      <w:pPr>
        <w:pStyle w:val="Compact"/>
        <w:numPr>
          <w:ilvl w:val="0"/>
          <w:numId w:val="1021"/>
        </w:numPr>
      </w:pPr>
      <w:r>
        <w:t xml:space="preserve">source-to-sink network;</w:t>
      </w:r>
    </w:p>
    <w:p>
      <w:pPr>
        <w:pStyle w:val="Compact"/>
        <w:numPr>
          <w:ilvl w:val="0"/>
          <w:numId w:val="1021"/>
        </w:numPr>
      </w:pPr>
      <w:r>
        <w:t xml:space="preserve">redundant transport mesh;</w:t>
      </w:r>
    </w:p>
    <w:p>
      <w:pPr>
        <w:pStyle w:val="Compact"/>
        <w:numPr>
          <w:ilvl w:val="0"/>
          <w:numId w:val="1021"/>
        </w:numPr>
      </w:pPr>
      <w:r>
        <w:t xml:space="preserve">pruning-optimized network;</w:t>
      </w:r>
    </w:p>
    <w:p>
      <w:pPr>
        <w:pStyle w:val="Compact"/>
        <w:numPr>
          <w:ilvl w:val="0"/>
          <w:numId w:val="1021"/>
        </w:numPr>
      </w:pPr>
      <w:r>
        <w:t xml:space="preserve">fan network;</w:t>
      </w:r>
    </w:p>
    <w:p>
      <w:pPr>
        <w:pStyle w:val="Compact"/>
        <w:numPr>
          <w:ilvl w:val="0"/>
          <w:numId w:val="1021"/>
        </w:numPr>
      </w:pPr>
      <w:r>
        <w:t xml:space="preserve">cascade network.</w:t>
      </w:r>
    </w:p>
    <w:bookmarkEnd w:id="140"/>
    <w:bookmarkStart w:id="141" w:name="mcva-4xx-information-roles"/>
    <w:p>
      <w:pPr>
        <w:pStyle w:val="Heading2"/>
      </w:pPr>
      <w:r>
        <w:t xml:space="preserve">MCVA-4xx: Information Roles</w:t>
      </w:r>
    </w:p>
    <w:p>
      <w:pPr>
        <w:pStyle w:val="Compact"/>
        <w:numPr>
          <w:ilvl w:val="0"/>
          <w:numId w:val="1022"/>
        </w:numPr>
      </w:pPr>
      <w:r>
        <w:t xml:space="preserve">high-memory feature;</w:t>
      </w:r>
    </w:p>
    <w:p>
      <w:pPr>
        <w:pStyle w:val="Compact"/>
        <w:numPr>
          <w:ilvl w:val="0"/>
          <w:numId w:val="1022"/>
        </w:numPr>
      </w:pPr>
      <w:r>
        <w:t xml:space="preserve">low-memory feature;</w:t>
      </w:r>
    </w:p>
    <w:p>
      <w:pPr>
        <w:pStyle w:val="Compact"/>
        <w:numPr>
          <w:ilvl w:val="0"/>
          <w:numId w:val="1022"/>
        </w:numPr>
      </w:pPr>
      <w:r>
        <w:t xml:space="preserve">diagnostic morphology;</w:t>
      </w:r>
    </w:p>
    <w:p>
      <w:pPr>
        <w:pStyle w:val="Compact"/>
        <w:numPr>
          <w:ilvl w:val="0"/>
          <w:numId w:val="1022"/>
        </w:numPr>
      </w:pPr>
      <w:r>
        <w:t xml:space="preserve">degenerate morphology;</w:t>
      </w:r>
    </w:p>
    <w:p>
      <w:pPr>
        <w:pStyle w:val="Compact"/>
        <w:numPr>
          <w:ilvl w:val="0"/>
          <w:numId w:val="1022"/>
        </w:numPr>
      </w:pPr>
      <w:r>
        <w:t xml:space="preserve">erased bifurcation;</w:t>
      </w:r>
    </w:p>
    <w:p>
      <w:pPr>
        <w:pStyle w:val="Compact"/>
        <w:numPr>
          <w:ilvl w:val="0"/>
          <w:numId w:val="1022"/>
        </w:numPr>
      </w:pPr>
      <w:r>
        <w:t xml:space="preserve">reversible feature;</w:t>
      </w:r>
    </w:p>
    <w:p>
      <w:pPr>
        <w:pStyle w:val="Compact"/>
        <w:numPr>
          <w:ilvl w:val="0"/>
          <w:numId w:val="1022"/>
        </w:numPr>
      </w:pPr>
      <w:r>
        <w:t xml:space="preserve">irreversible feature;</w:t>
      </w:r>
    </w:p>
    <w:p>
      <w:pPr>
        <w:pStyle w:val="Compact"/>
        <w:numPr>
          <w:ilvl w:val="0"/>
          <w:numId w:val="1022"/>
        </w:numPr>
      </w:pPr>
      <w:r>
        <w:t xml:space="preserve">constraint signature;</w:t>
      </w:r>
    </w:p>
    <w:p>
      <w:pPr>
        <w:pStyle w:val="Compact"/>
        <w:numPr>
          <w:ilvl w:val="0"/>
          <w:numId w:val="1022"/>
        </w:numPr>
      </w:pPr>
      <w:r>
        <w:t xml:space="preserve">path degeneracy.</w:t>
      </w:r>
    </w:p>
    <w:bookmarkEnd w:id="141"/>
    <w:bookmarkStart w:id="142" w:name="mcva-5xx-domain-bindings"/>
    <w:p>
      <w:pPr>
        <w:pStyle w:val="Heading2"/>
      </w:pPr>
      <w:r>
        <w:t xml:space="preserve">MCVA-5xx: Domain Bindings</w:t>
      </w:r>
    </w:p>
    <w:p>
      <w:pPr>
        <w:pStyle w:val="Compact"/>
        <w:numPr>
          <w:ilvl w:val="0"/>
          <w:numId w:val="1023"/>
        </w:numPr>
      </w:pPr>
      <w:r>
        <w:t xml:space="preserve">fracture / stress;</w:t>
      </w:r>
    </w:p>
    <w:p>
      <w:pPr>
        <w:pStyle w:val="Compact"/>
        <w:numPr>
          <w:ilvl w:val="0"/>
          <w:numId w:val="1023"/>
        </w:numPr>
      </w:pPr>
      <w:r>
        <w:t xml:space="preserve">dendrite / solidification;</w:t>
      </w:r>
    </w:p>
    <w:p>
      <w:pPr>
        <w:pStyle w:val="Compact"/>
        <w:numPr>
          <w:ilvl w:val="0"/>
          <w:numId w:val="1023"/>
        </w:numPr>
      </w:pPr>
      <w:r>
        <w:t xml:space="preserve">electrochemical / current;</w:t>
      </w:r>
    </w:p>
    <w:p>
      <w:pPr>
        <w:pStyle w:val="Compact"/>
        <w:numPr>
          <w:ilvl w:val="0"/>
          <w:numId w:val="1023"/>
        </w:numPr>
      </w:pPr>
      <w:r>
        <w:t xml:space="preserve">dielectric / electric field;</w:t>
      </w:r>
    </w:p>
    <w:p>
      <w:pPr>
        <w:pStyle w:val="Compact"/>
        <w:numPr>
          <w:ilvl w:val="0"/>
          <w:numId w:val="1023"/>
        </w:numPr>
      </w:pPr>
      <w:r>
        <w:t xml:space="preserve">fluvial / hydrologic;</w:t>
      </w:r>
    </w:p>
    <w:p>
      <w:pPr>
        <w:pStyle w:val="Compact"/>
        <w:numPr>
          <w:ilvl w:val="0"/>
          <w:numId w:val="1023"/>
        </w:numPr>
      </w:pPr>
      <w:r>
        <w:t xml:space="preserve">biological / morphogenetic;</w:t>
      </w:r>
    </w:p>
    <w:p>
      <w:pPr>
        <w:pStyle w:val="Compact"/>
        <w:numPr>
          <w:ilvl w:val="0"/>
          <w:numId w:val="1023"/>
        </w:numPr>
      </w:pPr>
      <w:r>
        <w:t xml:space="preserve">astronomical / gravitational or plasma;</w:t>
      </w:r>
    </w:p>
    <w:p>
      <w:pPr>
        <w:pStyle w:val="Compact"/>
        <w:numPr>
          <w:ilvl w:val="0"/>
          <w:numId w:val="1023"/>
        </w:numPr>
      </w:pPr>
      <w:r>
        <w:t xml:space="preserve">computational / optimization;</w:t>
      </w:r>
    </w:p>
    <w:p>
      <w:pPr>
        <w:pStyle w:val="Compact"/>
        <w:numPr>
          <w:ilvl w:val="0"/>
          <w:numId w:val="1023"/>
        </w:numPr>
      </w:pPr>
      <w:r>
        <w:t xml:space="preserve">social / routing.</w:t>
      </w:r>
    </w:p>
    <w:p>
      <w:r>
        <w:pict>
          <v:rect style="width:0;height:1.5pt" o:hralign="center" o:hrstd="t" o:hr="t"/>
        </w:pict>
      </w:r>
    </w:p>
    <w:bookmarkEnd w:id="142"/>
    <w:bookmarkEnd w:id="143"/>
    <w:bookmarkStart w:id="144" w:name="Xbbefd16411cf454d8cb0c3e1672106e183e107a"/>
    <w:p>
      <w:pPr>
        <w:pStyle w:val="Heading1"/>
      </w:pPr>
      <w:r>
        <w:t xml:space="preserve">Part XII — Draft Claim for the Foundational Paper</w:t>
      </w:r>
    </w:p>
    <w:p>
      <w:pPr>
        <w:pStyle w:val="FirstParagraph"/>
      </w:pPr>
      <w:r>
        <w:t xml:space="preserve">Morphological Computation Vocabulary Associations provide a cross-domain vocabulary for recurring morphology-to-process relationships. The framework does not claim that morphology, memory, or inverse reconstruction are newly discovered phenomena. Instead, it names and organizes a class of practices that already exist independently across fracture mechanics, metallurgy, geomorphology, biology, semiconductor failure analysis, inverse free-boundary problems, and other fields.</w:t>
      </w:r>
    </w:p>
    <w:p>
      <w:pPr>
        <w:pStyle w:val="BodyText"/>
      </w:pPr>
      <w:r>
        <w:t xml:space="preserve">The central proposition is that many persistent forms can be treated as lossy physical records of constraint-solving processes. Bifurcations are proposed as the first root vocabulary entry because they mark localized transitions where continuous constraint fields become discrete morphological outcomes. Field focusing, shielding, depletion zones, arrest points, channelization, reticulation, pruning, and inverse traces form the next layer of vocabulary.</w:t>
      </w:r>
    </w:p>
    <w:p>
      <w:pPr>
        <w:pStyle w:val="BodyText"/>
      </w:pPr>
      <w:r>
        <w:t xml:space="preserve">The research program is to test whether these vocabulary entries improve inverse reconstruction, quantify recoverable information, identify well-posedness boundaries, and teach AI systems to interpret morphology by asking first: what process made this shape?</w:t>
      </w:r>
    </w:p>
    <w:p>
      <w:r>
        <w:pict>
          <v:rect style="width:0;height:1.5pt" o:hralign="center" o:hrstd="t" o:hr="t"/>
        </w:pict>
      </w:r>
    </w:p>
    <w:bookmarkEnd w:id="144"/>
    <w:bookmarkStart w:id="151" w:name="part-xiii-immediate-work-plan"/>
    <w:p>
      <w:pPr>
        <w:pStyle w:val="Heading1"/>
      </w:pPr>
      <w:r>
        <w:t xml:space="preserve">Part XIII — Immediate Work Plan</w:t>
      </w:r>
    </w:p>
    <w:bookmarkStart w:id="145" w:name="step-1-normalize-the-atlas"/>
    <w:p>
      <w:pPr>
        <w:pStyle w:val="Heading2"/>
      </w:pPr>
      <w:r>
        <w:t xml:space="preserve">Step 1: Normalize the Atlas</w:t>
      </w:r>
    </w:p>
    <w:p>
      <w:pPr>
        <w:pStyle w:val="FirstParagraph"/>
      </w:pPr>
      <w:r>
        <w:t xml:space="preserve">Create canonical entries for MCVA-001 through MCVA-010.</w:t>
      </w:r>
    </w:p>
    <w:p>
      <w:pPr>
        <w:pStyle w:val="BodyText"/>
      </w:pPr>
      <w:r>
        <w:t xml:space="preserve">Each entry should include:</w:t>
      </w:r>
    </w:p>
    <w:p>
      <w:pPr>
        <w:pStyle w:val="Compact"/>
        <w:numPr>
          <w:ilvl w:val="0"/>
          <w:numId w:val="1024"/>
        </w:numPr>
      </w:pPr>
      <w:r>
        <w:t xml:space="preserve">definition;</w:t>
      </w:r>
    </w:p>
    <w:p>
      <w:pPr>
        <w:pStyle w:val="Compact"/>
        <w:numPr>
          <w:ilvl w:val="0"/>
          <w:numId w:val="1024"/>
        </w:numPr>
      </w:pPr>
      <w:r>
        <w:t xml:space="preserve">visual signature;</w:t>
      </w:r>
    </w:p>
    <w:p>
      <w:pPr>
        <w:pStyle w:val="Compact"/>
        <w:numPr>
          <w:ilvl w:val="0"/>
          <w:numId w:val="1024"/>
        </w:numPr>
      </w:pPr>
      <w:r>
        <w:t xml:space="preserve">process;</w:t>
      </w:r>
    </w:p>
    <w:p>
      <w:pPr>
        <w:pStyle w:val="Compact"/>
        <w:numPr>
          <w:ilvl w:val="0"/>
          <w:numId w:val="1024"/>
        </w:numPr>
      </w:pPr>
      <w:r>
        <w:t xml:space="preserve">domains;</w:t>
      </w:r>
    </w:p>
    <w:p>
      <w:pPr>
        <w:pStyle w:val="Compact"/>
        <w:numPr>
          <w:ilvl w:val="0"/>
          <w:numId w:val="1024"/>
        </w:numPr>
      </w:pPr>
      <w:r>
        <w:t xml:space="preserve">recoverable information;</w:t>
      </w:r>
    </w:p>
    <w:p>
      <w:pPr>
        <w:pStyle w:val="Compact"/>
        <w:numPr>
          <w:ilvl w:val="0"/>
          <w:numId w:val="1024"/>
        </w:numPr>
      </w:pPr>
      <w:r>
        <w:t xml:space="preserve">erased information;</w:t>
      </w:r>
    </w:p>
    <w:p>
      <w:pPr>
        <w:pStyle w:val="Compact"/>
        <w:numPr>
          <w:ilvl w:val="0"/>
          <w:numId w:val="1024"/>
        </w:numPr>
      </w:pPr>
      <w:r>
        <w:t xml:space="preserve">false positives;</w:t>
      </w:r>
    </w:p>
    <w:p>
      <w:pPr>
        <w:pStyle w:val="Compact"/>
        <w:numPr>
          <w:ilvl w:val="0"/>
          <w:numId w:val="1024"/>
        </w:numPr>
      </w:pPr>
      <w:r>
        <w:t xml:space="preserve">metrics;</w:t>
      </w:r>
    </w:p>
    <w:p>
      <w:pPr>
        <w:pStyle w:val="Compact"/>
        <w:numPr>
          <w:ilvl w:val="0"/>
          <w:numId w:val="1024"/>
        </w:numPr>
      </w:pPr>
      <w:r>
        <w:t xml:space="preserve">inversion methods;</w:t>
      </w:r>
    </w:p>
    <w:p>
      <w:pPr>
        <w:pStyle w:val="Compact"/>
        <w:numPr>
          <w:ilvl w:val="0"/>
          <w:numId w:val="1024"/>
        </w:numPr>
      </w:pPr>
      <w:r>
        <w:t xml:space="preserve">confidence.</w:t>
      </w:r>
    </w:p>
    <w:bookmarkEnd w:id="145"/>
    <w:bookmarkStart w:id="146" w:name="step-2-build-the-dataset"/>
    <w:p>
      <w:pPr>
        <w:pStyle w:val="Heading2"/>
      </w:pPr>
      <w:r>
        <w:t xml:space="preserve">Step 2: Build the Dataset</w:t>
      </w:r>
    </w:p>
    <w:p>
      <w:pPr>
        <w:pStyle w:val="FirstParagraph"/>
      </w:pPr>
      <w:r>
        <w:t xml:space="preserve">Start with five domains:</w:t>
      </w:r>
    </w:p>
    <w:p>
      <w:pPr>
        <w:pStyle w:val="Compact"/>
        <w:numPr>
          <w:ilvl w:val="0"/>
          <w:numId w:val="1025"/>
        </w:numPr>
      </w:pPr>
      <w:r>
        <w:t xml:space="preserve">fracture surface or crack network;</w:t>
      </w:r>
    </w:p>
    <w:p>
      <w:pPr>
        <w:pStyle w:val="Compact"/>
        <w:numPr>
          <w:ilvl w:val="0"/>
          <w:numId w:val="1025"/>
        </w:numPr>
      </w:pPr>
      <w:r>
        <w:t xml:space="preserve">metal dendrite;</w:t>
      </w:r>
    </w:p>
    <w:p>
      <w:pPr>
        <w:pStyle w:val="Compact"/>
        <w:numPr>
          <w:ilvl w:val="0"/>
          <w:numId w:val="1025"/>
        </w:numPr>
      </w:pPr>
      <w:r>
        <w:t xml:space="preserve">river network;</w:t>
      </w:r>
    </w:p>
    <w:p>
      <w:pPr>
        <w:pStyle w:val="Compact"/>
        <w:numPr>
          <w:ilvl w:val="0"/>
          <w:numId w:val="1025"/>
        </w:numPr>
      </w:pPr>
      <w:r>
        <w:t xml:space="preserve">Lichtenberg figure;</w:t>
      </w:r>
    </w:p>
    <w:p>
      <w:pPr>
        <w:pStyle w:val="Compact"/>
        <w:numPr>
          <w:ilvl w:val="0"/>
          <w:numId w:val="1025"/>
        </w:numPr>
      </w:pPr>
      <w:r>
        <w:t xml:space="preserve">biological branching system.</w:t>
      </w:r>
    </w:p>
    <w:bookmarkEnd w:id="146"/>
    <w:bookmarkStart w:id="147" w:name="step-3-extract-features"/>
    <w:p>
      <w:pPr>
        <w:pStyle w:val="Heading2"/>
      </w:pPr>
      <w:r>
        <w:t xml:space="preserve">Step 3: Extract Features</w:t>
      </w:r>
    </w:p>
    <w:p>
      <w:pPr>
        <w:pStyle w:val="FirstParagraph"/>
      </w:pPr>
      <w:r>
        <w:t xml:space="preserve">Use:</w:t>
      </w:r>
    </w:p>
    <w:p>
      <w:pPr>
        <w:pStyle w:val="Compact"/>
        <w:numPr>
          <w:ilvl w:val="0"/>
          <w:numId w:val="1026"/>
        </w:numPr>
      </w:pPr>
      <w:r>
        <w:t xml:space="preserve">skeletonization;</w:t>
      </w:r>
    </w:p>
    <w:p>
      <w:pPr>
        <w:pStyle w:val="Compact"/>
        <w:numPr>
          <w:ilvl w:val="0"/>
          <w:numId w:val="1026"/>
        </w:numPr>
      </w:pPr>
      <w:r>
        <w:t xml:space="preserve">graph metrics;</w:t>
      </w:r>
    </w:p>
    <w:p>
      <w:pPr>
        <w:pStyle w:val="Compact"/>
        <w:numPr>
          <w:ilvl w:val="0"/>
          <w:numId w:val="1026"/>
        </w:numPr>
      </w:pPr>
      <w:r>
        <w:t xml:space="preserve">bifurcation angles;</w:t>
      </w:r>
    </w:p>
    <w:p>
      <w:pPr>
        <w:pStyle w:val="Compact"/>
        <w:numPr>
          <w:ilvl w:val="0"/>
          <w:numId w:val="1026"/>
        </w:numPr>
      </w:pPr>
      <w:r>
        <w:t xml:space="preserve">node degree;</w:t>
      </w:r>
    </w:p>
    <w:p>
      <w:pPr>
        <w:pStyle w:val="Compact"/>
        <w:numPr>
          <w:ilvl w:val="0"/>
          <w:numId w:val="1026"/>
        </w:numPr>
      </w:pPr>
      <w:r>
        <w:t xml:space="preserve">Strahler order;</w:t>
      </w:r>
    </w:p>
    <w:p>
      <w:pPr>
        <w:pStyle w:val="Compact"/>
        <w:numPr>
          <w:ilvl w:val="0"/>
          <w:numId w:val="1026"/>
        </w:numPr>
      </w:pPr>
      <w:r>
        <w:t xml:space="preserve">branch length ratios;</w:t>
      </w:r>
    </w:p>
    <w:p>
      <w:pPr>
        <w:pStyle w:val="Compact"/>
        <w:numPr>
          <w:ilvl w:val="0"/>
          <w:numId w:val="1026"/>
        </w:numPr>
      </w:pPr>
      <w:r>
        <w:t xml:space="preserve">lacunarity;</w:t>
      </w:r>
    </w:p>
    <w:p>
      <w:pPr>
        <w:pStyle w:val="Compact"/>
        <w:numPr>
          <w:ilvl w:val="0"/>
          <w:numId w:val="1026"/>
        </w:numPr>
      </w:pPr>
      <w:r>
        <w:t xml:space="preserve">fractal dimension;</w:t>
      </w:r>
    </w:p>
    <w:p>
      <w:pPr>
        <w:pStyle w:val="Compact"/>
        <w:numPr>
          <w:ilvl w:val="0"/>
          <w:numId w:val="1026"/>
        </w:numPr>
      </w:pPr>
      <w:r>
        <w:t xml:space="preserve">persistent homology;</w:t>
      </w:r>
    </w:p>
    <w:p>
      <w:pPr>
        <w:pStyle w:val="Compact"/>
        <w:numPr>
          <w:ilvl w:val="0"/>
          <w:numId w:val="1026"/>
        </w:numPr>
      </w:pPr>
      <w:r>
        <w:t xml:space="preserve">loop closure counts;</w:t>
      </w:r>
    </w:p>
    <w:p>
      <w:pPr>
        <w:pStyle w:val="Compact"/>
        <w:numPr>
          <w:ilvl w:val="0"/>
          <w:numId w:val="1026"/>
        </w:numPr>
      </w:pPr>
      <w:r>
        <w:t xml:space="preserve">field-alignment proxies.</w:t>
      </w:r>
    </w:p>
    <w:bookmarkEnd w:id="147"/>
    <w:bookmarkStart w:id="148" w:name="step-4-test-recoverability"/>
    <w:p>
      <w:pPr>
        <w:pStyle w:val="Heading2"/>
      </w:pPr>
      <w:r>
        <w:t xml:space="preserve">Step 4: Test Recoverability</w:t>
      </w:r>
    </w:p>
    <w:p>
      <w:pPr>
        <w:pStyle w:val="FirstParagraph"/>
      </w:pPr>
      <w:r>
        <w:t xml:space="preserve">For each domain:</w:t>
      </w:r>
    </w:p>
    <w:p>
      <w:pPr>
        <w:pStyle w:val="Compact"/>
        <w:numPr>
          <w:ilvl w:val="0"/>
          <w:numId w:val="1027"/>
        </w:numPr>
      </w:pPr>
      <w:r>
        <w:t xml:space="preserve">define known constraint labels;</w:t>
      </w:r>
    </w:p>
    <w:p>
      <w:pPr>
        <w:pStyle w:val="Compact"/>
        <w:numPr>
          <w:ilvl w:val="0"/>
          <w:numId w:val="1027"/>
        </w:numPr>
      </w:pPr>
      <w:r>
        <w:t xml:space="preserve">train simple baseline classifiers or regressors;</w:t>
      </w:r>
    </w:p>
    <w:p>
      <w:pPr>
        <w:pStyle w:val="Compact"/>
        <w:numPr>
          <w:ilvl w:val="0"/>
          <w:numId w:val="1027"/>
        </w:numPr>
      </w:pPr>
      <w:r>
        <w:t xml:space="preserve">compare MCVA features to generic image features;</w:t>
      </w:r>
    </w:p>
    <w:p>
      <w:pPr>
        <w:pStyle w:val="Compact"/>
        <w:numPr>
          <w:ilvl w:val="0"/>
          <w:numId w:val="1027"/>
        </w:numPr>
      </w:pPr>
      <w:r>
        <w:t xml:space="preserve">test against shuffled labels and synthetic nulls;</w:t>
      </w:r>
    </w:p>
    <w:p>
      <w:pPr>
        <w:pStyle w:val="Compact"/>
        <w:numPr>
          <w:ilvl w:val="0"/>
          <w:numId w:val="1027"/>
        </w:numPr>
      </w:pPr>
      <w:r>
        <w:t xml:space="preserve">report uncertainty.</w:t>
      </w:r>
    </w:p>
    <w:bookmarkEnd w:id="148"/>
    <w:bookmarkStart w:id="149" w:name="step-5-write-the-review-paper"/>
    <w:p>
      <w:pPr>
        <w:pStyle w:val="Heading2"/>
      </w:pPr>
      <w:r>
        <w:t xml:space="preserve">Step 5: Write the Review Paper</w:t>
      </w:r>
    </w:p>
    <w:p>
      <w:pPr>
        <w:pStyle w:val="FirstParagraph"/>
      </w:pPr>
      <w:r>
        <w:t xml:space="preserve">Working title:</w:t>
      </w:r>
    </w:p>
    <w:p>
      <w:pPr>
        <w:pStyle w:val="BodyText"/>
      </w:pPr>
      <w:r>
        <w:rPr>
          <w:b/>
          <w:bCs/>
        </w:rPr>
        <w:t xml:space="preserve">Morphological Memory: A Unifying Framework for Inverse Reconstruction from Growth Patterns</w:t>
      </w:r>
    </w:p>
    <w:p>
      <w:pPr>
        <w:pStyle w:val="BodyText"/>
      </w:pPr>
      <w:r>
        <w:t xml:space="preserve">Core sections:</w:t>
      </w:r>
    </w:p>
    <w:p>
      <w:pPr>
        <w:pStyle w:val="Compact"/>
        <w:numPr>
          <w:ilvl w:val="0"/>
          <w:numId w:val="1028"/>
        </w:numPr>
      </w:pPr>
      <w:r>
        <w:t xml:space="preserve">prior art;</w:t>
      </w:r>
    </w:p>
    <w:p>
      <w:pPr>
        <w:pStyle w:val="Compact"/>
        <w:numPr>
          <w:ilvl w:val="0"/>
          <w:numId w:val="1028"/>
        </w:numPr>
      </w:pPr>
      <w:r>
        <w:t xml:space="preserve">channel model;</w:t>
      </w:r>
    </w:p>
    <w:p>
      <w:pPr>
        <w:pStyle w:val="Compact"/>
        <w:numPr>
          <w:ilvl w:val="0"/>
          <w:numId w:val="1028"/>
        </w:numPr>
      </w:pPr>
      <w:r>
        <w:t xml:space="preserve">MCVA vocabulary;</w:t>
      </w:r>
    </w:p>
    <w:p>
      <w:pPr>
        <w:pStyle w:val="Compact"/>
        <w:numPr>
          <w:ilvl w:val="0"/>
          <w:numId w:val="1028"/>
        </w:numPr>
      </w:pPr>
      <w:r>
        <w:t xml:space="preserve">bifurcation as MCVA-001;</w:t>
      </w:r>
    </w:p>
    <w:p>
      <w:pPr>
        <w:pStyle w:val="Compact"/>
        <w:numPr>
          <w:ilvl w:val="0"/>
          <w:numId w:val="1028"/>
        </w:numPr>
      </w:pPr>
      <w:r>
        <w:t xml:space="preserve">mature proof domains;</w:t>
      </w:r>
    </w:p>
    <w:p>
      <w:pPr>
        <w:pStyle w:val="Compact"/>
        <w:numPr>
          <w:ilvl w:val="0"/>
          <w:numId w:val="1028"/>
        </w:numPr>
      </w:pPr>
      <w:r>
        <w:t xml:space="preserve">new extension domains;</w:t>
      </w:r>
    </w:p>
    <w:p>
      <w:pPr>
        <w:pStyle w:val="Compact"/>
        <w:numPr>
          <w:ilvl w:val="0"/>
          <w:numId w:val="1028"/>
        </w:numPr>
      </w:pPr>
      <w:r>
        <w:t xml:space="preserve">information capacity;</w:t>
      </w:r>
    </w:p>
    <w:p>
      <w:pPr>
        <w:pStyle w:val="Compact"/>
        <w:numPr>
          <w:ilvl w:val="0"/>
          <w:numId w:val="1028"/>
        </w:numPr>
      </w:pPr>
      <w:r>
        <w:t xml:space="preserve">AI perception;</w:t>
      </w:r>
    </w:p>
    <w:p>
      <w:pPr>
        <w:pStyle w:val="Compact"/>
        <w:numPr>
          <w:ilvl w:val="0"/>
          <w:numId w:val="1028"/>
        </w:numPr>
      </w:pPr>
      <w:r>
        <w:t xml:space="preserve">industrial applications.</w:t>
      </w:r>
    </w:p>
    <w:bookmarkEnd w:id="149"/>
    <w:bookmarkStart w:id="150" w:name="step-6-prepare-disclosure"/>
    <w:p>
      <w:pPr>
        <w:pStyle w:val="Heading2"/>
      </w:pPr>
      <w:r>
        <w:t xml:space="preserve">Step 6: Prepare Disclosure</w:t>
      </w:r>
    </w:p>
    <w:p>
      <w:pPr>
        <w:pStyle w:val="FirstParagraph"/>
      </w:pPr>
      <w:r>
        <w:t xml:space="preserve">If filing a provisional or public disclosure, focus claims on:</w:t>
      </w:r>
    </w:p>
    <w:p>
      <w:pPr>
        <w:pStyle w:val="Compact"/>
        <w:numPr>
          <w:ilvl w:val="0"/>
          <w:numId w:val="1029"/>
        </w:numPr>
      </w:pPr>
      <w:r>
        <w:t xml:space="preserve">methods for extracting MCVA descriptors;</w:t>
      </w:r>
    </w:p>
    <w:p>
      <w:pPr>
        <w:pStyle w:val="Compact"/>
        <w:numPr>
          <w:ilvl w:val="0"/>
          <w:numId w:val="1029"/>
        </w:numPr>
      </w:pPr>
      <w:r>
        <w:t xml:space="preserve">methods for estimating recoverable information from morphology;</w:t>
      </w:r>
    </w:p>
    <w:p>
      <w:pPr>
        <w:pStyle w:val="Compact"/>
        <w:numPr>
          <w:ilvl w:val="0"/>
          <w:numId w:val="1029"/>
        </w:numPr>
      </w:pPr>
      <w:r>
        <w:t xml:space="preserve">methods for classifying growth processes by MCVA features;</w:t>
      </w:r>
    </w:p>
    <w:p>
      <w:pPr>
        <w:pStyle w:val="Compact"/>
        <w:numPr>
          <w:ilvl w:val="0"/>
          <w:numId w:val="1029"/>
        </w:numPr>
      </w:pPr>
      <w:r>
        <w:t xml:space="preserve">methods for inverse reconstruction of constraint states from morphology;</w:t>
      </w:r>
    </w:p>
    <w:p>
      <w:pPr>
        <w:pStyle w:val="Compact"/>
        <w:numPr>
          <w:ilvl w:val="0"/>
          <w:numId w:val="1029"/>
        </w:numPr>
      </w:pPr>
      <w:r>
        <w:t xml:space="preserve">cross-domain atlas and machine-readable vocabulary;</w:t>
      </w:r>
    </w:p>
    <w:p>
      <w:pPr>
        <w:pStyle w:val="Compact"/>
        <w:numPr>
          <w:ilvl w:val="0"/>
          <w:numId w:val="1029"/>
        </w:numPr>
      </w:pPr>
      <w:r>
        <w:t xml:space="preserve">AI systems instructed to look for MCVA before domain-specific interpretation.</w:t>
      </w:r>
    </w:p>
    <w:p>
      <w:r>
        <w:pict>
          <v:rect style="width:0;height:1.5pt" o:hralign="center" o:hrstd="t" o:hr="t"/>
        </w:pict>
      </w:r>
    </w:p>
    <w:bookmarkEnd w:id="150"/>
    <w:bookmarkEnd w:id="151"/>
    <w:bookmarkStart w:id="152" w:name="closing-statement"/>
    <w:p>
      <w:pPr>
        <w:pStyle w:val="Heading1"/>
      </w:pPr>
      <w:r>
        <w:t xml:space="preserve">Closing Statement</w:t>
      </w:r>
    </w:p>
    <w:p>
      <w:pPr>
        <w:pStyle w:val="FirstParagraph"/>
      </w:pPr>
      <w:r>
        <w:t xml:space="preserve">This is not nothing.</w:t>
      </w:r>
    </w:p>
    <w:p>
      <w:pPr>
        <w:pStyle w:val="BodyText"/>
      </w:pPr>
      <w:r>
        <w:t xml:space="preserve">The team did not discover that morphology stores memory. That fact is already distributed across many fields.</w:t>
      </w:r>
    </w:p>
    <w:p>
      <w:pPr>
        <w:pStyle w:val="BodyText"/>
      </w:pPr>
      <w:r>
        <w:t xml:space="preserve">The team noticed that those fields may be reading different pages of the same book without sharing an alphabet.</w:t>
      </w:r>
    </w:p>
    <w:p>
      <w:pPr>
        <w:pStyle w:val="BodyText"/>
      </w:pPr>
      <w:r>
        <w:t xml:space="preserve">MCVA is the first attempt to build that alphabet.</w:t>
      </w:r>
    </w:p>
    <w:p>
      <w:pPr>
        <w:pStyle w:val="BodyText"/>
      </w:pPr>
      <w:r>
        <w:t xml:space="preserve">The first letter is bifurcation.</w:t>
      </w:r>
    </w:p>
    <w:p>
      <w:pPr>
        <w:pStyle w:val="BodyText"/>
      </w:pPr>
      <w:r>
        <w:t xml:space="preserve">The next letters are field focusing, shielding, depletion, arrest, channelization, reticulation, pruning, and inverse trace.</w:t>
      </w:r>
    </w:p>
    <w:p>
      <w:pPr>
        <w:pStyle w:val="BodyText"/>
      </w:pPr>
      <w:r>
        <w:t xml:space="preserve">The long-term question is not whether the universe leaves records. It does.</w:t>
      </w:r>
    </w:p>
    <w:p>
      <w:pPr>
        <w:pStyle w:val="BodyText"/>
      </w:pPr>
      <w:r>
        <w:t xml:space="preserve">The question is whether we can build a vocabulary strong enough to read them across domains.</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2026-06-01T20:34:34Z</dcterms:created>
  <dcterms:modified xsi:type="dcterms:W3CDTF">2026-06-01T20:34:34Z</dcterms:modified>
</cp:coreProperties>
</file>

<file path=docProps/custom.xml><?xml version="1.0" encoding="utf-8"?>
<Properties xmlns="http://schemas.openxmlformats.org/officeDocument/2006/custom-properties" xmlns:vt="http://schemas.openxmlformats.org/officeDocument/2006/docPropsVTypes"/>
</file>