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3746D1" w:rsidRPr="00E86AD9" w:rsidRDefault="003746D1">
      <w:pPr>
        <w:pStyle w:val="Header"/>
        <w:tabs>
          <w:tab w:val="clear" w:pos="4320"/>
          <w:tab w:val="clear" w:pos="8640"/>
        </w:tabs>
        <w:rPr>
          <w:rFonts w:ascii="Aptos" w:hAnsi="Aptos"/>
        </w:rPr>
      </w:pPr>
    </w:p>
    <w:p w14:paraId="0A37501D" w14:textId="77777777" w:rsidR="003746D1" w:rsidRPr="00E86AD9" w:rsidRDefault="003746D1">
      <w:pPr>
        <w:jc w:val="center"/>
        <w:rPr>
          <w:rFonts w:ascii="Aptos" w:hAnsi="Aptos"/>
          <w:b/>
          <w:smallCaps/>
          <w:sz w:val="36"/>
          <w:szCs w:val="36"/>
        </w:rPr>
      </w:pPr>
    </w:p>
    <w:p w14:paraId="02EB378F" w14:textId="77777777" w:rsidR="00786584" w:rsidRPr="00E86AD9" w:rsidRDefault="00786584">
      <w:pPr>
        <w:jc w:val="center"/>
        <w:rPr>
          <w:rFonts w:ascii="Aptos" w:hAnsi="Aptos"/>
          <w:b/>
          <w:i/>
          <w:sz w:val="26"/>
        </w:rPr>
      </w:pPr>
    </w:p>
    <w:p w14:paraId="6A05A809" w14:textId="77777777" w:rsidR="00BE72D0" w:rsidRPr="00E86AD9" w:rsidRDefault="00BE72D0" w:rsidP="003C7355">
      <w:pPr>
        <w:jc w:val="center"/>
        <w:rPr>
          <w:rFonts w:ascii="Aptos" w:hAnsi="Aptos"/>
          <w:b/>
          <w:smallCaps/>
          <w:sz w:val="24"/>
          <w:szCs w:val="24"/>
        </w:rPr>
      </w:pPr>
    </w:p>
    <w:p w14:paraId="5A39BBE3" w14:textId="77777777" w:rsidR="003746D1" w:rsidRPr="00E86AD9" w:rsidRDefault="003746D1">
      <w:pPr>
        <w:jc w:val="center"/>
        <w:rPr>
          <w:rFonts w:ascii="Aptos" w:hAnsi="Aptos"/>
          <w:b/>
          <w:smallCaps/>
          <w:sz w:val="36"/>
          <w:szCs w:val="36"/>
        </w:rPr>
      </w:pPr>
    </w:p>
    <w:p w14:paraId="41C8F396" w14:textId="77777777" w:rsidR="003746D1" w:rsidRPr="00E86AD9" w:rsidRDefault="003746D1">
      <w:pPr>
        <w:jc w:val="center"/>
        <w:rPr>
          <w:rFonts w:ascii="Aptos" w:hAnsi="Aptos"/>
          <w:b/>
          <w:smallCaps/>
          <w:sz w:val="36"/>
          <w:szCs w:val="36"/>
        </w:rPr>
      </w:pPr>
    </w:p>
    <w:p w14:paraId="2EBC1E43" w14:textId="77777777" w:rsidR="003746D1" w:rsidRPr="00E86AD9" w:rsidRDefault="003746D1">
      <w:pPr>
        <w:jc w:val="center"/>
        <w:rPr>
          <w:rFonts w:ascii="Aptos" w:hAnsi="Aptos"/>
          <w:b/>
          <w:smallCaps/>
          <w:sz w:val="36"/>
          <w:szCs w:val="36"/>
        </w:rPr>
      </w:pPr>
      <w:r w:rsidRPr="00E86AD9">
        <w:rPr>
          <w:rFonts w:ascii="Aptos" w:hAnsi="Aptos"/>
          <w:b/>
          <w:smallCaps/>
          <w:sz w:val="36"/>
          <w:szCs w:val="36"/>
        </w:rPr>
        <w:t>Cost Management Plan</w:t>
      </w:r>
    </w:p>
    <w:p w14:paraId="0E245967" w14:textId="64ECA943" w:rsidR="003746D1" w:rsidRPr="00E86AD9" w:rsidRDefault="623AB9A3" w:rsidP="530E967B">
      <w:pPr>
        <w:jc w:val="center"/>
        <w:rPr>
          <w:rFonts w:ascii="Aptos" w:hAnsi="Aptos"/>
          <w:b/>
          <w:bCs/>
          <w:smallCaps/>
          <w:sz w:val="28"/>
          <w:szCs w:val="28"/>
        </w:rPr>
      </w:pPr>
      <w:r w:rsidRPr="00E86AD9">
        <w:rPr>
          <w:rFonts w:ascii="Aptos" w:hAnsi="Aptos"/>
          <w:b/>
          <w:bCs/>
          <w:smallCaps/>
          <w:sz w:val="28"/>
          <w:szCs w:val="28"/>
        </w:rPr>
        <w:t xml:space="preserve">Shrine of the Five Wounds: A web-based Church Request Management System </w:t>
      </w:r>
    </w:p>
    <w:p w14:paraId="72A3D3EC" w14:textId="77777777" w:rsidR="003746D1" w:rsidRPr="00E86AD9" w:rsidRDefault="003746D1">
      <w:pPr>
        <w:jc w:val="center"/>
        <w:rPr>
          <w:rFonts w:ascii="Aptos" w:hAnsi="Aptos"/>
          <w:b/>
          <w:smallCaps/>
          <w:sz w:val="28"/>
          <w:szCs w:val="28"/>
        </w:rPr>
      </w:pPr>
    </w:p>
    <w:p w14:paraId="0D0B940D" w14:textId="77777777" w:rsidR="003746D1" w:rsidRPr="00E86AD9" w:rsidRDefault="003746D1">
      <w:pPr>
        <w:jc w:val="center"/>
        <w:rPr>
          <w:rFonts w:ascii="Aptos" w:hAnsi="Aptos"/>
          <w:b/>
          <w:smallCaps/>
          <w:sz w:val="28"/>
          <w:szCs w:val="28"/>
        </w:rPr>
      </w:pPr>
    </w:p>
    <w:p w14:paraId="0E27B00A" w14:textId="77777777" w:rsidR="003746D1" w:rsidRPr="00E86AD9" w:rsidRDefault="003746D1">
      <w:pPr>
        <w:jc w:val="center"/>
        <w:rPr>
          <w:rFonts w:ascii="Aptos" w:hAnsi="Aptos"/>
          <w:b/>
          <w:smallCaps/>
          <w:sz w:val="28"/>
          <w:szCs w:val="28"/>
        </w:rPr>
      </w:pPr>
    </w:p>
    <w:p w14:paraId="60061E4C" w14:textId="77777777" w:rsidR="003746D1" w:rsidRPr="00E86AD9" w:rsidRDefault="003746D1">
      <w:pPr>
        <w:jc w:val="center"/>
        <w:rPr>
          <w:rFonts w:ascii="Aptos" w:hAnsi="Aptos"/>
          <w:b/>
          <w:smallCaps/>
          <w:sz w:val="28"/>
          <w:szCs w:val="28"/>
        </w:rPr>
      </w:pPr>
    </w:p>
    <w:p w14:paraId="28BEF2DF" w14:textId="4405B1C6" w:rsidR="003746D1" w:rsidRPr="00E86AD9" w:rsidRDefault="292E3DA7" w:rsidP="530E967B">
      <w:pPr>
        <w:jc w:val="center"/>
        <w:rPr>
          <w:rFonts w:ascii="Aptos" w:hAnsi="Aptos"/>
          <w:b/>
          <w:bCs/>
          <w:smallCaps/>
          <w:sz w:val="28"/>
          <w:szCs w:val="28"/>
        </w:rPr>
      </w:pPr>
      <w:r w:rsidRPr="00E86AD9">
        <w:rPr>
          <w:rFonts w:ascii="Aptos" w:hAnsi="Aptos"/>
          <w:b/>
          <w:bCs/>
          <w:smallCaps/>
          <w:sz w:val="28"/>
          <w:szCs w:val="28"/>
        </w:rPr>
        <w:t>Asia Pacific College</w:t>
      </w:r>
    </w:p>
    <w:p w14:paraId="1BADD04D" w14:textId="4FD13F2D" w:rsidR="292E3DA7" w:rsidRPr="00E86AD9" w:rsidRDefault="292E3DA7" w:rsidP="530E967B">
      <w:pPr>
        <w:jc w:val="center"/>
        <w:rPr>
          <w:rFonts w:ascii="Aptos" w:hAnsi="Aptos"/>
          <w:b/>
          <w:bCs/>
          <w:smallCaps/>
          <w:sz w:val="28"/>
          <w:szCs w:val="28"/>
        </w:rPr>
      </w:pPr>
      <w:r w:rsidRPr="00E86AD9">
        <w:rPr>
          <w:rFonts w:ascii="Aptos" w:hAnsi="Aptos"/>
          <w:b/>
          <w:bCs/>
          <w:smallCaps/>
          <w:sz w:val="28"/>
          <w:szCs w:val="28"/>
        </w:rPr>
        <w:t>3 Humabon, Makati, 1232</w:t>
      </w:r>
    </w:p>
    <w:p w14:paraId="44EAFD9C" w14:textId="77777777" w:rsidR="003746D1" w:rsidRPr="00E86AD9" w:rsidRDefault="003746D1">
      <w:pPr>
        <w:jc w:val="center"/>
        <w:rPr>
          <w:rFonts w:ascii="Aptos" w:hAnsi="Aptos"/>
          <w:b/>
          <w:smallCaps/>
          <w:sz w:val="28"/>
          <w:szCs w:val="28"/>
        </w:rPr>
      </w:pPr>
    </w:p>
    <w:p w14:paraId="4B94D5A5" w14:textId="77777777" w:rsidR="00216F71" w:rsidRPr="00E86AD9" w:rsidRDefault="00216F71">
      <w:pPr>
        <w:jc w:val="center"/>
        <w:rPr>
          <w:rFonts w:ascii="Aptos" w:hAnsi="Aptos"/>
          <w:b/>
          <w:smallCaps/>
          <w:sz w:val="28"/>
          <w:szCs w:val="28"/>
        </w:rPr>
      </w:pPr>
    </w:p>
    <w:p w14:paraId="3DEEC669" w14:textId="77777777" w:rsidR="003746D1" w:rsidRPr="00E86AD9" w:rsidRDefault="003746D1">
      <w:pPr>
        <w:jc w:val="center"/>
        <w:rPr>
          <w:rFonts w:ascii="Aptos" w:hAnsi="Aptos"/>
          <w:b/>
          <w:smallCaps/>
          <w:sz w:val="28"/>
          <w:szCs w:val="28"/>
        </w:rPr>
      </w:pPr>
    </w:p>
    <w:p w14:paraId="3656B9AB" w14:textId="77777777" w:rsidR="003746D1" w:rsidRPr="00E86AD9" w:rsidRDefault="003746D1">
      <w:pPr>
        <w:jc w:val="center"/>
        <w:rPr>
          <w:rFonts w:ascii="Aptos" w:hAnsi="Aptos"/>
          <w:b/>
          <w:smallCaps/>
          <w:sz w:val="28"/>
          <w:szCs w:val="28"/>
        </w:rPr>
      </w:pPr>
    </w:p>
    <w:p w14:paraId="491072FA" w14:textId="03AD5296" w:rsidR="003746D1" w:rsidRPr="00E86AD9" w:rsidRDefault="292E3DA7" w:rsidP="530E967B">
      <w:pPr>
        <w:jc w:val="center"/>
        <w:rPr>
          <w:rFonts w:ascii="Aptos" w:hAnsi="Aptos"/>
          <w:b/>
          <w:bCs/>
          <w:smallCaps/>
          <w:sz w:val="28"/>
          <w:szCs w:val="28"/>
        </w:rPr>
      </w:pPr>
      <w:r w:rsidRPr="00E86AD9">
        <w:rPr>
          <w:rFonts w:ascii="Aptos" w:hAnsi="Aptos"/>
          <w:b/>
          <w:bCs/>
          <w:smallCaps/>
          <w:sz w:val="28"/>
          <w:szCs w:val="28"/>
        </w:rPr>
        <w:t>April 11, 2024</w:t>
      </w:r>
    </w:p>
    <w:p w14:paraId="45FB0818" w14:textId="77777777" w:rsidR="003746D1" w:rsidRPr="00E86AD9" w:rsidRDefault="003746D1">
      <w:pPr>
        <w:pStyle w:val="Heading1"/>
        <w:rPr>
          <w:rFonts w:ascii="Aptos" w:hAnsi="Aptos"/>
          <w:sz w:val="28"/>
        </w:rPr>
      </w:pPr>
    </w:p>
    <w:p w14:paraId="049F31CB" w14:textId="77777777" w:rsidR="003746D1" w:rsidRPr="00E86AD9" w:rsidRDefault="003746D1">
      <w:pPr>
        <w:rPr>
          <w:rFonts w:ascii="Aptos" w:hAnsi="Aptos"/>
          <w:sz w:val="24"/>
        </w:rPr>
        <w:sectPr w:rsidR="003746D1" w:rsidRPr="00E86AD9" w:rsidSect="006F1EAB">
          <w:headerReference w:type="default" r:id="rId9"/>
          <w:footerReference w:type="even" r:id="rId10"/>
          <w:footerReference w:type="default" r:id="rId11"/>
          <w:pgSz w:w="12240" w:h="15840" w:code="1"/>
          <w:pgMar w:top="1440" w:right="1440" w:bottom="1440" w:left="1440" w:header="720" w:footer="720" w:gutter="0"/>
          <w:cols w:space="720"/>
          <w:titlePg/>
        </w:sectPr>
      </w:pPr>
    </w:p>
    <w:p w14:paraId="53128261" w14:textId="77777777" w:rsidR="003746D1" w:rsidRPr="00E86AD9" w:rsidRDefault="003746D1">
      <w:pPr>
        <w:rPr>
          <w:rFonts w:ascii="Aptos" w:hAnsi="Aptos"/>
          <w:sz w:val="24"/>
        </w:rPr>
      </w:pPr>
    </w:p>
    <w:p w14:paraId="22E0FC93" w14:textId="77777777" w:rsidR="003746D1" w:rsidRPr="00E86AD9" w:rsidRDefault="003746D1">
      <w:pPr>
        <w:rPr>
          <w:rFonts w:ascii="Aptos" w:hAnsi="Aptos"/>
          <w:b/>
          <w:smallCaps/>
          <w:sz w:val="28"/>
          <w:szCs w:val="28"/>
        </w:rPr>
      </w:pPr>
      <w:r w:rsidRPr="00E86AD9">
        <w:rPr>
          <w:rFonts w:ascii="Aptos" w:hAnsi="Aptos"/>
          <w:b/>
          <w:smallCaps/>
          <w:sz w:val="28"/>
          <w:szCs w:val="28"/>
        </w:rPr>
        <w:t>Table of Contents</w:t>
      </w:r>
    </w:p>
    <w:p w14:paraId="000BDD43" w14:textId="213DBB7B" w:rsidR="007B697B" w:rsidRPr="00E86AD9" w:rsidRDefault="003746D1">
      <w:pPr>
        <w:pStyle w:val="TOC1"/>
        <w:tabs>
          <w:tab w:val="right" w:leader="dot" w:pos="9350"/>
        </w:tabs>
        <w:rPr>
          <w:rFonts w:ascii="Aptos" w:eastAsia="SimSun" w:hAnsi="Aptos"/>
          <w:noProof/>
          <w:sz w:val="22"/>
          <w:szCs w:val="22"/>
          <w:lang w:eastAsia="zh-CN"/>
        </w:rPr>
      </w:pPr>
      <w:r w:rsidRPr="00E86AD9">
        <w:rPr>
          <w:rFonts w:ascii="Aptos" w:hAnsi="Aptos"/>
        </w:rPr>
        <w:fldChar w:fldCharType="begin"/>
      </w:r>
      <w:r w:rsidRPr="00E86AD9">
        <w:rPr>
          <w:rFonts w:ascii="Aptos" w:hAnsi="Aptos"/>
        </w:rPr>
        <w:instrText xml:space="preserve"> TOC \o "1-3" \h \z \u </w:instrText>
      </w:r>
      <w:r w:rsidRPr="00E86AD9">
        <w:rPr>
          <w:rFonts w:ascii="Aptos" w:hAnsi="Aptos"/>
        </w:rPr>
        <w:fldChar w:fldCharType="separate"/>
      </w:r>
      <w:hyperlink w:anchor="_Toc332205544" w:history="1">
        <w:r w:rsidR="007B697B" w:rsidRPr="00E86AD9">
          <w:rPr>
            <w:rStyle w:val="Hyperlink"/>
            <w:rFonts w:ascii="Aptos" w:hAnsi="Aptos"/>
            <w:smallCaps/>
            <w:noProof/>
          </w:rPr>
          <w:t>Introduction</w:t>
        </w:r>
        <w:r w:rsidR="007B697B" w:rsidRPr="00E86AD9">
          <w:rPr>
            <w:rFonts w:ascii="Aptos" w:hAnsi="Aptos"/>
            <w:noProof/>
            <w:webHidden/>
          </w:rPr>
          <w:tab/>
        </w:r>
        <w:r w:rsidR="007B697B" w:rsidRPr="00E86AD9">
          <w:rPr>
            <w:rFonts w:ascii="Aptos" w:hAnsi="Aptos"/>
            <w:noProof/>
            <w:webHidden/>
          </w:rPr>
          <w:fldChar w:fldCharType="begin"/>
        </w:r>
        <w:r w:rsidR="007B697B" w:rsidRPr="00E86AD9">
          <w:rPr>
            <w:rFonts w:ascii="Aptos" w:hAnsi="Aptos"/>
            <w:noProof/>
            <w:webHidden/>
          </w:rPr>
          <w:instrText xml:space="preserve"> PAGEREF _Toc332205544 \h </w:instrText>
        </w:r>
        <w:r w:rsidR="007B697B" w:rsidRPr="00E86AD9">
          <w:rPr>
            <w:rFonts w:ascii="Aptos" w:hAnsi="Aptos"/>
            <w:noProof/>
            <w:webHidden/>
          </w:rPr>
        </w:r>
        <w:r w:rsidR="007B697B" w:rsidRPr="00E86AD9">
          <w:rPr>
            <w:rFonts w:ascii="Aptos" w:hAnsi="Aptos"/>
            <w:noProof/>
            <w:webHidden/>
          </w:rPr>
          <w:fldChar w:fldCharType="separate"/>
        </w:r>
        <w:r w:rsidR="003A0FFA" w:rsidRPr="00E86AD9">
          <w:rPr>
            <w:rFonts w:ascii="Aptos" w:hAnsi="Aptos"/>
            <w:noProof/>
            <w:webHidden/>
          </w:rPr>
          <w:t>2</w:t>
        </w:r>
        <w:r w:rsidR="007B697B" w:rsidRPr="00E86AD9">
          <w:rPr>
            <w:rFonts w:ascii="Aptos" w:hAnsi="Aptos"/>
            <w:noProof/>
            <w:webHidden/>
          </w:rPr>
          <w:fldChar w:fldCharType="end"/>
        </w:r>
      </w:hyperlink>
    </w:p>
    <w:p w14:paraId="5B968337" w14:textId="555CE135" w:rsidR="007B697B" w:rsidRPr="00E86AD9" w:rsidRDefault="00AC5C79">
      <w:pPr>
        <w:pStyle w:val="TOC1"/>
        <w:tabs>
          <w:tab w:val="right" w:leader="dot" w:pos="9350"/>
        </w:tabs>
        <w:rPr>
          <w:rFonts w:ascii="Aptos" w:eastAsia="SimSun" w:hAnsi="Aptos"/>
          <w:noProof/>
          <w:sz w:val="22"/>
          <w:szCs w:val="22"/>
          <w:lang w:eastAsia="zh-CN"/>
        </w:rPr>
      </w:pPr>
      <w:hyperlink w:anchor="_Toc332205545" w:history="1">
        <w:r w:rsidR="007B697B" w:rsidRPr="00E86AD9">
          <w:rPr>
            <w:rStyle w:val="Hyperlink"/>
            <w:rFonts w:ascii="Aptos" w:hAnsi="Aptos"/>
            <w:smallCaps/>
            <w:noProof/>
          </w:rPr>
          <w:t>Cost Management Approach</w:t>
        </w:r>
        <w:r w:rsidR="007B697B" w:rsidRPr="00E86AD9">
          <w:rPr>
            <w:rFonts w:ascii="Aptos" w:hAnsi="Aptos"/>
            <w:noProof/>
            <w:webHidden/>
          </w:rPr>
          <w:tab/>
        </w:r>
        <w:r w:rsidR="007B697B" w:rsidRPr="00E86AD9">
          <w:rPr>
            <w:rFonts w:ascii="Aptos" w:hAnsi="Aptos"/>
            <w:noProof/>
            <w:webHidden/>
          </w:rPr>
          <w:fldChar w:fldCharType="begin"/>
        </w:r>
        <w:r w:rsidR="007B697B" w:rsidRPr="00E86AD9">
          <w:rPr>
            <w:rFonts w:ascii="Aptos" w:hAnsi="Aptos"/>
            <w:noProof/>
            <w:webHidden/>
          </w:rPr>
          <w:instrText xml:space="preserve"> PAGEREF _Toc332205545 \h </w:instrText>
        </w:r>
        <w:r w:rsidR="007B697B" w:rsidRPr="00E86AD9">
          <w:rPr>
            <w:rFonts w:ascii="Aptos" w:hAnsi="Aptos"/>
            <w:noProof/>
            <w:webHidden/>
          </w:rPr>
        </w:r>
        <w:r w:rsidR="007B697B" w:rsidRPr="00E86AD9">
          <w:rPr>
            <w:rFonts w:ascii="Aptos" w:hAnsi="Aptos"/>
            <w:noProof/>
            <w:webHidden/>
          </w:rPr>
          <w:fldChar w:fldCharType="separate"/>
        </w:r>
        <w:r w:rsidR="003A0FFA" w:rsidRPr="00E86AD9">
          <w:rPr>
            <w:rFonts w:ascii="Aptos" w:hAnsi="Aptos"/>
            <w:noProof/>
            <w:webHidden/>
          </w:rPr>
          <w:t>2</w:t>
        </w:r>
        <w:r w:rsidR="007B697B" w:rsidRPr="00E86AD9">
          <w:rPr>
            <w:rFonts w:ascii="Aptos" w:hAnsi="Aptos"/>
            <w:noProof/>
            <w:webHidden/>
          </w:rPr>
          <w:fldChar w:fldCharType="end"/>
        </w:r>
      </w:hyperlink>
    </w:p>
    <w:p w14:paraId="37C18022" w14:textId="7D8DA09D" w:rsidR="007B697B" w:rsidRPr="00E86AD9" w:rsidRDefault="00AC5C79">
      <w:pPr>
        <w:pStyle w:val="TOC1"/>
        <w:tabs>
          <w:tab w:val="right" w:leader="dot" w:pos="9350"/>
        </w:tabs>
        <w:rPr>
          <w:rFonts w:ascii="Aptos" w:eastAsia="SimSun" w:hAnsi="Aptos"/>
          <w:noProof/>
          <w:sz w:val="22"/>
          <w:szCs w:val="22"/>
          <w:lang w:eastAsia="zh-CN"/>
        </w:rPr>
      </w:pPr>
      <w:hyperlink w:anchor="_Toc332205546" w:history="1">
        <w:r w:rsidR="007B697B" w:rsidRPr="00E86AD9">
          <w:rPr>
            <w:rStyle w:val="Hyperlink"/>
            <w:rFonts w:ascii="Aptos" w:hAnsi="Aptos"/>
            <w:smallCaps/>
            <w:noProof/>
          </w:rPr>
          <w:t>Measuring Project Costs</w:t>
        </w:r>
        <w:r w:rsidR="007B697B" w:rsidRPr="00E86AD9">
          <w:rPr>
            <w:rFonts w:ascii="Aptos" w:hAnsi="Aptos"/>
            <w:noProof/>
            <w:webHidden/>
          </w:rPr>
          <w:tab/>
        </w:r>
        <w:r w:rsidR="007B697B" w:rsidRPr="00E86AD9">
          <w:rPr>
            <w:rFonts w:ascii="Aptos" w:hAnsi="Aptos"/>
            <w:noProof/>
            <w:webHidden/>
          </w:rPr>
          <w:fldChar w:fldCharType="begin"/>
        </w:r>
        <w:r w:rsidR="007B697B" w:rsidRPr="00E86AD9">
          <w:rPr>
            <w:rFonts w:ascii="Aptos" w:hAnsi="Aptos"/>
            <w:noProof/>
            <w:webHidden/>
          </w:rPr>
          <w:instrText xml:space="preserve"> PAGEREF _Toc332205546 \h </w:instrText>
        </w:r>
        <w:r w:rsidR="007B697B" w:rsidRPr="00E86AD9">
          <w:rPr>
            <w:rFonts w:ascii="Aptos" w:hAnsi="Aptos"/>
            <w:noProof/>
            <w:webHidden/>
          </w:rPr>
        </w:r>
        <w:r w:rsidR="007B697B" w:rsidRPr="00E86AD9">
          <w:rPr>
            <w:rFonts w:ascii="Aptos" w:hAnsi="Aptos"/>
            <w:noProof/>
            <w:webHidden/>
          </w:rPr>
          <w:fldChar w:fldCharType="separate"/>
        </w:r>
        <w:r w:rsidR="003A0FFA" w:rsidRPr="00E86AD9">
          <w:rPr>
            <w:rFonts w:ascii="Aptos" w:hAnsi="Aptos"/>
            <w:noProof/>
            <w:webHidden/>
          </w:rPr>
          <w:t>3</w:t>
        </w:r>
        <w:r w:rsidR="007B697B" w:rsidRPr="00E86AD9">
          <w:rPr>
            <w:rFonts w:ascii="Aptos" w:hAnsi="Aptos"/>
            <w:noProof/>
            <w:webHidden/>
          </w:rPr>
          <w:fldChar w:fldCharType="end"/>
        </w:r>
      </w:hyperlink>
    </w:p>
    <w:p w14:paraId="298C72F2" w14:textId="65982DD6" w:rsidR="007B697B" w:rsidRPr="00E86AD9" w:rsidRDefault="00AC5C79">
      <w:pPr>
        <w:pStyle w:val="TOC1"/>
        <w:tabs>
          <w:tab w:val="right" w:leader="dot" w:pos="9350"/>
        </w:tabs>
        <w:rPr>
          <w:rFonts w:ascii="Aptos" w:eastAsia="SimSun" w:hAnsi="Aptos"/>
          <w:noProof/>
          <w:sz w:val="22"/>
          <w:szCs w:val="22"/>
          <w:lang w:eastAsia="zh-CN"/>
        </w:rPr>
      </w:pPr>
      <w:hyperlink w:anchor="_Toc332205547" w:history="1">
        <w:r w:rsidR="007B697B" w:rsidRPr="00E86AD9">
          <w:rPr>
            <w:rStyle w:val="Hyperlink"/>
            <w:rFonts w:ascii="Aptos" w:hAnsi="Aptos"/>
            <w:smallCaps/>
            <w:noProof/>
          </w:rPr>
          <w:t>Reporting Format</w:t>
        </w:r>
        <w:r w:rsidR="007B697B" w:rsidRPr="00E86AD9">
          <w:rPr>
            <w:rFonts w:ascii="Aptos" w:hAnsi="Aptos"/>
            <w:noProof/>
            <w:webHidden/>
          </w:rPr>
          <w:tab/>
        </w:r>
        <w:r w:rsidR="007B697B" w:rsidRPr="00E86AD9">
          <w:rPr>
            <w:rFonts w:ascii="Aptos" w:hAnsi="Aptos"/>
            <w:noProof/>
            <w:webHidden/>
          </w:rPr>
          <w:fldChar w:fldCharType="begin"/>
        </w:r>
        <w:r w:rsidR="007B697B" w:rsidRPr="00E86AD9">
          <w:rPr>
            <w:rFonts w:ascii="Aptos" w:hAnsi="Aptos"/>
            <w:noProof/>
            <w:webHidden/>
          </w:rPr>
          <w:instrText xml:space="preserve"> PAGEREF _Toc332205547 \h </w:instrText>
        </w:r>
        <w:r w:rsidR="007B697B" w:rsidRPr="00E86AD9">
          <w:rPr>
            <w:rFonts w:ascii="Aptos" w:hAnsi="Aptos"/>
            <w:noProof/>
            <w:webHidden/>
          </w:rPr>
        </w:r>
        <w:r w:rsidR="007B697B" w:rsidRPr="00E86AD9">
          <w:rPr>
            <w:rFonts w:ascii="Aptos" w:hAnsi="Aptos"/>
            <w:noProof/>
            <w:webHidden/>
          </w:rPr>
          <w:fldChar w:fldCharType="separate"/>
        </w:r>
        <w:r w:rsidR="003A0FFA" w:rsidRPr="00E86AD9">
          <w:rPr>
            <w:rFonts w:ascii="Aptos" w:hAnsi="Aptos"/>
            <w:noProof/>
            <w:webHidden/>
          </w:rPr>
          <w:t>3</w:t>
        </w:r>
        <w:r w:rsidR="007B697B" w:rsidRPr="00E86AD9">
          <w:rPr>
            <w:rFonts w:ascii="Aptos" w:hAnsi="Aptos"/>
            <w:noProof/>
            <w:webHidden/>
          </w:rPr>
          <w:fldChar w:fldCharType="end"/>
        </w:r>
      </w:hyperlink>
    </w:p>
    <w:p w14:paraId="0DA6243F" w14:textId="5B493D67" w:rsidR="007B697B" w:rsidRPr="00E86AD9" w:rsidRDefault="00AC5C79">
      <w:pPr>
        <w:pStyle w:val="TOC1"/>
        <w:tabs>
          <w:tab w:val="right" w:leader="dot" w:pos="9350"/>
        </w:tabs>
        <w:rPr>
          <w:rFonts w:ascii="Aptos" w:eastAsia="SimSun" w:hAnsi="Aptos"/>
          <w:noProof/>
          <w:sz w:val="22"/>
          <w:szCs w:val="22"/>
          <w:lang w:eastAsia="zh-CN"/>
        </w:rPr>
      </w:pPr>
      <w:hyperlink w:anchor="_Toc332205548" w:history="1">
        <w:r w:rsidR="007B697B" w:rsidRPr="00E86AD9">
          <w:rPr>
            <w:rStyle w:val="Hyperlink"/>
            <w:rFonts w:ascii="Aptos" w:hAnsi="Aptos"/>
            <w:smallCaps/>
            <w:noProof/>
          </w:rPr>
          <w:t>Cost Variance Response Process</w:t>
        </w:r>
        <w:r w:rsidR="007B697B" w:rsidRPr="00E86AD9">
          <w:rPr>
            <w:rFonts w:ascii="Aptos" w:hAnsi="Aptos"/>
            <w:noProof/>
            <w:webHidden/>
          </w:rPr>
          <w:tab/>
        </w:r>
        <w:r w:rsidR="007B697B" w:rsidRPr="00E86AD9">
          <w:rPr>
            <w:rFonts w:ascii="Aptos" w:hAnsi="Aptos"/>
            <w:noProof/>
            <w:webHidden/>
          </w:rPr>
          <w:fldChar w:fldCharType="begin"/>
        </w:r>
        <w:r w:rsidR="007B697B" w:rsidRPr="00E86AD9">
          <w:rPr>
            <w:rFonts w:ascii="Aptos" w:hAnsi="Aptos"/>
            <w:noProof/>
            <w:webHidden/>
          </w:rPr>
          <w:instrText xml:space="preserve"> PAGEREF _Toc332205548 \h </w:instrText>
        </w:r>
        <w:r w:rsidR="007B697B" w:rsidRPr="00E86AD9">
          <w:rPr>
            <w:rFonts w:ascii="Aptos" w:hAnsi="Aptos"/>
            <w:noProof/>
            <w:webHidden/>
          </w:rPr>
        </w:r>
        <w:r w:rsidR="007B697B" w:rsidRPr="00E86AD9">
          <w:rPr>
            <w:rFonts w:ascii="Aptos" w:hAnsi="Aptos"/>
            <w:noProof/>
            <w:webHidden/>
          </w:rPr>
          <w:fldChar w:fldCharType="separate"/>
        </w:r>
        <w:r w:rsidR="003A0FFA" w:rsidRPr="00E86AD9">
          <w:rPr>
            <w:rFonts w:ascii="Aptos" w:hAnsi="Aptos"/>
            <w:noProof/>
            <w:webHidden/>
          </w:rPr>
          <w:t>4</w:t>
        </w:r>
        <w:r w:rsidR="007B697B" w:rsidRPr="00E86AD9">
          <w:rPr>
            <w:rFonts w:ascii="Aptos" w:hAnsi="Aptos"/>
            <w:noProof/>
            <w:webHidden/>
          </w:rPr>
          <w:fldChar w:fldCharType="end"/>
        </w:r>
      </w:hyperlink>
    </w:p>
    <w:p w14:paraId="6366574B" w14:textId="6D774933" w:rsidR="007B697B" w:rsidRPr="00E86AD9" w:rsidRDefault="00AC5C79">
      <w:pPr>
        <w:pStyle w:val="TOC1"/>
        <w:tabs>
          <w:tab w:val="right" w:leader="dot" w:pos="9350"/>
        </w:tabs>
        <w:rPr>
          <w:rFonts w:ascii="Aptos" w:eastAsia="SimSun" w:hAnsi="Aptos"/>
          <w:noProof/>
          <w:sz w:val="22"/>
          <w:szCs w:val="22"/>
          <w:lang w:eastAsia="zh-CN"/>
        </w:rPr>
      </w:pPr>
      <w:hyperlink w:anchor="_Toc332205549" w:history="1">
        <w:r w:rsidR="007B697B" w:rsidRPr="00E86AD9">
          <w:rPr>
            <w:rStyle w:val="Hyperlink"/>
            <w:rFonts w:ascii="Aptos" w:hAnsi="Aptos"/>
            <w:smallCaps/>
            <w:noProof/>
          </w:rPr>
          <w:t>Cost Change Control Process</w:t>
        </w:r>
        <w:r w:rsidR="007B697B" w:rsidRPr="00E86AD9">
          <w:rPr>
            <w:rFonts w:ascii="Aptos" w:hAnsi="Aptos"/>
            <w:noProof/>
            <w:webHidden/>
          </w:rPr>
          <w:tab/>
        </w:r>
        <w:r w:rsidR="007B697B" w:rsidRPr="00E86AD9">
          <w:rPr>
            <w:rFonts w:ascii="Aptos" w:hAnsi="Aptos"/>
            <w:noProof/>
            <w:webHidden/>
          </w:rPr>
          <w:fldChar w:fldCharType="begin"/>
        </w:r>
        <w:r w:rsidR="007B697B" w:rsidRPr="00E86AD9">
          <w:rPr>
            <w:rFonts w:ascii="Aptos" w:hAnsi="Aptos"/>
            <w:noProof/>
            <w:webHidden/>
          </w:rPr>
          <w:instrText xml:space="preserve"> PAGEREF _Toc332205549 \h </w:instrText>
        </w:r>
        <w:r w:rsidR="007B697B" w:rsidRPr="00E86AD9">
          <w:rPr>
            <w:rFonts w:ascii="Aptos" w:hAnsi="Aptos"/>
            <w:noProof/>
            <w:webHidden/>
          </w:rPr>
        </w:r>
        <w:r w:rsidR="007B697B" w:rsidRPr="00E86AD9">
          <w:rPr>
            <w:rFonts w:ascii="Aptos" w:hAnsi="Aptos"/>
            <w:noProof/>
            <w:webHidden/>
          </w:rPr>
          <w:fldChar w:fldCharType="separate"/>
        </w:r>
        <w:r w:rsidR="003A0FFA" w:rsidRPr="00E86AD9">
          <w:rPr>
            <w:rFonts w:ascii="Aptos" w:hAnsi="Aptos"/>
            <w:noProof/>
            <w:webHidden/>
          </w:rPr>
          <w:t>4</w:t>
        </w:r>
        <w:r w:rsidR="007B697B" w:rsidRPr="00E86AD9">
          <w:rPr>
            <w:rFonts w:ascii="Aptos" w:hAnsi="Aptos"/>
            <w:noProof/>
            <w:webHidden/>
          </w:rPr>
          <w:fldChar w:fldCharType="end"/>
        </w:r>
      </w:hyperlink>
    </w:p>
    <w:p w14:paraId="3FF64AE6" w14:textId="7B31EC67" w:rsidR="007B697B" w:rsidRPr="00E86AD9" w:rsidRDefault="00AC5C79">
      <w:pPr>
        <w:pStyle w:val="TOC1"/>
        <w:tabs>
          <w:tab w:val="right" w:leader="dot" w:pos="9350"/>
        </w:tabs>
        <w:rPr>
          <w:rFonts w:ascii="Aptos" w:eastAsia="SimSun" w:hAnsi="Aptos"/>
          <w:noProof/>
          <w:sz w:val="22"/>
          <w:szCs w:val="22"/>
          <w:lang w:eastAsia="zh-CN"/>
        </w:rPr>
      </w:pPr>
      <w:hyperlink w:anchor="_Toc332205550" w:history="1">
        <w:r w:rsidR="007B697B" w:rsidRPr="00E86AD9">
          <w:rPr>
            <w:rStyle w:val="Hyperlink"/>
            <w:rFonts w:ascii="Aptos" w:hAnsi="Aptos"/>
            <w:smallCaps/>
            <w:noProof/>
          </w:rPr>
          <w:t>Project Budget</w:t>
        </w:r>
        <w:r w:rsidR="007B697B" w:rsidRPr="00E86AD9">
          <w:rPr>
            <w:rFonts w:ascii="Aptos" w:hAnsi="Aptos"/>
            <w:noProof/>
            <w:webHidden/>
          </w:rPr>
          <w:tab/>
        </w:r>
        <w:r w:rsidR="007B697B" w:rsidRPr="00E86AD9">
          <w:rPr>
            <w:rFonts w:ascii="Aptos" w:hAnsi="Aptos"/>
            <w:noProof/>
            <w:webHidden/>
          </w:rPr>
          <w:fldChar w:fldCharType="begin"/>
        </w:r>
        <w:r w:rsidR="007B697B" w:rsidRPr="00E86AD9">
          <w:rPr>
            <w:rFonts w:ascii="Aptos" w:hAnsi="Aptos"/>
            <w:noProof/>
            <w:webHidden/>
          </w:rPr>
          <w:instrText xml:space="preserve"> PAGEREF _Toc332205550 \h </w:instrText>
        </w:r>
        <w:r w:rsidR="007B697B" w:rsidRPr="00E86AD9">
          <w:rPr>
            <w:rFonts w:ascii="Aptos" w:hAnsi="Aptos"/>
            <w:noProof/>
            <w:webHidden/>
          </w:rPr>
        </w:r>
        <w:r w:rsidR="007B697B" w:rsidRPr="00E86AD9">
          <w:rPr>
            <w:rFonts w:ascii="Aptos" w:hAnsi="Aptos"/>
            <w:noProof/>
            <w:webHidden/>
          </w:rPr>
          <w:fldChar w:fldCharType="separate"/>
        </w:r>
        <w:r w:rsidR="003A0FFA" w:rsidRPr="00E86AD9">
          <w:rPr>
            <w:rFonts w:ascii="Aptos" w:hAnsi="Aptos"/>
            <w:noProof/>
            <w:webHidden/>
          </w:rPr>
          <w:t>4</w:t>
        </w:r>
        <w:r w:rsidR="007B697B" w:rsidRPr="00E86AD9">
          <w:rPr>
            <w:rFonts w:ascii="Aptos" w:hAnsi="Aptos"/>
            <w:noProof/>
            <w:webHidden/>
          </w:rPr>
          <w:fldChar w:fldCharType="end"/>
        </w:r>
      </w:hyperlink>
    </w:p>
    <w:p w14:paraId="62486C05" w14:textId="77777777" w:rsidR="003746D1" w:rsidRPr="00E86AD9" w:rsidRDefault="003746D1" w:rsidP="003746D1">
      <w:pPr>
        <w:ind w:left="720"/>
        <w:rPr>
          <w:rFonts w:ascii="Aptos" w:hAnsi="Aptos"/>
          <w:sz w:val="24"/>
        </w:rPr>
      </w:pPr>
      <w:r w:rsidRPr="00E86AD9">
        <w:rPr>
          <w:rFonts w:ascii="Aptos" w:hAnsi="Aptos"/>
          <w:sz w:val="24"/>
        </w:rPr>
        <w:fldChar w:fldCharType="end"/>
      </w:r>
    </w:p>
    <w:p w14:paraId="4101652C" w14:textId="77777777" w:rsidR="003746D1" w:rsidRPr="00E86AD9" w:rsidRDefault="003746D1">
      <w:pPr>
        <w:rPr>
          <w:rFonts w:ascii="Aptos" w:hAnsi="Aptos"/>
          <w:sz w:val="24"/>
        </w:rPr>
      </w:pPr>
    </w:p>
    <w:p w14:paraId="4B99056E" w14:textId="77777777" w:rsidR="003746D1" w:rsidRPr="00E86AD9" w:rsidRDefault="003746D1">
      <w:pPr>
        <w:rPr>
          <w:rFonts w:ascii="Aptos" w:hAnsi="Aptos"/>
          <w:sz w:val="24"/>
        </w:rPr>
      </w:pPr>
    </w:p>
    <w:p w14:paraId="1299C43A" w14:textId="77777777" w:rsidR="003746D1" w:rsidRPr="00E86AD9" w:rsidRDefault="003746D1">
      <w:pPr>
        <w:rPr>
          <w:rFonts w:ascii="Aptos" w:hAnsi="Aptos"/>
          <w:sz w:val="24"/>
        </w:rPr>
      </w:pPr>
    </w:p>
    <w:p w14:paraId="45D07EB4" w14:textId="22EEE518" w:rsidR="003746D1" w:rsidRPr="00E86AD9" w:rsidRDefault="003746D1" w:rsidP="00C9021C">
      <w:pPr>
        <w:pStyle w:val="Heading1"/>
        <w:jc w:val="left"/>
        <w:rPr>
          <w:rFonts w:ascii="Aptos" w:hAnsi="Aptos"/>
          <w:smallCaps/>
          <w:sz w:val="28"/>
          <w:szCs w:val="28"/>
        </w:rPr>
      </w:pPr>
      <w:r w:rsidRPr="00E86AD9">
        <w:rPr>
          <w:rFonts w:ascii="Aptos" w:hAnsi="Aptos"/>
        </w:rPr>
        <w:br w:type="page"/>
      </w:r>
      <w:bookmarkStart w:id="0" w:name="_Toc332205544"/>
      <w:r w:rsidRPr="00E86AD9">
        <w:rPr>
          <w:rFonts w:ascii="Aptos" w:hAnsi="Aptos"/>
          <w:smallCaps/>
          <w:sz w:val="28"/>
          <w:szCs w:val="28"/>
        </w:rPr>
        <w:lastRenderedPageBreak/>
        <w:t>Introduction</w:t>
      </w:r>
      <w:bookmarkEnd w:id="0"/>
    </w:p>
    <w:p w14:paraId="4DDBEF00" w14:textId="20A0192E" w:rsidR="003746D1" w:rsidRPr="00E86AD9" w:rsidRDefault="00693DBD" w:rsidP="003E2E1F">
      <w:pPr>
        <w:jc w:val="both"/>
        <w:rPr>
          <w:rFonts w:ascii="Aptos" w:hAnsi="Aptos"/>
          <w:sz w:val="24"/>
        </w:rPr>
      </w:pPr>
      <w:r w:rsidRPr="00E86AD9">
        <w:rPr>
          <w:rFonts w:ascii="Aptos" w:hAnsi="Aptos"/>
          <w:sz w:val="24"/>
        </w:rPr>
        <w:t>The methods and processes used to effectively manage costs throughout the project lifecycle are discussed in this Cost Management Plan, which is an essential part of the project management strategy for “Shrine of the Five Wounds: A Web-Based Church Request Management System.” The plan offers an outline for monitoring and discussing project expenses in addition to ensuring that the project is finished within the allocated budget.</w:t>
      </w:r>
      <w:r w:rsidR="005C7E5E" w:rsidRPr="00E86AD9">
        <w:rPr>
          <w:rFonts w:ascii="Aptos" w:hAnsi="Aptos"/>
          <w:sz w:val="24"/>
        </w:rPr>
        <w:t xml:space="preserve"> </w:t>
      </w:r>
    </w:p>
    <w:p w14:paraId="4497D45A" w14:textId="77777777" w:rsidR="006D47F8" w:rsidRPr="00E86AD9" w:rsidRDefault="006D47F8" w:rsidP="003E2E1F">
      <w:pPr>
        <w:jc w:val="both"/>
        <w:rPr>
          <w:rFonts w:ascii="Aptos" w:hAnsi="Aptos"/>
          <w:sz w:val="24"/>
        </w:rPr>
      </w:pPr>
    </w:p>
    <w:p w14:paraId="3461D779" w14:textId="7CE14A4C" w:rsidR="003746D1" w:rsidRPr="00E86AD9" w:rsidRDefault="00C9021C" w:rsidP="003E2E1F">
      <w:pPr>
        <w:jc w:val="both"/>
        <w:rPr>
          <w:rFonts w:ascii="Aptos" w:hAnsi="Aptos"/>
          <w:sz w:val="24"/>
        </w:rPr>
      </w:pPr>
      <w:r w:rsidRPr="00E86AD9">
        <w:rPr>
          <w:rFonts w:ascii="Aptos" w:hAnsi="Aptos"/>
          <w:sz w:val="24"/>
        </w:rPr>
        <w:t>The Cost Management Plan will include the following:</w:t>
      </w:r>
    </w:p>
    <w:p w14:paraId="519BDE93" w14:textId="77777777" w:rsidR="00C85782" w:rsidRPr="00E86AD9" w:rsidRDefault="00C85782" w:rsidP="003E2E1F">
      <w:pPr>
        <w:pStyle w:val="ListParagraph"/>
        <w:numPr>
          <w:ilvl w:val="0"/>
          <w:numId w:val="26"/>
        </w:numPr>
        <w:jc w:val="both"/>
        <w:rPr>
          <w:rFonts w:ascii="Aptos" w:hAnsi="Aptos"/>
          <w:sz w:val="24"/>
        </w:rPr>
      </w:pPr>
      <w:r w:rsidRPr="00E86AD9">
        <w:rPr>
          <w:rFonts w:ascii="Aptos" w:hAnsi="Aptos"/>
          <w:sz w:val="24"/>
        </w:rPr>
        <w:t>Cost Management Responsibilities: With the support of the finance team, the project manager has overall cost management responsibilities.</w:t>
      </w:r>
    </w:p>
    <w:p w14:paraId="63B68A16" w14:textId="77777777" w:rsidR="00C85782" w:rsidRPr="00E86AD9" w:rsidRDefault="00C85782" w:rsidP="003E2E1F">
      <w:pPr>
        <w:jc w:val="both"/>
        <w:rPr>
          <w:rFonts w:ascii="Aptos" w:hAnsi="Aptos"/>
          <w:sz w:val="24"/>
        </w:rPr>
      </w:pPr>
    </w:p>
    <w:p w14:paraId="6CDC6247" w14:textId="6045CCBE" w:rsidR="00C85782" w:rsidRPr="00E86AD9" w:rsidRDefault="68D0EB46" w:rsidP="405D2347">
      <w:pPr>
        <w:pStyle w:val="ListParagraph"/>
        <w:numPr>
          <w:ilvl w:val="0"/>
          <w:numId w:val="26"/>
        </w:numPr>
        <w:jc w:val="both"/>
        <w:rPr>
          <w:rFonts w:ascii="Aptos" w:hAnsi="Aptos"/>
          <w:sz w:val="24"/>
          <w:szCs w:val="24"/>
        </w:rPr>
      </w:pPr>
      <w:r w:rsidRPr="00E86AD9">
        <w:rPr>
          <w:rFonts w:ascii="Aptos" w:hAnsi="Aptos"/>
          <w:sz w:val="24"/>
          <w:szCs w:val="24"/>
        </w:rPr>
        <w:t xml:space="preserve">Authority to Approve Changes: </w:t>
      </w:r>
      <w:r w:rsidR="11294C00" w:rsidRPr="00E86AD9">
        <w:rPr>
          <w:rFonts w:ascii="Aptos" w:hAnsi="Aptos"/>
          <w:sz w:val="24"/>
          <w:szCs w:val="24"/>
        </w:rPr>
        <w:t>All cost changes need to be approved by the project manager first before being implemented. However, if the cost change reaches more than 10% of the total project budget, it must be approved by the project sponsor first.</w:t>
      </w:r>
    </w:p>
    <w:p w14:paraId="5DB33A66" w14:textId="77777777" w:rsidR="00C85782" w:rsidRPr="00E86AD9" w:rsidRDefault="00C85782" w:rsidP="003E2E1F">
      <w:pPr>
        <w:jc w:val="both"/>
        <w:rPr>
          <w:rFonts w:ascii="Aptos" w:hAnsi="Aptos"/>
          <w:sz w:val="24"/>
        </w:rPr>
      </w:pPr>
    </w:p>
    <w:p w14:paraId="5538062A" w14:textId="449FB8F8" w:rsidR="4E7D4D9B" w:rsidRPr="00E86AD9" w:rsidRDefault="4E7D4D9B" w:rsidP="405D2347">
      <w:pPr>
        <w:pStyle w:val="ListParagraph"/>
        <w:numPr>
          <w:ilvl w:val="0"/>
          <w:numId w:val="26"/>
        </w:numPr>
        <w:jc w:val="both"/>
        <w:rPr>
          <w:rFonts w:ascii="Aptos" w:hAnsi="Aptos"/>
          <w:sz w:val="24"/>
          <w:szCs w:val="24"/>
        </w:rPr>
      </w:pPr>
      <w:r w:rsidRPr="00E86AD9">
        <w:rPr>
          <w:rFonts w:ascii="Aptos" w:hAnsi="Aptos"/>
          <w:sz w:val="24"/>
          <w:szCs w:val="24"/>
        </w:rPr>
        <w:t>Cost assessment and reporting: Using the schedule performance index (SPI) and the cost performance index (CPI), project expenses will be assessed and documented to the project sponsor monthly.</w:t>
      </w:r>
    </w:p>
    <w:p w14:paraId="4B658235" w14:textId="77777777" w:rsidR="00C85782" w:rsidRPr="00E86AD9" w:rsidRDefault="00C85782" w:rsidP="003E2E1F">
      <w:pPr>
        <w:jc w:val="both"/>
        <w:rPr>
          <w:rFonts w:ascii="Aptos" w:hAnsi="Aptos"/>
          <w:sz w:val="24"/>
        </w:rPr>
      </w:pPr>
    </w:p>
    <w:p w14:paraId="669E2CD9" w14:textId="3C58BE87" w:rsidR="0E2DDFD2" w:rsidRPr="00E86AD9" w:rsidRDefault="0E2DDFD2" w:rsidP="405D2347">
      <w:pPr>
        <w:pStyle w:val="ListParagraph"/>
        <w:numPr>
          <w:ilvl w:val="0"/>
          <w:numId w:val="26"/>
        </w:numPr>
        <w:jc w:val="both"/>
        <w:rPr>
          <w:rFonts w:ascii="Aptos" w:hAnsi="Aptos"/>
          <w:sz w:val="24"/>
          <w:szCs w:val="24"/>
        </w:rPr>
      </w:pPr>
      <w:r w:rsidRPr="00E86AD9">
        <w:rPr>
          <w:rFonts w:ascii="Aptos" w:hAnsi="Aptos"/>
          <w:sz w:val="24"/>
          <w:szCs w:val="24"/>
        </w:rPr>
        <w:t xml:space="preserve">Budget Format: Using a spreadsheet application like </w:t>
      </w:r>
      <w:r w:rsidR="7B998319" w:rsidRPr="00E86AD9">
        <w:rPr>
          <w:rFonts w:ascii="Aptos" w:hAnsi="Aptos"/>
          <w:sz w:val="24"/>
          <w:szCs w:val="24"/>
        </w:rPr>
        <w:t xml:space="preserve">Microsoft </w:t>
      </w:r>
      <w:r w:rsidRPr="00E86AD9">
        <w:rPr>
          <w:rFonts w:ascii="Aptos" w:hAnsi="Aptos"/>
          <w:sz w:val="24"/>
          <w:szCs w:val="24"/>
        </w:rPr>
        <w:t xml:space="preserve">Excel, the project's budget will be provided in a simple </w:t>
      </w:r>
      <w:r w:rsidR="278ED741" w:rsidRPr="00E86AD9">
        <w:rPr>
          <w:rFonts w:ascii="Aptos" w:hAnsi="Aptos"/>
          <w:sz w:val="24"/>
          <w:szCs w:val="24"/>
        </w:rPr>
        <w:t xml:space="preserve">and </w:t>
      </w:r>
      <w:r w:rsidRPr="00E86AD9">
        <w:rPr>
          <w:rFonts w:ascii="Aptos" w:hAnsi="Aptos"/>
          <w:sz w:val="24"/>
          <w:szCs w:val="24"/>
        </w:rPr>
        <w:t xml:space="preserve">straightforward way. The </w:t>
      </w:r>
      <w:r w:rsidR="132A4480" w:rsidRPr="00E86AD9">
        <w:rPr>
          <w:rFonts w:ascii="Aptos" w:hAnsi="Aptos"/>
          <w:sz w:val="24"/>
          <w:szCs w:val="24"/>
        </w:rPr>
        <w:t xml:space="preserve">cost for each </w:t>
      </w:r>
      <w:r w:rsidRPr="00E86AD9">
        <w:rPr>
          <w:rFonts w:ascii="Aptos" w:hAnsi="Aptos"/>
          <w:sz w:val="24"/>
          <w:szCs w:val="24"/>
        </w:rPr>
        <w:t xml:space="preserve">budget will be divided </w:t>
      </w:r>
      <w:r w:rsidR="6F4371C4" w:rsidRPr="00E86AD9">
        <w:rPr>
          <w:rFonts w:ascii="Aptos" w:hAnsi="Aptos"/>
          <w:sz w:val="24"/>
          <w:szCs w:val="24"/>
        </w:rPr>
        <w:t>separately with an accurate cost estimate</w:t>
      </w:r>
      <w:r w:rsidRPr="00E86AD9">
        <w:rPr>
          <w:rFonts w:ascii="Aptos" w:hAnsi="Aptos"/>
          <w:sz w:val="24"/>
          <w:szCs w:val="24"/>
        </w:rPr>
        <w:t xml:space="preserve"> and will be updated every month, </w:t>
      </w:r>
      <w:r w:rsidR="57B18DF3" w:rsidRPr="00E86AD9">
        <w:rPr>
          <w:rFonts w:ascii="Aptos" w:hAnsi="Aptos"/>
          <w:sz w:val="24"/>
          <w:szCs w:val="24"/>
        </w:rPr>
        <w:t>with indications for any</w:t>
      </w:r>
      <w:r w:rsidRPr="00E86AD9">
        <w:rPr>
          <w:rFonts w:ascii="Aptos" w:hAnsi="Aptos"/>
          <w:sz w:val="24"/>
          <w:szCs w:val="24"/>
        </w:rPr>
        <w:t xml:space="preserve"> changes</w:t>
      </w:r>
      <w:r w:rsidR="78E34D7C" w:rsidRPr="00E86AD9">
        <w:rPr>
          <w:rFonts w:ascii="Aptos" w:hAnsi="Aptos"/>
          <w:sz w:val="24"/>
          <w:szCs w:val="24"/>
        </w:rPr>
        <w:t xml:space="preserve"> made</w:t>
      </w:r>
      <w:r w:rsidRPr="00E86AD9">
        <w:rPr>
          <w:rFonts w:ascii="Aptos" w:hAnsi="Aptos"/>
          <w:sz w:val="24"/>
          <w:szCs w:val="24"/>
        </w:rPr>
        <w:t>.</w:t>
      </w:r>
    </w:p>
    <w:p w14:paraId="405F806C" w14:textId="77777777" w:rsidR="00C85782" w:rsidRPr="00E86AD9" w:rsidRDefault="00C85782" w:rsidP="003746D1">
      <w:pPr>
        <w:rPr>
          <w:rFonts w:ascii="Aptos" w:hAnsi="Aptos"/>
          <w:sz w:val="24"/>
        </w:rPr>
      </w:pPr>
    </w:p>
    <w:p w14:paraId="0CB6FA44" w14:textId="68300A7F" w:rsidR="00363C30" w:rsidRPr="00E86AD9" w:rsidRDefault="00C85782" w:rsidP="0093241E">
      <w:pPr>
        <w:pStyle w:val="Heading1"/>
        <w:jc w:val="left"/>
        <w:rPr>
          <w:rFonts w:ascii="Aptos" w:hAnsi="Aptos"/>
          <w:smallCaps/>
          <w:sz w:val="28"/>
          <w:szCs w:val="28"/>
        </w:rPr>
      </w:pPr>
      <w:bookmarkStart w:id="1" w:name="_Toc332205545"/>
      <w:r w:rsidRPr="00E86AD9">
        <w:rPr>
          <w:rFonts w:ascii="Aptos" w:hAnsi="Aptos"/>
          <w:smallCaps/>
          <w:sz w:val="28"/>
          <w:szCs w:val="28"/>
        </w:rPr>
        <w:t>Cost Management Approach</w:t>
      </w:r>
      <w:bookmarkEnd w:id="1"/>
    </w:p>
    <w:p w14:paraId="7380F176" w14:textId="0B7FAE87" w:rsidR="00363C30" w:rsidRPr="00E86AD9" w:rsidRDefault="432F50D2" w:rsidP="00923DDB">
      <w:pPr>
        <w:jc w:val="both"/>
        <w:rPr>
          <w:rFonts w:ascii="Aptos" w:hAnsi="Aptos"/>
          <w:color w:val="000000" w:themeColor="text1"/>
          <w:sz w:val="24"/>
          <w:szCs w:val="24"/>
        </w:rPr>
      </w:pPr>
      <w:r w:rsidRPr="00E86AD9">
        <w:rPr>
          <w:rFonts w:ascii="Aptos" w:hAnsi="Aptos"/>
          <w:color w:val="000000" w:themeColor="text1"/>
          <w:sz w:val="24"/>
          <w:szCs w:val="24"/>
        </w:rPr>
        <w:t xml:space="preserve">For a </w:t>
      </w:r>
      <w:r w:rsidR="72C66F47" w:rsidRPr="00E86AD9">
        <w:rPr>
          <w:rFonts w:ascii="Aptos" w:hAnsi="Aptos"/>
          <w:color w:val="000000" w:themeColor="text1"/>
          <w:sz w:val="24"/>
          <w:szCs w:val="24"/>
        </w:rPr>
        <w:t xml:space="preserve">detailed </w:t>
      </w:r>
      <w:r w:rsidRPr="00E86AD9">
        <w:rPr>
          <w:rFonts w:ascii="Aptos" w:hAnsi="Aptos"/>
          <w:color w:val="000000" w:themeColor="text1"/>
          <w:sz w:val="24"/>
          <w:szCs w:val="24"/>
        </w:rPr>
        <w:t>study of project costs, the “Shrine of the Five Wounds” project will use a comprehensive approach to cost management. The first step is creating a detailed spending plan that breaks down expenses according to</w:t>
      </w:r>
      <w:r w:rsidR="0D5932C3" w:rsidRPr="00E86AD9">
        <w:rPr>
          <w:rFonts w:ascii="Aptos" w:hAnsi="Aptos"/>
          <w:color w:val="000000" w:themeColor="text1"/>
          <w:sz w:val="24"/>
          <w:szCs w:val="24"/>
        </w:rPr>
        <w:t xml:space="preserve"> the </w:t>
      </w:r>
      <w:r w:rsidR="63804EC6" w:rsidRPr="00E86AD9">
        <w:rPr>
          <w:rFonts w:ascii="Aptos" w:hAnsi="Aptos"/>
          <w:color w:val="000000" w:themeColor="text1"/>
          <w:sz w:val="24"/>
          <w:szCs w:val="24"/>
        </w:rPr>
        <w:t>number</w:t>
      </w:r>
      <w:r w:rsidR="0D5932C3" w:rsidRPr="00E86AD9">
        <w:rPr>
          <w:rFonts w:ascii="Aptos" w:hAnsi="Aptos"/>
          <w:color w:val="000000" w:themeColor="text1"/>
          <w:sz w:val="24"/>
          <w:szCs w:val="24"/>
        </w:rPr>
        <w:t xml:space="preserve"> of tasks and responsibilities</w:t>
      </w:r>
      <w:r w:rsidR="0CB2366F" w:rsidRPr="00E86AD9">
        <w:rPr>
          <w:rFonts w:ascii="Aptos" w:hAnsi="Aptos"/>
          <w:color w:val="000000" w:themeColor="text1"/>
          <w:sz w:val="24"/>
          <w:szCs w:val="24"/>
        </w:rPr>
        <w:t>.</w:t>
      </w:r>
      <w:r w:rsidRPr="00E86AD9">
        <w:rPr>
          <w:rFonts w:ascii="Aptos" w:hAnsi="Aptos"/>
          <w:color w:val="000000" w:themeColor="text1"/>
          <w:sz w:val="24"/>
          <w:szCs w:val="24"/>
        </w:rPr>
        <w:t xml:space="preserve"> This budget will serve as a starting point to evaluate how well the project is going.</w:t>
      </w:r>
    </w:p>
    <w:p w14:paraId="2E643191" w14:textId="77777777" w:rsidR="00363C30" w:rsidRPr="00E86AD9" w:rsidRDefault="00363C30" w:rsidP="00923DDB">
      <w:pPr>
        <w:jc w:val="both"/>
        <w:rPr>
          <w:rFonts w:ascii="Aptos" w:hAnsi="Aptos"/>
          <w:color w:val="008000"/>
          <w:sz w:val="24"/>
        </w:rPr>
      </w:pPr>
    </w:p>
    <w:p w14:paraId="40CD0B09" w14:textId="50E0744F" w:rsidR="001B585E" w:rsidRPr="00E86AD9" w:rsidRDefault="4C125A17" w:rsidP="00923DDB">
      <w:pPr>
        <w:jc w:val="both"/>
        <w:rPr>
          <w:rFonts w:ascii="Aptos" w:hAnsi="Aptos"/>
          <w:color w:val="000000" w:themeColor="text1"/>
          <w:sz w:val="24"/>
          <w:szCs w:val="24"/>
        </w:rPr>
      </w:pPr>
      <w:r w:rsidRPr="00E86AD9">
        <w:rPr>
          <w:rFonts w:ascii="Aptos" w:hAnsi="Aptos"/>
          <w:color w:val="000000" w:themeColor="text1"/>
          <w:sz w:val="24"/>
          <w:szCs w:val="24"/>
        </w:rPr>
        <w:t xml:space="preserve">To </w:t>
      </w:r>
      <w:r w:rsidR="08C7E26F" w:rsidRPr="00E86AD9">
        <w:rPr>
          <w:rFonts w:ascii="Aptos" w:hAnsi="Aptos"/>
          <w:color w:val="000000" w:themeColor="text1"/>
          <w:sz w:val="24"/>
          <w:szCs w:val="24"/>
        </w:rPr>
        <w:t>ensure</w:t>
      </w:r>
      <w:r w:rsidRPr="00E86AD9">
        <w:rPr>
          <w:rFonts w:ascii="Aptos" w:hAnsi="Aptos"/>
          <w:color w:val="000000" w:themeColor="text1"/>
          <w:sz w:val="24"/>
          <w:szCs w:val="24"/>
        </w:rPr>
        <w:t xml:space="preserve"> effective cost management, the</w:t>
      </w:r>
      <w:r w:rsidR="08C7E26F" w:rsidRPr="00E86AD9">
        <w:rPr>
          <w:rFonts w:ascii="Aptos" w:hAnsi="Aptos"/>
          <w:color w:val="000000" w:themeColor="text1"/>
          <w:sz w:val="24"/>
          <w:szCs w:val="24"/>
        </w:rPr>
        <w:t xml:space="preserve"> following would be </w:t>
      </w:r>
      <w:r w:rsidR="7CC5ABDD" w:rsidRPr="00E86AD9">
        <w:rPr>
          <w:rFonts w:ascii="Aptos" w:hAnsi="Aptos"/>
          <w:color w:val="000000" w:themeColor="text1"/>
          <w:sz w:val="24"/>
          <w:szCs w:val="24"/>
        </w:rPr>
        <w:t>established</w:t>
      </w:r>
      <w:r w:rsidRPr="00E86AD9">
        <w:rPr>
          <w:rFonts w:ascii="Aptos" w:hAnsi="Aptos"/>
          <w:color w:val="000000" w:themeColor="text1"/>
          <w:sz w:val="24"/>
          <w:szCs w:val="24"/>
        </w:rPr>
        <w:t>:</w:t>
      </w:r>
    </w:p>
    <w:p w14:paraId="704BF0D9" w14:textId="77777777" w:rsidR="00E6705A" w:rsidRPr="00E86AD9" w:rsidRDefault="4C125A17" w:rsidP="00E6705A">
      <w:pPr>
        <w:pStyle w:val="ListParagraph"/>
        <w:numPr>
          <w:ilvl w:val="0"/>
          <w:numId w:val="4"/>
        </w:numPr>
        <w:jc w:val="both"/>
        <w:rPr>
          <w:rFonts w:ascii="Aptos" w:hAnsi="Aptos"/>
          <w:color w:val="000000" w:themeColor="text1"/>
          <w:sz w:val="24"/>
          <w:szCs w:val="24"/>
        </w:rPr>
      </w:pPr>
      <w:r w:rsidRPr="00E86AD9">
        <w:rPr>
          <w:rFonts w:ascii="Aptos" w:hAnsi="Aptos"/>
          <w:color w:val="000000" w:themeColor="text1"/>
          <w:sz w:val="24"/>
          <w:szCs w:val="24"/>
        </w:rPr>
        <w:t>Budget</w:t>
      </w:r>
      <w:r w:rsidR="4AF29A45" w:rsidRPr="00E86AD9">
        <w:rPr>
          <w:rFonts w:ascii="Aptos" w:hAnsi="Aptos"/>
          <w:color w:val="000000" w:themeColor="text1"/>
          <w:sz w:val="24"/>
          <w:szCs w:val="24"/>
        </w:rPr>
        <w:t>ing</w:t>
      </w:r>
      <w:r w:rsidRPr="00E86AD9">
        <w:rPr>
          <w:rFonts w:ascii="Aptos" w:hAnsi="Aptos"/>
          <w:color w:val="000000" w:themeColor="text1"/>
          <w:sz w:val="24"/>
          <w:szCs w:val="24"/>
        </w:rPr>
        <w:t xml:space="preserve">: </w:t>
      </w:r>
      <w:r w:rsidR="0A9C9441" w:rsidRPr="00E86AD9">
        <w:rPr>
          <w:rFonts w:ascii="Aptos" w:hAnsi="Aptos"/>
          <w:color w:val="000000" w:themeColor="text1"/>
          <w:sz w:val="24"/>
          <w:szCs w:val="24"/>
        </w:rPr>
        <w:t xml:space="preserve">The </w:t>
      </w:r>
      <w:r w:rsidR="52B6ABDA" w:rsidRPr="00E86AD9">
        <w:rPr>
          <w:rFonts w:ascii="Aptos" w:hAnsi="Aptos"/>
          <w:color w:val="000000" w:themeColor="text1"/>
          <w:sz w:val="24"/>
          <w:szCs w:val="24"/>
        </w:rPr>
        <w:t xml:space="preserve">finance </w:t>
      </w:r>
      <w:r w:rsidR="0A9C9441" w:rsidRPr="00E86AD9">
        <w:rPr>
          <w:rFonts w:ascii="Aptos" w:hAnsi="Aptos"/>
          <w:color w:val="000000" w:themeColor="text1"/>
          <w:sz w:val="24"/>
          <w:szCs w:val="24"/>
        </w:rPr>
        <w:t xml:space="preserve">team will make smart choices, effectively distribute resources, and </w:t>
      </w:r>
      <w:r w:rsidR="09977F77" w:rsidRPr="00E86AD9">
        <w:rPr>
          <w:rFonts w:ascii="Aptos" w:hAnsi="Aptos"/>
          <w:color w:val="000000" w:themeColor="text1"/>
          <w:sz w:val="24"/>
          <w:szCs w:val="24"/>
        </w:rPr>
        <w:t>frequently review the budget and make changes as needed to make sure the project stays on schedule.</w:t>
      </w:r>
    </w:p>
    <w:p w14:paraId="0858A9B1" w14:textId="77777777" w:rsidR="00E6705A" w:rsidRPr="00E86AD9" w:rsidRDefault="00E6705A" w:rsidP="00E6705A">
      <w:pPr>
        <w:rPr>
          <w:rFonts w:ascii="Aptos" w:hAnsi="Aptos"/>
          <w:color w:val="000000" w:themeColor="text1"/>
          <w:sz w:val="24"/>
          <w:szCs w:val="24"/>
        </w:rPr>
      </w:pPr>
    </w:p>
    <w:p w14:paraId="65F14ABC" w14:textId="2C63B662" w:rsidR="001B585E" w:rsidRPr="00E86AD9" w:rsidRDefault="6C026211" w:rsidP="00E6705A">
      <w:pPr>
        <w:pStyle w:val="ListParagraph"/>
        <w:numPr>
          <w:ilvl w:val="0"/>
          <w:numId w:val="4"/>
        </w:numPr>
        <w:jc w:val="both"/>
        <w:rPr>
          <w:rFonts w:ascii="Aptos" w:hAnsi="Aptos"/>
          <w:color w:val="000000" w:themeColor="text1"/>
          <w:sz w:val="24"/>
          <w:szCs w:val="24"/>
        </w:rPr>
      </w:pPr>
      <w:r w:rsidRPr="00E86AD9">
        <w:rPr>
          <w:rFonts w:ascii="Aptos" w:hAnsi="Aptos"/>
          <w:color w:val="000000" w:themeColor="text1"/>
          <w:sz w:val="24"/>
          <w:szCs w:val="24"/>
        </w:rPr>
        <w:t xml:space="preserve">Cost Monitoring: The </w:t>
      </w:r>
      <w:r w:rsidR="2681F79B" w:rsidRPr="00E86AD9">
        <w:rPr>
          <w:rFonts w:ascii="Aptos" w:hAnsi="Aptos"/>
          <w:color w:val="000000" w:themeColor="text1"/>
          <w:sz w:val="24"/>
          <w:szCs w:val="24"/>
        </w:rPr>
        <w:t xml:space="preserve">finance </w:t>
      </w:r>
      <w:r w:rsidRPr="00E86AD9">
        <w:rPr>
          <w:rFonts w:ascii="Aptos" w:hAnsi="Aptos"/>
          <w:color w:val="000000" w:themeColor="text1"/>
          <w:sz w:val="24"/>
          <w:szCs w:val="24"/>
        </w:rPr>
        <w:t>team will continuously monitor costs once a week and report on and assess any changes that occur.</w:t>
      </w:r>
    </w:p>
    <w:p w14:paraId="5A2FFE59" w14:textId="2388D88B" w:rsidR="54C1BE1E" w:rsidRPr="00E86AD9" w:rsidRDefault="54C1BE1E" w:rsidP="00923DDB">
      <w:pPr>
        <w:jc w:val="both"/>
        <w:rPr>
          <w:rFonts w:ascii="Aptos" w:hAnsi="Aptos"/>
          <w:color w:val="000000" w:themeColor="text1"/>
          <w:sz w:val="24"/>
          <w:szCs w:val="24"/>
        </w:rPr>
      </w:pPr>
    </w:p>
    <w:p w14:paraId="76FD5556" w14:textId="1100CCA0" w:rsidR="001B585E" w:rsidRPr="00E86AD9" w:rsidRDefault="4C125A17" w:rsidP="00923DDB">
      <w:pPr>
        <w:pStyle w:val="ListParagraph"/>
        <w:numPr>
          <w:ilvl w:val="0"/>
          <w:numId w:val="4"/>
        </w:numPr>
        <w:jc w:val="both"/>
        <w:rPr>
          <w:rFonts w:ascii="Aptos" w:hAnsi="Aptos"/>
          <w:color w:val="000000" w:themeColor="text1"/>
          <w:sz w:val="24"/>
          <w:szCs w:val="24"/>
        </w:rPr>
      </w:pPr>
      <w:r w:rsidRPr="00E86AD9">
        <w:rPr>
          <w:rFonts w:ascii="Aptos" w:hAnsi="Aptos"/>
          <w:color w:val="000000" w:themeColor="text1"/>
          <w:sz w:val="24"/>
          <w:szCs w:val="24"/>
        </w:rPr>
        <w:t>Change Control: Any requests for financial adjustments will be handled through a formal change control process</w:t>
      </w:r>
      <w:r w:rsidR="06A1C22E" w:rsidRPr="00E86AD9">
        <w:rPr>
          <w:rFonts w:ascii="Aptos" w:hAnsi="Aptos"/>
          <w:color w:val="000000" w:themeColor="text1"/>
          <w:sz w:val="24"/>
          <w:szCs w:val="24"/>
        </w:rPr>
        <w:t>.</w:t>
      </w:r>
    </w:p>
    <w:p w14:paraId="128BC88B" w14:textId="27CD5C40" w:rsidR="54C1BE1E" w:rsidRPr="00E86AD9" w:rsidRDefault="54C1BE1E" w:rsidP="00923DDB">
      <w:pPr>
        <w:jc w:val="both"/>
        <w:rPr>
          <w:rFonts w:ascii="Aptos" w:hAnsi="Aptos"/>
          <w:color w:val="000000" w:themeColor="text1"/>
          <w:sz w:val="24"/>
          <w:szCs w:val="24"/>
        </w:rPr>
      </w:pPr>
    </w:p>
    <w:p w14:paraId="1FC39945" w14:textId="6BB68355" w:rsidR="003C2724" w:rsidRPr="00E86AD9" w:rsidRDefault="4C125A17" w:rsidP="00923DDB">
      <w:pPr>
        <w:pStyle w:val="ListParagraph"/>
        <w:numPr>
          <w:ilvl w:val="0"/>
          <w:numId w:val="4"/>
        </w:numPr>
        <w:jc w:val="both"/>
        <w:rPr>
          <w:rFonts w:ascii="Aptos" w:hAnsi="Aptos"/>
          <w:sz w:val="24"/>
          <w:szCs w:val="24"/>
        </w:rPr>
      </w:pPr>
      <w:r w:rsidRPr="00E86AD9">
        <w:rPr>
          <w:rFonts w:ascii="Aptos" w:hAnsi="Aptos"/>
          <w:color w:val="000000" w:themeColor="text1"/>
          <w:sz w:val="24"/>
          <w:szCs w:val="24"/>
        </w:rPr>
        <w:t xml:space="preserve">Risk management: To address cost uncertainty, an emergency fund will be </w:t>
      </w:r>
      <w:r w:rsidR="2ACD9154" w:rsidRPr="00E86AD9">
        <w:rPr>
          <w:rFonts w:ascii="Aptos" w:hAnsi="Aptos"/>
          <w:color w:val="000000" w:themeColor="text1"/>
          <w:sz w:val="24"/>
          <w:szCs w:val="24"/>
        </w:rPr>
        <w:t>agreed upon</w:t>
      </w:r>
      <w:r w:rsidRPr="00E86AD9">
        <w:rPr>
          <w:rFonts w:ascii="Aptos" w:hAnsi="Aptos"/>
          <w:color w:val="000000" w:themeColor="text1"/>
          <w:sz w:val="24"/>
          <w:szCs w:val="24"/>
        </w:rPr>
        <w:t>.</w:t>
      </w:r>
    </w:p>
    <w:p w14:paraId="0562CB0E" w14:textId="77777777" w:rsidR="003746D1" w:rsidRPr="00E86AD9" w:rsidRDefault="003746D1" w:rsidP="003746D1">
      <w:pPr>
        <w:rPr>
          <w:rFonts w:ascii="Aptos" w:hAnsi="Aptos"/>
          <w:sz w:val="24"/>
        </w:rPr>
      </w:pPr>
    </w:p>
    <w:p w14:paraId="3CBE4542" w14:textId="77777777" w:rsidR="003746D1" w:rsidRPr="00E86AD9" w:rsidRDefault="10D36647" w:rsidP="003746D1">
      <w:pPr>
        <w:pStyle w:val="Heading1"/>
        <w:jc w:val="left"/>
        <w:rPr>
          <w:rFonts w:ascii="Aptos" w:hAnsi="Aptos"/>
          <w:smallCaps/>
          <w:sz w:val="28"/>
          <w:szCs w:val="28"/>
        </w:rPr>
      </w:pPr>
      <w:bookmarkStart w:id="2" w:name="_Toc332205546"/>
      <w:r w:rsidRPr="00E86AD9">
        <w:rPr>
          <w:rFonts w:ascii="Aptos" w:hAnsi="Aptos"/>
          <w:smallCaps/>
          <w:sz w:val="28"/>
          <w:szCs w:val="28"/>
        </w:rPr>
        <w:t>Measuring Project Costs</w:t>
      </w:r>
      <w:bookmarkEnd w:id="2"/>
    </w:p>
    <w:p w14:paraId="62691F3A" w14:textId="016F8F3D" w:rsidR="114F589E" w:rsidRPr="00E86AD9" w:rsidRDefault="114F589E" w:rsidP="00217EFB">
      <w:pPr>
        <w:jc w:val="both"/>
        <w:rPr>
          <w:rFonts w:ascii="Aptos" w:hAnsi="Aptos"/>
          <w:sz w:val="24"/>
          <w:szCs w:val="24"/>
        </w:rPr>
      </w:pPr>
      <w:r w:rsidRPr="00E86AD9">
        <w:rPr>
          <w:rFonts w:ascii="Aptos" w:hAnsi="Aptos"/>
          <w:sz w:val="24"/>
          <w:szCs w:val="24"/>
        </w:rPr>
        <w:t xml:space="preserve">For accuracy and efficiency, </w:t>
      </w:r>
      <w:r w:rsidR="1641C303" w:rsidRPr="00E86AD9">
        <w:rPr>
          <w:rFonts w:ascii="Aptos" w:hAnsi="Aptos"/>
          <w:sz w:val="24"/>
          <w:szCs w:val="24"/>
        </w:rPr>
        <w:t>the cost management plan will include a detailed approach for measuring project costs using a detailed Earned Value Management (EVM) approach when measuring project costs:</w:t>
      </w:r>
    </w:p>
    <w:p w14:paraId="4869561F" w14:textId="1408B099" w:rsidR="54C1BE1E" w:rsidRPr="00E86AD9" w:rsidRDefault="54C1BE1E" w:rsidP="00217EFB">
      <w:pPr>
        <w:jc w:val="both"/>
        <w:rPr>
          <w:rFonts w:ascii="Aptos" w:hAnsi="Aptos"/>
          <w:sz w:val="24"/>
          <w:szCs w:val="24"/>
        </w:rPr>
      </w:pPr>
    </w:p>
    <w:p w14:paraId="256CD351" w14:textId="5EA40488" w:rsidR="43564515" w:rsidRPr="00E86AD9" w:rsidRDefault="43564515" w:rsidP="00217EFB">
      <w:pPr>
        <w:pStyle w:val="ListParagraph"/>
        <w:numPr>
          <w:ilvl w:val="0"/>
          <w:numId w:val="3"/>
        </w:numPr>
        <w:jc w:val="both"/>
        <w:rPr>
          <w:rFonts w:ascii="Aptos" w:hAnsi="Aptos"/>
          <w:sz w:val="24"/>
          <w:szCs w:val="24"/>
        </w:rPr>
      </w:pPr>
      <w:r w:rsidRPr="00E86AD9">
        <w:rPr>
          <w:rFonts w:ascii="Aptos" w:hAnsi="Aptos"/>
          <w:sz w:val="24"/>
          <w:szCs w:val="24"/>
        </w:rPr>
        <w:t>Earned Value Measurements:</w:t>
      </w:r>
    </w:p>
    <w:p w14:paraId="40FE85A7" w14:textId="3B8DF75A" w:rsidR="43564515" w:rsidRPr="00E86AD9" w:rsidRDefault="43564515" w:rsidP="00217EFB">
      <w:pPr>
        <w:pStyle w:val="ListParagraph"/>
        <w:numPr>
          <w:ilvl w:val="1"/>
          <w:numId w:val="3"/>
        </w:numPr>
        <w:jc w:val="both"/>
        <w:rPr>
          <w:rFonts w:ascii="Aptos" w:hAnsi="Aptos"/>
          <w:sz w:val="24"/>
          <w:szCs w:val="24"/>
        </w:rPr>
      </w:pPr>
      <w:r w:rsidRPr="00E86AD9">
        <w:rPr>
          <w:rFonts w:ascii="Aptos" w:hAnsi="Aptos"/>
          <w:sz w:val="24"/>
          <w:szCs w:val="24"/>
        </w:rPr>
        <w:t xml:space="preserve">Planned Value (PV): </w:t>
      </w:r>
      <w:r w:rsidR="7F1CC957" w:rsidRPr="00E86AD9">
        <w:rPr>
          <w:rFonts w:ascii="Aptos" w:hAnsi="Aptos"/>
          <w:sz w:val="24"/>
          <w:szCs w:val="24"/>
        </w:rPr>
        <w:t>The approved budget allotted to the planned tasks.</w:t>
      </w:r>
    </w:p>
    <w:p w14:paraId="793E714E" w14:textId="1975D911" w:rsidR="52D97132" w:rsidRPr="00E86AD9" w:rsidRDefault="52D97132" w:rsidP="00217EFB">
      <w:pPr>
        <w:pStyle w:val="ListParagraph"/>
        <w:numPr>
          <w:ilvl w:val="1"/>
          <w:numId w:val="3"/>
        </w:numPr>
        <w:jc w:val="both"/>
        <w:rPr>
          <w:rFonts w:ascii="Aptos" w:hAnsi="Aptos"/>
          <w:sz w:val="24"/>
          <w:szCs w:val="24"/>
        </w:rPr>
      </w:pPr>
      <w:bookmarkStart w:id="3" w:name="_Int_K4UtiT6j"/>
      <w:r w:rsidRPr="00E86AD9">
        <w:rPr>
          <w:rFonts w:ascii="Aptos" w:hAnsi="Aptos"/>
          <w:sz w:val="24"/>
          <w:szCs w:val="24"/>
        </w:rPr>
        <w:t>Earned Value (EV): The value of the tasks that are actually completed.</w:t>
      </w:r>
      <w:bookmarkEnd w:id="3"/>
      <w:r w:rsidRPr="00E86AD9">
        <w:rPr>
          <w:rFonts w:ascii="Aptos" w:hAnsi="Aptos"/>
          <w:sz w:val="24"/>
          <w:szCs w:val="24"/>
        </w:rPr>
        <w:t xml:space="preserve">  </w:t>
      </w:r>
    </w:p>
    <w:p w14:paraId="0B05AC4C" w14:textId="00F6042B" w:rsidR="43564515" w:rsidRPr="00E86AD9" w:rsidRDefault="43564515" w:rsidP="00217EFB">
      <w:pPr>
        <w:pStyle w:val="ListParagraph"/>
        <w:numPr>
          <w:ilvl w:val="1"/>
          <w:numId w:val="3"/>
        </w:numPr>
        <w:jc w:val="both"/>
        <w:rPr>
          <w:rFonts w:ascii="Aptos" w:hAnsi="Aptos"/>
          <w:sz w:val="24"/>
          <w:szCs w:val="24"/>
        </w:rPr>
      </w:pPr>
      <w:r w:rsidRPr="00E86AD9">
        <w:rPr>
          <w:rFonts w:ascii="Aptos" w:hAnsi="Aptos"/>
          <w:sz w:val="24"/>
          <w:szCs w:val="24"/>
        </w:rPr>
        <w:t xml:space="preserve">Actual Cost (AC): </w:t>
      </w:r>
      <w:r w:rsidR="45DD46A4" w:rsidRPr="00E86AD9">
        <w:rPr>
          <w:rFonts w:ascii="Aptos" w:hAnsi="Aptos"/>
          <w:sz w:val="24"/>
          <w:szCs w:val="24"/>
        </w:rPr>
        <w:t>The actual expense incurred for the completed task.</w:t>
      </w:r>
      <w:r w:rsidRPr="00E86AD9">
        <w:rPr>
          <w:rFonts w:ascii="Aptos" w:hAnsi="Aptos"/>
        </w:rPr>
        <w:br/>
      </w:r>
    </w:p>
    <w:p w14:paraId="298D9F22" w14:textId="0938C696" w:rsidR="4A211C5E" w:rsidRPr="00E86AD9" w:rsidRDefault="4A211C5E" w:rsidP="00217EFB">
      <w:pPr>
        <w:jc w:val="both"/>
        <w:rPr>
          <w:rFonts w:ascii="Aptos" w:hAnsi="Aptos"/>
          <w:sz w:val="24"/>
          <w:szCs w:val="24"/>
        </w:rPr>
      </w:pPr>
      <w:r w:rsidRPr="00E86AD9">
        <w:rPr>
          <w:rFonts w:ascii="Aptos" w:hAnsi="Aptos"/>
          <w:sz w:val="24"/>
          <w:szCs w:val="24"/>
        </w:rPr>
        <w:t xml:space="preserve">The project's cost performance will be monitored over time using these metrics through cost variance analysis (CV), schedule performance index (SPI), and cost performance index (CPI). </w:t>
      </w:r>
    </w:p>
    <w:p w14:paraId="6F7E9B97" w14:textId="75FF56CB" w:rsidR="405D2347" w:rsidRPr="00E86AD9" w:rsidRDefault="405D2347" w:rsidP="00217EFB">
      <w:pPr>
        <w:jc w:val="both"/>
        <w:rPr>
          <w:rFonts w:ascii="Aptos" w:hAnsi="Aptos"/>
          <w:sz w:val="24"/>
          <w:szCs w:val="24"/>
        </w:rPr>
      </w:pPr>
    </w:p>
    <w:p w14:paraId="2F2C53D3" w14:textId="58C9E441" w:rsidR="5E49043D" w:rsidRPr="00E86AD9" w:rsidRDefault="5E49043D" w:rsidP="00217EFB">
      <w:pPr>
        <w:pStyle w:val="ListParagraph"/>
        <w:numPr>
          <w:ilvl w:val="0"/>
          <w:numId w:val="2"/>
        </w:numPr>
        <w:jc w:val="both"/>
        <w:rPr>
          <w:rFonts w:ascii="Aptos" w:hAnsi="Aptos"/>
          <w:sz w:val="24"/>
          <w:szCs w:val="24"/>
        </w:rPr>
      </w:pPr>
      <w:r w:rsidRPr="00E86AD9">
        <w:rPr>
          <w:rFonts w:ascii="Aptos" w:hAnsi="Aptos"/>
          <w:sz w:val="24"/>
          <w:szCs w:val="24"/>
        </w:rPr>
        <w:t>Cost Variance (CV) measures the difference between the project's actual and planned costs. It is calculated by subtracting the actual cost from the planned cost. When a CV is positive, it means the project is under budget, and when it is negative, it means the project is over budget.</w:t>
      </w:r>
      <w:r w:rsidRPr="00E86AD9">
        <w:rPr>
          <w:rFonts w:ascii="Aptos" w:hAnsi="Aptos"/>
        </w:rPr>
        <w:br/>
      </w:r>
    </w:p>
    <w:p w14:paraId="76D1515D" w14:textId="0EBAD606" w:rsidR="6EBACDA3" w:rsidRPr="00E86AD9" w:rsidRDefault="6EBACDA3" w:rsidP="00217EFB">
      <w:pPr>
        <w:pStyle w:val="ListParagraph"/>
        <w:numPr>
          <w:ilvl w:val="0"/>
          <w:numId w:val="2"/>
        </w:numPr>
        <w:jc w:val="both"/>
        <w:rPr>
          <w:rFonts w:ascii="Aptos" w:hAnsi="Aptos"/>
          <w:sz w:val="24"/>
          <w:szCs w:val="24"/>
        </w:rPr>
      </w:pPr>
      <w:r w:rsidRPr="00E86AD9">
        <w:rPr>
          <w:rFonts w:ascii="Aptos" w:hAnsi="Aptos"/>
          <w:sz w:val="24"/>
          <w:szCs w:val="24"/>
        </w:rPr>
        <w:t>Schedule Performance Index (SPI) measures the project's schedule performance by comparing the planned schedule to the actual schedule. It is calculated by dividing the earned value by the planned value. A project is on schedule if its value is 1, behind schedule if its value is less than 1, and ahead of schedule if its value is greater than 1.</w:t>
      </w:r>
      <w:r w:rsidRPr="00E86AD9">
        <w:rPr>
          <w:rFonts w:ascii="Aptos" w:hAnsi="Aptos"/>
        </w:rPr>
        <w:br/>
      </w:r>
    </w:p>
    <w:p w14:paraId="01949B90" w14:textId="0593C5C3" w:rsidR="370D9F08" w:rsidRPr="00E86AD9" w:rsidRDefault="370D9F08" w:rsidP="00217EFB">
      <w:pPr>
        <w:pStyle w:val="ListParagraph"/>
        <w:numPr>
          <w:ilvl w:val="0"/>
          <w:numId w:val="2"/>
        </w:numPr>
        <w:jc w:val="both"/>
        <w:rPr>
          <w:rFonts w:ascii="Aptos" w:hAnsi="Aptos"/>
          <w:sz w:val="24"/>
          <w:szCs w:val="24"/>
        </w:rPr>
      </w:pPr>
      <w:r w:rsidRPr="00E86AD9">
        <w:rPr>
          <w:rFonts w:ascii="Aptos" w:hAnsi="Aptos"/>
          <w:sz w:val="24"/>
          <w:szCs w:val="24"/>
        </w:rPr>
        <w:t xml:space="preserve">Cost Performance Index (CPI) measures the project's cost performance by comparing the actual cost to the planned cost. It is calculated by dividing the </w:t>
      </w:r>
      <w:r w:rsidR="5F68B536" w:rsidRPr="00E86AD9">
        <w:rPr>
          <w:rFonts w:ascii="Aptos" w:hAnsi="Aptos"/>
          <w:sz w:val="24"/>
          <w:szCs w:val="24"/>
        </w:rPr>
        <w:t>value earned</w:t>
      </w:r>
      <w:r w:rsidRPr="00E86AD9">
        <w:rPr>
          <w:rFonts w:ascii="Aptos" w:hAnsi="Aptos"/>
          <w:sz w:val="24"/>
          <w:szCs w:val="24"/>
        </w:rPr>
        <w:t xml:space="preserve"> by the actual cost.</w:t>
      </w:r>
      <w:r w:rsidR="60209A53" w:rsidRPr="00E86AD9">
        <w:rPr>
          <w:rFonts w:ascii="Aptos" w:hAnsi="Aptos"/>
          <w:sz w:val="24"/>
          <w:szCs w:val="24"/>
        </w:rPr>
        <w:t xml:space="preserve"> A value of 1 means the project is on track; a value of less than 1 means it is over budget; and a value of more than 1 means it is under budget.</w:t>
      </w:r>
    </w:p>
    <w:p w14:paraId="22912F79" w14:textId="4B83E605" w:rsidR="4A211C5E" w:rsidRPr="00E86AD9" w:rsidRDefault="4A211C5E" w:rsidP="00217EFB">
      <w:pPr>
        <w:jc w:val="both"/>
        <w:rPr>
          <w:rFonts w:ascii="Aptos" w:hAnsi="Aptos"/>
          <w:sz w:val="24"/>
          <w:szCs w:val="24"/>
        </w:rPr>
      </w:pPr>
      <w:r w:rsidRPr="00E86AD9">
        <w:rPr>
          <w:rFonts w:ascii="Aptos" w:hAnsi="Aptos"/>
        </w:rPr>
        <w:br/>
      </w:r>
      <w:r w:rsidRPr="00E86AD9">
        <w:rPr>
          <w:rFonts w:ascii="Aptos" w:hAnsi="Aptos"/>
          <w:sz w:val="24"/>
          <w:szCs w:val="24"/>
        </w:rPr>
        <w:t>The project team will use a project management software that is able to monitor and report on EVM metrics to help with the collection of these metrics. In addition, cost performance across work packages or scheduled tasks will be reviewed, and future project costs will be estimated using the same software.</w:t>
      </w:r>
    </w:p>
    <w:p w14:paraId="30F4DF18" w14:textId="44C8B284" w:rsidR="54C1BE1E" w:rsidRPr="00E86AD9" w:rsidRDefault="54C1BE1E" w:rsidP="00217EFB">
      <w:pPr>
        <w:jc w:val="both"/>
        <w:rPr>
          <w:rFonts w:ascii="Aptos" w:hAnsi="Aptos"/>
          <w:sz w:val="24"/>
          <w:szCs w:val="24"/>
        </w:rPr>
      </w:pPr>
    </w:p>
    <w:p w14:paraId="277E3E5E" w14:textId="1FD131CE" w:rsidR="4F44C0A5" w:rsidRPr="00E86AD9" w:rsidRDefault="4F44C0A5" w:rsidP="00217EFB">
      <w:pPr>
        <w:jc w:val="both"/>
        <w:rPr>
          <w:rFonts w:ascii="Aptos" w:hAnsi="Aptos"/>
          <w:sz w:val="24"/>
          <w:szCs w:val="24"/>
        </w:rPr>
      </w:pPr>
      <w:r w:rsidRPr="00E86AD9">
        <w:rPr>
          <w:rFonts w:ascii="Aptos" w:hAnsi="Aptos"/>
          <w:sz w:val="24"/>
          <w:szCs w:val="24"/>
        </w:rPr>
        <w:t>In accordance with the project objectives and stakeholder expectations, the implementation of these tools and methods will ensure a strong framework for tracking, monitoring, and reporting project costs.</w:t>
      </w:r>
    </w:p>
    <w:p w14:paraId="6B699379" w14:textId="3603FCF5" w:rsidR="003746D1" w:rsidRPr="00E86AD9" w:rsidRDefault="003746D1" w:rsidP="00217EFB">
      <w:pPr>
        <w:jc w:val="both"/>
        <w:rPr>
          <w:rFonts w:ascii="Aptos" w:hAnsi="Aptos"/>
        </w:rPr>
      </w:pPr>
    </w:p>
    <w:p w14:paraId="6976B68F" w14:textId="77777777" w:rsidR="003746D1" w:rsidRPr="00E86AD9" w:rsidRDefault="003746D1" w:rsidP="00217EFB">
      <w:pPr>
        <w:pStyle w:val="Heading1"/>
        <w:jc w:val="both"/>
        <w:rPr>
          <w:rFonts w:ascii="Aptos" w:hAnsi="Aptos"/>
          <w:smallCaps/>
          <w:sz w:val="28"/>
          <w:szCs w:val="28"/>
        </w:rPr>
      </w:pPr>
      <w:bookmarkStart w:id="4" w:name="_Toc332205547"/>
      <w:bookmarkStart w:id="5" w:name="_Toc212983619"/>
      <w:r w:rsidRPr="00E86AD9">
        <w:rPr>
          <w:rFonts w:ascii="Aptos" w:hAnsi="Aptos"/>
          <w:smallCaps/>
          <w:sz w:val="28"/>
          <w:szCs w:val="28"/>
        </w:rPr>
        <w:t>Reporting Format</w:t>
      </w:r>
      <w:bookmarkEnd w:id="4"/>
    </w:p>
    <w:bookmarkEnd w:id="5"/>
    <w:p w14:paraId="096E9068" w14:textId="194C6E45" w:rsidR="003746D1" w:rsidRPr="00E86AD9" w:rsidRDefault="10D36647" w:rsidP="00217EFB">
      <w:pPr>
        <w:jc w:val="both"/>
        <w:rPr>
          <w:rFonts w:ascii="Aptos" w:hAnsi="Aptos"/>
          <w:sz w:val="24"/>
          <w:szCs w:val="24"/>
        </w:rPr>
      </w:pPr>
      <w:r w:rsidRPr="00E86AD9">
        <w:rPr>
          <w:rFonts w:ascii="Aptos" w:hAnsi="Aptos"/>
          <w:sz w:val="24"/>
          <w:szCs w:val="24"/>
        </w:rPr>
        <w:t xml:space="preserve">Reporting </w:t>
      </w:r>
      <w:r w:rsidR="1AE75DA0" w:rsidRPr="00E86AD9">
        <w:rPr>
          <w:rFonts w:ascii="Aptos" w:hAnsi="Aptos"/>
          <w:sz w:val="24"/>
          <w:szCs w:val="24"/>
        </w:rPr>
        <w:t>on</w:t>
      </w:r>
      <w:r w:rsidRPr="00E86AD9">
        <w:rPr>
          <w:rFonts w:ascii="Aptos" w:hAnsi="Aptos"/>
          <w:sz w:val="24"/>
          <w:szCs w:val="24"/>
        </w:rPr>
        <w:t xml:space="preserve"> cost management will be included in the monthly project status report. The Monthly Project Status Report will include a section labeled, “Cost Management”.  This section will contain the Earned Value Metrics identified in the previous section.  </w:t>
      </w:r>
      <w:r w:rsidR="3180F3AE" w:rsidRPr="00E86AD9">
        <w:rPr>
          <w:rFonts w:ascii="Aptos" w:hAnsi="Aptos"/>
          <w:sz w:val="24"/>
          <w:szCs w:val="24"/>
        </w:rPr>
        <w:t xml:space="preserve">All cost </w:t>
      </w:r>
      <w:r w:rsidR="3180F3AE" w:rsidRPr="00E86AD9">
        <w:rPr>
          <w:rFonts w:ascii="Aptos" w:hAnsi="Aptos"/>
          <w:sz w:val="24"/>
          <w:szCs w:val="24"/>
        </w:rPr>
        <w:lastRenderedPageBreak/>
        <w:t>variances outside the thresholds identified in this Cost Management Plan will be reported on including any corrective actions planned.</w:t>
      </w:r>
      <w:r w:rsidR="13F341B9" w:rsidRPr="00E86AD9">
        <w:rPr>
          <w:rFonts w:ascii="Aptos" w:hAnsi="Aptos"/>
          <w:sz w:val="24"/>
          <w:szCs w:val="24"/>
        </w:rPr>
        <w:t xml:space="preserve"> </w:t>
      </w:r>
      <w:r w:rsidRPr="00E86AD9">
        <w:rPr>
          <w:rFonts w:ascii="Aptos" w:hAnsi="Aptos"/>
          <w:sz w:val="24"/>
          <w:szCs w:val="24"/>
        </w:rPr>
        <w:t>Change Requests which are triggered based upon project cost overruns will be identified and tracked in this report.</w:t>
      </w:r>
    </w:p>
    <w:p w14:paraId="3FE9F23F" w14:textId="77777777" w:rsidR="003746D1" w:rsidRPr="00E86AD9" w:rsidRDefault="003746D1" w:rsidP="003746D1">
      <w:pPr>
        <w:rPr>
          <w:rFonts w:ascii="Aptos" w:hAnsi="Aptos"/>
          <w:sz w:val="24"/>
        </w:rPr>
      </w:pPr>
    </w:p>
    <w:p w14:paraId="1F72F646" w14:textId="1AE40311" w:rsidR="003746D1" w:rsidRPr="00E86AD9" w:rsidRDefault="10D36647" w:rsidP="54C1BE1E">
      <w:pPr>
        <w:pStyle w:val="Heading1"/>
        <w:jc w:val="left"/>
        <w:rPr>
          <w:rFonts w:ascii="Aptos" w:hAnsi="Aptos"/>
          <w:smallCaps/>
          <w:sz w:val="28"/>
          <w:szCs w:val="28"/>
        </w:rPr>
      </w:pPr>
      <w:bookmarkStart w:id="6" w:name="_Toc332205548"/>
      <w:r w:rsidRPr="00E86AD9">
        <w:rPr>
          <w:rFonts w:ascii="Aptos" w:hAnsi="Aptos"/>
          <w:smallCaps/>
          <w:sz w:val="28"/>
          <w:szCs w:val="28"/>
        </w:rPr>
        <w:t>Cost Variance Response Process</w:t>
      </w:r>
      <w:bookmarkEnd w:id="6"/>
    </w:p>
    <w:p w14:paraId="7C3E22FE" w14:textId="3CEA2D65" w:rsidR="403C77C5" w:rsidRPr="00E86AD9" w:rsidRDefault="403C77C5" w:rsidP="00217EFB">
      <w:pPr>
        <w:jc w:val="both"/>
        <w:rPr>
          <w:rFonts w:ascii="Aptos" w:hAnsi="Aptos"/>
          <w:sz w:val="24"/>
          <w:szCs w:val="24"/>
        </w:rPr>
      </w:pPr>
      <w:r w:rsidRPr="00E86AD9">
        <w:rPr>
          <w:rFonts w:ascii="Aptos" w:hAnsi="Aptos"/>
          <w:sz w:val="24"/>
          <w:szCs w:val="24"/>
        </w:rPr>
        <w:t xml:space="preserve">As previously stated in Measuring Project Costs, the CPI or SPI of 1 serves as the project's control threshold. If the project sponsor decides to take steps to fix things, they have the following options: </w:t>
      </w:r>
    </w:p>
    <w:p w14:paraId="6DD73B00" w14:textId="0885C7AD" w:rsidR="405D2347" w:rsidRPr="00E86AD9" w:rsidRDefault="405D2347" w:rsidP="00217EFB">
      <w:pPr>
        <w:jc w:val="both"/>
        <w:rPr>
          <w:rFonts w:ascii="Aptos" w:hAnsi="Aptos"/>
          <w:sz w:val="24"/>
          <w:szCs w:val="24"/>
        </w:rPr>
      </w:pPr>
    </w:p>
    <w:p w14:paraId="733341BA" w14:textId="5001723B" w:rsidR="403C77C5" w:rsidRPr="00E86AD9" w:rsidRDefault="403C77C5" w:rsidP="00217EFB">
      <w:pPr>
        <w:pStyle w:val="ListParagraph"/>
        <w:numPr>
          <w:ilvl w:val="0"/>
          <w:numId w:val="1"/>
        </w:numPr>
        <w:jc w:val="both"/>
        <w:rPr>
          <w:rFonts w:ascii="Aptos" w:hAnsi="Aptos"/>
          <w:sz w:val="24"/>
          <w:szCs w:val="24"/>
        </w:rPr>
      </w:pPr>
      <w:r w:rsidRPr="00E86AD9">
        <w:rPr>
          <w:rFonts w:ascii="Aptos" w:hAnsi="Aptos"/>
          <w:sz w:val="24"/>
          <w:szCs w:val="24"/>
        </w:rPr>
        <w:t>Increasing the budget allotted to the project</w:t>
      </w:r>
    </w:p>
    <w:p w14:paraId="7A66B0F3" w14:textId="33FC507E" w:rsidR="403C77C5" w:rsidRPr="00E86AD9" w:rsidRDefault="403C77C5" w:rsidP="00217EFB">
      <w:pPr>
        <w:pStyle w:val="ListParagraph"/>
        <w:numPr>
          <w:ilvl w:val="0"/>
          <w:numId w:val="1"/>
        </w:numPr>
        <w:jc w:val="both"/>
        <w:rPr>
          <w:rFonts w:ascii="Aptos" w:hAnsi="Aptos"/>
          <w:sz w:val="24"/>
          <w:szCs w:val="24"/>
        </w:rPr>
      </w:pPr>
      <w:r w:rsidRPr="00E86AD9">
        <w:rPr>
          <w:rFonts w:ascii="Aptos" w:hAnsi="Aptos"/>
          <w:sz w:val="24"/>
          <w:szCs w:val="24"/>
        </w:rPr>
        <w:t>Improving the productivity or efficiency of the team members of the project</w:t>
      </w:r>
    </w:p>
    <w:p w14:paraId="1E8A6D95" w14:textId="09E06C7B" w:rsidR="405D2347" w:rsidRPr="00E86AD9" w:rsidRDefault="405D2347" w:rsidP="00217EFB">
      <w:pPr>
        <w:jc w:val="both"/>
        <w:rPr>
          <w:rFonts w:ascii="Aptos" w:hAnsi="Aptos"/>
          <w:sz w:val="24"/>
          <w:szCs w:val="24"/>
        </w:rPr>
      </w:pPr>
    </w:p>
    <w:p w14:paraId="12A8F4CB" w14:textId="1CB30E23" w:rsidR="403C77C5" w:rsidRPr="00E86AD9" w:rsidRDefault="403C77C5" w:rsidP="00217EFB">
      <w:pPr>
        <w:jc w:val="both"/>
        <w:rPr>
          <w:rFonts w:ascii="Aptos" w:hAnsi="Aptos"/>
          <w:sz w:val="24"/>
          <w:szCs w:val="24"/>
        </w:rPr>
      </w:pPr>
      <w:r w:rsidRPr="00E86AD9">
        <w:rPr>
          <w:rFonts w:ascii="Aptos" w:hAnsi="Aptos"/>
          <w:sz w:val="24"/>
          <w:szCs w:val="24"/>
        </w:rPr>
        <w:t>In addition to regularly updating the project sponsor on the project budget's status, the project manager will also supervise the execution of the necessary corrective changes. In case the project keeps going over the control thresholds, the project manager will notify the project adviser or sponsor for further steps to be taken.</w:t>
      </w:r>
    </w:p>
    <w:p w14:paraId="4809DDA5" w14:textId="66B82E5C" w:rsidR="54C1BE1E" w:rsidRPr="00E86AD9" w:rsidRDefault="54C1BE1E" w:rsidP="00217EFB">
      <w:pPr>
        <w:jc w:val="both"/>
        <w:rPr>
          <w:rFonts w:ascii="Aptos" w:hAnsi="Aptos"/>
          <w:sz w:val="24"/>
          <w:szCs w:val="24"/>
        </w:rPr>
      </w:pPr>
    </w:p>
    <w:p w14:paraId="3EBE8FFD" w14:textId="77777777" w:rsidR="003746D1" w:rsidRPr="00E86AD9" w:rsidRDefault="10D36647" w:rsidP="00217EFB">
      <w:pPr>
        <w:pStyle w:val="Heading1"/>
        <w:jc w:val="both"/>
        <w:rPr>
          <w:rFonts w:ascii="Aptos" w:hAnsi="Aptos"/>
          <w:smallCaps/>
          <w:sz w:val="28"/>
          <w:szCs w:val="28"/>
        </w:rPr>
      </w:pPr>
      <w:bookmarkStart w:id="7" w:name="_Toc332205549"/>
      <w:r w:rsidRPr="00E86AD9">
        <w:rPr>
          <w:rFonts w:ascii="Aptos" w:hAnsi="Aptos"/>
          <w:smallCaps/>
          <w:sz w:val="28"/>
          <w:szCs w:val="28"/>
        </w:rPr>
        <w:t>Cost Change Control Process</w:t>
      </w:r>
      <w:bookmarkEnd w:id="7"/>
    </w:p>
    <w:p w14:paraId="61CDCEAD" w14:textId="77777777" w:rsidR="00E045C9" w:rsidRPr="00E86AD9" w:rsidRDefault="00E045C9" w:rsidP="00217EFB">
      <w:pPr>
        <w:jc w:val="both"/>
        <w:rPr>
          <w:rFonts w:ascii="Aptos" w:hAnsi="Aptos"/>
          <w:sz w:val="24"/>
        </w:rPr>
      </w:pPr>
    </w:p>
    <w:p w14:paraId="184BD3CC" w14:textId="77777777" w:rsidR="003746D1" w:rsidRPr="00E86AD9" w:rsidRDefault="003746D1" w:rsidP="00217EFB">
      <w:pPr>
        <w:jc w:val="both"/>
        <w:rPr>
          <w:rFonts w:ascii="Aptos" w:hAnsi="Aptos"/>
          <w:sz w:val="24"/>
          <w:szCs w:val="24"/>
        </w:rPr>
      </w:pPr>
      <w:r w:rsidRPr="00E86AD9">
        <w:rPr>
          <w:rFonts w:ascii="Aptos" w:hAnsi="Aptos"/>
          <w:sz w:val="24"/>
          <w:szCs w:val="24"/>
        </w:rPr>
        <w:t>The cost change control process will follow the established project change request process.  Approvals for project budget/cost changes must be approved by the project sponsor.</w:t>
      </w:r>
    </w:p>
    <w:p w14:paraId="51C7BE02" w14:textId="5E01730F" w:rsidR="405D2347" w:rsidRPr="00E86AD9" w:rsidRDefault="405D2347" w:rsidP="00217EFB">
      <w:pPr>
        <w:jc w:val="both"/>
        <w:rPr>
          <w:rFonts w:ascii="Aptos" w:hAnsi="Aptos"/>
          <w:sz w:val="24"/>
          <w:szCs w:val="24"/>
        </w:rPr>
      </w:pPr>
    </w:p>
    <w:p w14:paraId="0FFB4D35" w14:textId="25EB4D3E" w:rsidR="082B2E69" w:rsidRPr="00E86AD9" w:rsidRDefault="082B2E69" w:rsidP="00217EFB">
      <w:pPr>
        <w:jc w:val="both"/>
        <w:rPr>
          <w:rFonts w:ascii="Aptos" w:hAnsi="Aptos"/>
          <w:sz w:val="24"/>
          <w:szCs w:val="24"/>
        </w:rPr>
      </w:pPr>
      <w:r w:rsidRPr="00E86AD9">
        <w:rPr>
          <w:rFonts w:ascii="Aptos" w:hAnsi="Aptos"/>
          <w:sz w:val="24"/>
          <w:szCs w:val="24"/>
        </w:rPr>
        <w:t>To ensure that any alterations to the project budget or expenses are quickly identified, evaluated, and approved, a cost change control procedure will be put in place. In addition to ensuring that the project stays on track to meet its goals, this will help to minimize the impact of cost changes on the project schedule and budget.</w:t>
      </w:r>
    </w:p>
    <w:p w14:paraId="6BB9E253" w14:textId="77777777" w:rsidR="003746D1" w:rsidRPr="00E86AD9" w:rsidRDefault="003746D1" w:rsidP="003746D1">
      <w:pPr>
        <w:rPr>
          <w:rFonts w:ascii="Aptos" w:hAnsi="Aptos"/>
          <w:sz w:val="24"/>
        </w:rPr>
      </w:pPr>
    </w:p>
    <w:p w14:paraId="0D6147E7" w14:textId="77777777" w:rsidR="003746D1" w:rsidRPr="00E86AD9" w:rsidRDefault="003746D1" w:rsidP="00662FC9">
      <w:pPr>
        <w:pStyle w:val="Heading1"/>
        <w:jc w:val="both"/>
        <w:rPr>
          <w:rFonts w:ascii="Aptos" w:hAnsi="Aptos"/>
          <w:smallCaps/>
          <w:sz w:val="28"/>
          <w:szCs w:val="28"/>
        </w:rPr>
      </w:pPr>
      <w:bookmarkStart w:id="8" w:name="_Toc332205550"/>
      <w:r w:rsidRPr="00E86AD9">
        <w:rPr>
          <w:rFonts w:ascii="Aptos" w:hAnsi="Aptos"/>
          <w:smallCaps/>
          <w:sz w:val="28"/>
          <w:szCs w:val="28"/>
        </w:rPr>
        <w:t>Project Budget</w:t>
      </w:r>
      <w:bookmarkEnd w:id="8"/>
    </w:p>
    <w:p w14:paraId="4AF41F84" w14:textId="78532683" w:rsidR="003746D1" w:rsidRPr="00E86AD9" w:rsidRDefault="00E045C9" w:rsidP="00662FC9">
      <w:pPr>
        <w:jc w:val="both"/>
        <w:rPr>
          <w:rFonts w:ascii="Aptos" w:hAnsi="Aptos"/>
          <w:sz w:val="24"/>
          <w:szCs w:val="24"/>
        </w:rPr>
      </w:pPr>
      <w:r w:rsidRPr="00E86AD9">
        <w:rPr>
          <w:rFonts w:ascii="Aptos" w:hAnsi="Aptos"/>
          <w:sz w:val="24"/>
          <w:szCs w:val="24"/>
        </w:rPr>
        <w:t>The budget for this project is detailed below.</w:t>
      </w:r>
      <w:r w:rsidR="003746D1" w:rsidRPr="00E86AD9">
        <w:rPr>
          <w:rFonts w:ascii="Aptos" w:hAnsi="Aptos"/>
          <w:sz w:val="24"/>
          <w:szCs w:val="24"/>
        </w:rPr>
        <w:t xml:space="preserve"> </w:t>
      </w:r>
      <w:r w:rsidRPr="00E86AD9">
        <w:rPr>
          <w:rFonts w:ascii="Aptos" w:hAnsi="Aptos"/>
          <w:sz w:val="24"/>
          <w:szCs w:val="24"/>
        </w:rPr>
        <w:t xml:space="preserve"> C</w:t>
      </w:r>
      <w:r w:rsidR="003746D1" w:rsidRPr="00E86AD9">
        <w:rPr>
          <w:rFonts w:ascii="Aptos" w:hAnsi="Aptos"/>
          <w:sz w:val="24"/>
          <w:szCs w:val="24"/>
        </w:rPr>
        <w:t xml:space="preserve">osts for this project are </w:t>
      </w:r>
      <w:r w:rsidRPr="00E86AD9">
        <w:rPr>
          <w:rFonts w:ascii="Aptos" w:hAnsi="Aptos"/>
          <w:sz w:val="24"/>
          <w:szCs w:val="24"/>
        </w:rPr>
        <w:t xml:space="preserve">presented in various </w:t>
      </w:r>
      <w:r w:rsidR="78855524" w:rsidRPr="00E86AD9">
        <w:rPr>
          <w:rFonts w:ascii="Aptos" w:hAnsi="Aptos"/>
          <w:sz w:val="24"/>
          <w:szCs w:val="24"/>
        </w:rPr>
        <w:t>elements.</w:t>
      </w:r>
    </w:p>
    <w:p w14:paraId="6FEE87EA" w14:textId="6A4AA87B" w:rsidR="00767F4F" w:rsidRPr="00E86AD9" w:rsidRDefault="00767F4F" w:rsidP="0406B6DA">
      <w:pPr>
        <w:rPr>
          <w:rFonts w:ascii="Aptos" w:hAnsi="Aptos"/>
          <w:sz w:val="24"/>
          <w:szCs w:val="24"/>
        </w:rPr>
      </w:pPr>
    </w:p>
    <w:tbl>
      <w:tblPr>
        <w:tblStyle w:val="TableGrid1"/>
        <w:tblW w:w="9340" w:type="dxa"/>
        <w:tblLook w:val="04A0" w:firstRow="1" w:lastRow="0" w:firstColumn="1" w:lastColumn="0" w:noHBand="0" w:noVBand="1"/>
      </w:tblPr>
      <w:tblGrid>
        <w:gridCol w:w="2314"/>
        <w:gridCol w:w="2118"/>
        <w:gridCol w:w="1685"/>
        <w:gridCol w:w="1112"/>
        <w:gridCol w:w="2111"/>
      </w:tblGrid>
      <w:tr w:rsidR="00AC5C79" w:rsidRPr="00AC5C79" w14:paraId="6444802D" w14:textId="77777777" w:rsidTr="00AC5C79">
        <w:trPr>
          <w:trHeight w:val="300"/>
        </w:trPr>
        <w:tc>
          <w:tcPr>
            <w:tcW w:w="2314" w:type="dxa"/>
            <w:shd w:val="clear" w:color="auto" w:fill="8EAADB"/>
          </w:tcPr>
          <w:p w14:paraId="06AC8252" w14:textId="77777777" w:rsidR="00AC5C79" w:rsidRPr="00AC5C79" w:rsidRDefault="00AC5C79" w:rsidP="00AC5C79">
            <w:r w:rsidRPr="00AC5C79">
              <w:t>Total Budget:</w:t>
            </w:r>
          </w:p>
        </w:tc>
        <w:tc>
          <w:tcPr>
            <w:tcW w:w="2118" w:type="dxa"/>
            <w:shd w:val="clear" w:color="auto" w:fill="8EAADB"/>
          </w:tcPr>
          <w:p w14:paraId="2310394A" w14:textId="77777777" w:rsidR="00AC5C79" w:rsidRPr="00AC5C79" w:rsidRDefault="00AC5C79" w:rsidP="00AC5C79">
            <w:pPr>
              <w:jc w:val="right"/>
            </w:pPr>
            <w:r w:rsidRPr="00AC5C79">
              <w:t>PHP 999,489.90</w:t>
            </w:r>
          </w:p>
        </w:tc>
        <w:tc>
          <w:tcPr>
            <w:tcW w:w="1685" w:type="dxa"/>
            <w:shd w:val="clear" w:color="auto" w:fill="8EAADB"/>
          </w:tcPr>
          <w:p w14:paraId="407299E2" w14:textId="77777777" w:rsidR="00AC5C79" w:rsidRPr="00AC5C79" w:rsidRDefault="00AC5C79" w:rsidP="00AC5C79"/>
        </w:tc>
        <w:tc>
          <w:tcPr>
            <w:tcW w:w="1112" w:type="dxa"/>
            <w:shd w:val="clear" w:color="auto" w:fill="8EAADB"/>
          </w:tcPr>
          <w:p w14:paraId="07865051" w14:textId="77777777" w:rsidR="00AC5C79" w:rsidRPr="00AC5C79" w:rsidRDefault="00AC5C79" w:rsidP="00AC5C79">
            <w:r w:rsidRPr="00AC5C79">
              <w:t>Project Duration</w:t>
            </w:r>
          </w:p>
        </w:tc>
        <w:tc>
          <w:tcPr>
            <w:tcW w:w="2111" w:type="dxa"/>
            <w:shd w:val="clear" w:color="auto" w:fill="8EAADB"/>
          </w:tcPr>
          <w:p w14:paraId="46C3E567" w14:textId="77777777" w:rsidR="00AC5C79" w:rsidRPr="00AC5C79" w:rsidRDefault="00AC5C79" w:rsidP="00AC5C79">
            <w:pPr>
              <w:jc w:val="right"/>
            </w:pPr>
            <w:r w:rsidRPr="00AC5C79">
              <w:t>9.5 Months</w:t>
            </w:r>
          </w:p>
        </w:tc>
      </w:tr>
      <w:tr w:rsidR="00AC5C79" w:rsidRPr="00AC5C79" w14:paraId="26D3F20F" w14:textId="77777777" w:rsidTr="00AC5C79">
        <w:trPr>
          <w:trHeight w:val="300"/>
        </w:trPr>
        <w:tc>
          <w:tcPr>
            <w:tcW w:w="9340" w:type="dxa"/>
            <w:gridSpan w:val="5"/>
            <w:shd w:val="clear" w:color="auto" w:fill="8EAADB"/>
          </w:tcPr>
          <w:p w14:paraId="32F61D6F" w14:textId="77777777" w:rsidR="00AC5C79" w:rsidRPr="00AC5C79" w:rsidRDefault="00AC5C79" w:rsidP="00AC5C79">
            <w:pPr>
              <w:jc w:val="center"/>
              <w:rPr>
                <w:b/>
                <w:bCs/>
                <w:sz w:val="40"/>
                <w:szCs w:val="40"/>
              </w:rPr>
            </w:pPr>
            <w:r w:rsidRPr="00AC5C79">
              <w:rPr>
                <w:b/>
                <w:bCs/>
                <w:sz w:val="40"/>
                <w:szCs w:val="40"/>
              </w:rPr>
              <w:t>PROJECT COST ELEMENTS</w:t>
            </w:r>
          </w:p>
        </w:tc>
      </w:tr>
      <w:tr w:rsidR="00AC5C79" w:rsidRPr="00AC5C79" w14:paraId="2E4F22BC" w14:textId="77777777" w:rsidTr="00AC5C79">
        <w:trPr>
          <w:trHeight w:val="300"/>
        </w:trPr>
        <w:tc>
          <w:tcPr>
            <w:tcW w:w="9340" w:type="dxa"/>
            <w:gridSpan w:val="5"/>
            <w:shd w:val="clear" w:color="auto" w:fill="8EAADB"/>
          </w:tcPr>
          <w:p w14:paraId="2BF9EEE9" w14:textId="77777777" w:rsidR="00AC5C79" w:rsidRPr="00AC5C79" w:rsidRDefault="00AC5C79" w:rsidP="00AC5C79">
            <w:pPr>
              <w:rPr>
                <w:b/>
                <w:bCs/>
                <w:sz w:val="32"/>
                <w:szCs w:val="32"/>
              </w:rPr>
            </w:pPr>
            <w:r w:rsidRPr="00AC5C79">
              <w:rPr>
                <w:b/>
                <w:bCs/>
                <w:sz w:val="32"/>
                <w:szCs w:val="32"/>
              </w:rPr>
              <w:t>MANPOWER COST ESTIMATE</w:t>
            </w:r>
          </w:p>
        </w:tc>
      </w:tr>
      <w:tr w:rsidR="00AC5C79" w:rsidRPr="00AC5C79" w14:paraId="41131CF5" w14:textId="77777777" w:rsidTr="00A42BFC">
        <w:trPr>
          <w:trHeight w:val="300"/>
        </w:trPr>
        <w:tc>
          <w:tcPr>
            <w:tcW w:w="2314" w:type="dxa"/>
          </w:tcPr>
          <w:p w14:paraId="2CF441B7" w14:textId="77777777" w:rsidR="00AC5C79" w:rsidRPr="00AC5C79" w:rsidRDefault="00AC5C79" w:rsidP="00AC5C79">
            <w:pPr>
              <w:jc w:val="center"/>
            </w:pPr>
            <w:r w:rsidRPr="00AC5C79">
              <w:t>ROLE</w:t>
            </w:r>
          </w:p>
        </w:tc>
        <w:tc>
          <w:tcPr>
            <w:tcW w:w="2118" w:type="dxa"/>
          </w:tcPr>
          <w:p w14:paraId="3189E4E5" w14:textId="77777777" w:rsidR="00AC5C79" w:rsidRPr="00AC5C79" w:rsidRDefault="00AC5C79" w:rsidP="00AC5C79">
            <w:pPr>
              <w:jc w:val="center"/>
            </w:pPr>
            <w:r w:rsidRPr="00AC5C79">
              <w:t>UNIT</w:t>
            </w:r>
          </w:p>
          <w:p w14:paraId="121EEFC0" w14:textId="77777777" w:rsidR="00AC5C79" w:rsidRPr="00AC5C79" w:rsidRDefault="00AC5C79" w:rsidP="00AC5C79">
            <w:pPr>
              <w:jc w:val="center"/>
            </w:pPr>
            <w:r w:rsidRPr="00AC5C79">
              <w:t>(1 UNIT = PHP 500)</w:t>
            </w:r>
          </w:p>
        </w:tc>
        <w:tc>
          <w:tcPr>
            <w:tcW w:w="1685" w:type="dxa"/>
          </w:tcPr>
          <w:p w14:paraId="47E041F6" w14:textId="77777777" w:rsidR="00AC5C79" w:rsidRPr="00AC5C79" w:rsidRDefault="00AC5C79" w:rsidP="00AC5C79">
            <w:pPr>
              <w:jc w:val="center"/>
            </w:pPr>
            <w:r w:rsidRPr="00AC5C79">
              <w:t>NUMBER OF PERSON</w:t>
            </w:r>
          </w:p>
        </w:tc>
        <w:tc>
          <w:tcPr>
            <w:tcW w:w="1112" w:type="dxa"/>
          </w:tcPr>
          <w:p w14:paraId="014F5077" w14:textId="77777777" w:rsidR="00AC5C79" w:rsidRPr="00AC5C79" w:rsidRDefault="00AC5C79" w:rsidP="00AC5C79">
            <w:pPr>
              <w:jc w:val="center"/>
            </w:pPr>
          </w:p>
        </w:tc>
        <w:tc>
          <w:tcPr>
            <w:tcW w:w="2111" w:type="dxa"/>
          </w:tcPr>
          <w:p w14:paraId="5ACE8D64" w14:textId="77777777" w:rsidR="00AC5C79" w:rsidRPr="00AC5C79" w:rsidRDefault="00AC5C79" w:rsidP="00AC5C79">
            <w:pPr>
              <w:jc w:val="center"/>
            </w:pPr>
            <w:r w:rsidRPr="00AC5C79">
              <w:t>TOTAL SALARY</w:t>
            </w:r>
          </w:p>
        </w:tc>
      </w:tr>
      <w:tr w:rsidR="00AC5C79" w:rsidRPr="00AC5C79" w14:paraId="52A7F671" w14:textId="77777777" w:rsidTr="00A42BFC">
        <w:trPr>
          <w:trHeight w:val="300"/>
        </w:trPr>
        <w:tc>
          <w:tcPr>
            <w:tcW w:w="2314" w:type="dxa"/>
          </w:tcPr>
          <w:p w14:paraId="154AA9F7" w14:textId="77777777" w:rsidR="00AC5C79" w:rsidRPr="00AC5C79" w:rsidRDefault="00AC5C79" w:rsidP="00AC5C79">
            <w:r w:rsidRPr="00AC5C79">
              <w:t>Project Manager</w:t>
            </w:r>
          </w:p>
        </w:tc>
        <w:tc>
          <w:tcPr>
            <w:tcW w:w="2118" w:type="dxa"/>
          </w:tcPr>
          <w:p w14:paraId="6C671CBA" w14:textId="77777777" w:rsidR="00AC5C79" w:rsidRPr="00AC5C79" w:rsidRDefault="00AC5C79" w:rsidP="00AC5C79">
            <w:pPr>
              <w:jc w:val="right"/>
            </w:pPr>
            <w:r w:rsidRPr="00AC5C79">
              <w:t>190 HOURS</w:t>
            </w:r>
          </w:p>
        </w:tc>
        <w:tc>
          <w:tcPr>
            <w:tcW w:w="1685" w:type="dxa"/>
          </w:tcPr>
          <w:p w14:paraId="4AC60E05" w14:textId="77777777" w:rsidR="00AC5C79" w:rsidRPr="00AC5C79" w:rsidRDefault="00AC5C79" w:rsidP="00AC5C79">
            <w:pPr>
              <w:jc w:val="center"/>
            </w:pPr>
            <w:r w:rsidRPr="00AC5C79">
              <w:t>1</w:t>
            </w:r>
          </w:p>
        </w:tc>
        <w:tc>
          <w:tcPr>
            <w:tcW w:w="1112" w:type="dxa"/>
          </w:tcPr>
          <w:p w14:paraId="2B14B8CC" w14:textId="77777777" w:rsidR="00AC5C79" w:rsidRPr="00AC5C79" w:rsidRDefault="00AC5C79" w:rsidP="00AC5C79">
            <w:pPr>
              <w:jc w:val="center"/>
            </w:pPr>
          </w:p>
        </w:tc>
        <w:tc>
          <w:tcPr>
            <w:tcW w:w="2111" w:type="dxa"/>
          </w:tcPr>
          <w:p w14:paraId="550241ED" w14:textId="77777777" w:rsidR="00AC5C79" w:rsidRPr="00AC5C79" w:rsidRDefault="00AC5C79" w:rsidP="00AC5C79">
            <w:pPr>
              <w:jc w:val="right"/>
            </w:pPr>
            <w:r w:rsidRPr="00AC5C79">
              <w:t>PHP 95,000.00</w:t>
            </w:r>
          </w:p>
        </w:tc>
      </w:tr>
      <w:tr w:rsidR="00AC5C79" w:rsidRPr="00AC5C79" w14:paraId="7FF3605C" w14:textId="77777777" w:rsidTr="00A42BFC">
        <w:trPr>
          <w:trHeight w:val="300"/>
        </w:trPr>
        <w:tc>
          <w:tcPr>
            <w:tcW w:w="2314" w:type="dxa"/>
          </w:tcPr>
          <w:p w14:paraId="10A6229F" w14:textId="77777777" w:rsidR="00AC5C79" w:rsidRPr="00AC5C79" w:rsidRDefault="00AC5C79" w:rsidP="00AC5C79">
            <w:pPr>
              <w:spacing w:line="259" w:lineRule="auto"/>
            </w:pPr>
            <w:r w:rsidRPr="00AC5C79">
              <w:t>Scrum Master</w:t>
            </w:r>
          </w:p>
        </w:tc>
        <w:tc>
          <w:tcPr>
            <w:tcW w:w="2118" w:type="dxa"/>
          </w:tcPr>
          <w:p w14:paraId="508AF1DF" w14:textId="77777777" w:rsidR="00AC5C79" w:rsidRPr="00AC5C79" w:rsidRDefault="00AC5C79" w:rsidP="00AC5C79">
            <w:pPr>
              <w:jc w:val="right"/>
            </w:pPr>
            <w:r w:rsidRPr="00AC5C79">
              <w:t>190 HOURS</w:t>
            </w:r>
          </w:p>
        </w:tc>
        <w:tc>
          <w:tcPr>
            <w:tcW w:w="1685" w:type="dxa"/>
          </w:tcPr>
          <w:p w14:paraId="7D6DD61E" w14:textId="77777777" w:rsidR="00AC5C79" w:rsidRPr="00AC5C79" w:rsidRDefault="00AC5C79" w:rsidP="00AC5C79">
            <w:pPr>
              <w:jc w:val="center"/>
            </w:pPr>
            <w:r w:rsidRPr="00AC5C79">
              <w:t>1</w:t>
            </w:r>
          </w:p>
        </w:tc>
        <w:tc>
          <w:tcPr>
            <w:tcW w:w="1112" w:type="dxa"/>
          </w:tcPr>
          <w:p w14:paraId="79BC427E" w14:textId="77777777" w:rsidR="00AC5C79" w:rsidRPr="00AC5C79" w:rsidRDefault="00AC5C79" w:rsidP="00AC5C79">
            <w:pPr>
              <w:jc w:val="center"/>
            </w:pPr>
          </w:p>
        </w:tc>
        <w:tc>
          <w:tcPr>
            <w:tcW w:w="2111" w:type="dxa"/>
          </w:tcPr>
          <w:p w14:paraId="464FD6E1" w14:textId="77777777" w:rsidR="00AC5C79" w:rsidRPr="00AC5C79" w:rsidRDefault="00AC5C79" w:rsidP="00AC5C79">
            <w:pPr>
              <w:jc w:val="right"/>
            </w:pPr>
            <w:r w:rsidRPr="00AC5C79">
              <w:t>PHP 95,000.00</w:t>
            </w:r>
          </w:p>
        </w:tc>
      </w:tr>
      <w:tr w:rsidR="00AC5C79" w:rsidRPr="00AC5C79" w14:paraId="628BDF09" w14:textId="77777777" w:rsidTr="00A42BFC">
        <w:trPr>
          <w:trHeight w:val="435"/>
        </w:trPr>
        <w:tc>
          <w:tcPr>
            <w:tcW w:w="2314" w:type="dxa"/>
          </w:tcPr>
          <w:p w14:paraId="36C49578" w14:textId="77777777" w:rsidR="00AC5C79" w:rsidRPr="00AC5C79" w:rsidRDefault="00AC5C79" w:rsidP="00AC5C79">
            <w:r w:rsidRPr="00AC5C79">
              <w:t>Web Designer</w:t>
            </w:r>
          </w:p>
        </w:tc>
        <w:tc>
          <w:tcPr>
            <w:tcW w:w="2118" w:type="dxa"/>
          </w:tcPr>
          <w:p w14:paraId="2EA6F3BD" w14:textId="77777777" w:rsidR="00AC5C79" w:rsidRPr="00AC5C79" w:rsidRDefault="00AC5C79" w:rsidP="00AC5C79">
            <w:pPr>
              <w:jc w:val="right"/>
            </w:pPr>
            <w:r w:rsidRPr="00AC5C79">
              <w:t>100 HOURS</w:t>
            </w:r>
          </w:p>
        </w:tc>
        <w:tc>
          <w:tcPr>
            <w:tcW w:w="1685" w:type="dxa"/>
          </w:tcPr>
          <w:p w14:paraId="55E156A7" w14:textId="77777777" w:rsidR="00AC5C79" w:rsidRPr="00AC5C79" w:rsidRDefault="00AC5C79" w:rsidP="00AC5C79">
            <w:pPr>
              <w:jc w:val="center"/>
            </w:pPr>
            <w:r w:rsidRPr="00AC5C79">
              <w:t>1</w:t>
            </w:r>
          </w:p>
        </w:tc>
        <w:tc>
          <w:tcPr>
            <w:tcW w:w="1112" w:type="dxa"/>
          </w:tcPr>
          <w:p w14:paraId="40C618F6" w14:textId="77777777" w:rsidR="00AC5C79" w:rsidRPr="00AC5C79" w:rsidRDefault="00AC5C79" w:rsidP="00AC5C79">
            <w:pPr>
              <w:jc w:val="center"/>
            </w:pPr>
          </w:p>
        </w:tc>
        <w:tc>
          <w:tcPr>
            <w:tcW w:w="2111" w:type="dxa"/>
          </w:tcPr>
          <w:p w14:paraId="0AB87C79" w14:textId="77777777" w:rsidR="00AC5C79" w:rsidRPr="00AC5C79" w:rsidRDefault="00AC5C79" w:rsidP="00AC5C79">
            <w:pPr>
              <w:jc w:val="right"/>
            </w:pPr>
            <w:r w:rsidRPr="00AC5C79">
              <w:t>PHP 50,000.00</w:t>
            </w:r>
          </w:p>
        </w:tc>
      </w:tr>
      <w:tr w:rsidR="00AC5C79" w:rsidRPr="00AC5C79" w14:paraId="22B93725" w14:textId="77777777" w:rsidTr="00A42BFC">
        <w:trPr>
          <w:trHeight w:val="300"/>
        </w:trPr>
        <w:tc>
          <w:tcPr>
            <w:tcW w:w="2314" w:type="dxa"/>
          </w:tcPr>
          <w:p w14:paraId="2AF83523" w14:textId="77777777" w:rsidR="00AC5C79" w:rsidRPr="00AC5C79" w:rsidRDefault="00AC5C79" w:rsidP="00AC5C79">
            <w:pPr>
              <w:spacing w:line="259" w:lineRule="auto"/>
            </w:pPr>
            <w:r w:rsidRPr="00AC5C79">
              <w:t>Web Developer</w:t>
            </w:r>
          </w:p>
        </w:tc>
        <w:tc>
          <w:tcPr>
            <w:tcW w:w="2118" w:type="dxa"/>
          </w:tcPr>
          <w:p w14:paraId="0F1B4387" w14:textId="77777777" w:rsidR="00AC5C79" w:rsidRPr="00AC5C79" w:rsidRDefault="00AC5C79" w:rsidP="00AC5C79">
            <w:pPr>
              <w:jc w:val="right"/>
            </w:pPr>
            <w:r w:rsidRPr="00AC5C79">
              <w:t>100 HOURS</w:t>
            </w:r>
          </w:p>
        </w:tc>
        <w:tc>
          <w:tcPr>
            <w:tcW w:w="1685" w:type="dxa"/>
          </w:tcPr>
          <w:p w14:paraId="23FA5448" w14:textId="77777777" w:rsidR="00AC5C79" w:rsidRPr="00AC5C79" w:rsidRDefault="00AC5C79" w:rsidP="00AC5C79">
            <w:pPr>
              <w:jc w:val="center"/>
            </w:pPr>
            <w:r w:rsidRPr="00AC5C79">
              <w:t>2</w:t>
            </w:r>
          </w:p>
        </w:tc>
        <w:tc>
          <w:tcPr>
            <w:tcW w:w="1112" w:type="dxa"/>
          </w:tcPr>
          <w:p w14:paraId="55801783" w14:textId="77777777" w:rsidR="00AC5C79" w:rsidRPr="00AC5C79" w:rsidRDefault="00AC5C79" w:rsidP="00AC5C79">
            <w:pPr>
              <w:jc w:val="center"/>
            </w:pPr>
          </w:p>
        </w:tc>
        <w:tc>
          <w:tcPr>
            <w:tcW w:w="2111" w:type="dxa"/>
          </w:tcPr>
          <w:p w14:paraId="2E12CFC3" w14:textId="77777777" w:rsidR="00AC5C79" w:rsidRPr="00AC5C79" w:rsidRDefault="00AC5C79" w:rsidP="00AC5C79">
            <w:pPr>
              <w:jc w:val="right"/>
            </w:pPr>
            <w:r w:rsidRPr="00AC5C79">
              <w:t>PHP 50,000.00</w:t>
            </w:r>
          </w:p>
        </w:tc>
      </w:tr>
      <w:tr w:rsidR="00AC5C79" w:rsidRPr="00AC5C79" w14:paraId="2E349846" w14:textId="77777777" w:rsidTr="00A42BFC">
        <w:trPr>
          <w:trHeight w:val="300"/>
        </w:trPr>
        <w:tc>
          <w:tcPr>
            <w:tcW w:w="2314" w:type="dxa"/>
          </w:tcPr>
          <w:p w14:paraId="36854EF9" w14:textId="77777777" w:rsidR="00AC5C79" w:rsidRPr="00AC5C79" w:rsidRDefault="00AC5C79" w:rsidP="00AC5C79">
            <w:pPr>
              <w:spacing w:line="259" w:lineRule="auto"/>
            </w:pPr>
            <w:r w:rsidRPr="00AC5C79">
              <w:lastRenderedPageBreak/>
              <w:t>QA Tester</w:t>
            </w:r>
          </w:p>
        </w:tc>
        <w:tc>
          <w:tcPr>
            <w:tcW w:w="2118" w:type="dxa"/>
          </w:tcPr>
          <w:p w14:paraId="333379B4" w14:textId="77777777" w:rsidR="00AC5C79" w:rsidRPr="00AC5C79" w:rsidRDefault="00AC5C79" w:rsidP="00AC5C79">
            <w:pPr>
              <w:jc w:val="right"/>
            </w:pPr>
            <w:r w:rsidRPr="00AC5C79">
              <w:t>10 HOURS</w:t>
            </w:r>
          </w:p>
        </w:tc>
        <w:tc>
          <w:tcPr>
            <w:tcW w:w="1685" w:type="dxa"/>
          </w:tcPr>
          <w:p w14:paraId="58D0C0A9" w14:textId="77777777" w:rsidR="00AC5C79" w:rsidRPr="00AC5C79" w:rsidRDefault="00AC5C79" w:rsidP="00AC5C79">
            <w:pPr>
              <w:jc w:val="center"/>
            </w:pPr>
            <w:r w:rsidRPr="00AC5C79">
              <w:t>1</w:t>
            </w:r>
          </w:p>
        </w:tc>
        <w:tc>
          <w:tcPr>
            <w:tcW w:w="1112" w:type="dxa"/>
          </w:tcPr>
          <w:p w14:paraId="5B7BFE2A" w14:textId="77777777" w:rsidR="00AC5C79" w:rsidRPr="00AC5C79" w:rsidRDefault="00AC5C79" w:rsidP="00AC5C79">
            <w:pPr>
              <w:jc w:val="center"/>
            </w:pPr>
          </w:p>
        </w:tc>
        <w:tc>
          <w:tcPr>
            <w:tcW w:w="2111" w:type="dxa"/>
          </w:tcPr>
          <w:p w14:paraId="3ED28B3E" w14:textId="77777777" w:rsidR="00AC5C79" w:rsidRPr="00AC5C79" w:rsidRDefault="00AC5C79" w:rsidP="00AC5C79">
            <w:pPr>
              <w:jc w:val="right"/>
            </w:pPr>
            <w:r w:rsidRPr="00AC5C79">
              <w:t>PHP 5,000.00</w:t>
            </w:r>
          </w:p>
        </w:tc>
      </w:tr>
      <w:tr w:rsidR="00AC5C79" w:rsidRPr="00AC5C79" w14:paraId="47075557" w14:textId="77777777" w:rsidTr="00A42BFC">
        <w:trPr>
          <w:trHeight w:val="300"/>
        </w:trPr>
        <w:tc>
          <w:tcPr>
            <w:tcW w:w="2314" w:type="dxa"/>
          </w:tcPr>
          <w:p w14:paraId="32C28B99" w14:textId="77777777" w:rsidR="00AC5C79" w:rsidRPr="00AC5C79" w:rsidRDefault="00AC5C79" w:rsidP="00AC5C79">
            <w:r w:rsidRPr="00AC5C79">
              <w:t>Documentation Specialist</w:t>
            </w:r>
          </w:p>
        </w:tc>
        <w:tc>
          <w:tcPr>
            <w:tcW w:w="2118" w:type="dxa"/>
          </w:tcPr>
          <w:p w14:paraId="6C724213" w14:textId="77777777" w:rsidR="00AC5C79" w:rsidRPr="00AC5C79" w:rsidRDefault="00AC5C79" w:rsidP="00AC5C79">
            <w:pPr>
              <w:jc w:val="right"/>
            </w:pPr>
            <w:r w:rsidRPr="00AC5C79">
              <w:t>100 HOURS</w:t>
            </w:r>
          </w:p>
        </w:tc>
        <w:tc>
          <w:tcPr>
            <w:tcW w:w="1685" w:type="dxa"/>
          </w:tcPr>
          <w:p w14:paraId="765DB667" w14:textId="77777777" w:rsidR="00AC5C79" w:rsidRPr="00AC5C79" w:rsidRDefault="00AC5C79" w:rsidP="00AC5C79">
            <w:pPr>
              <w:jc w:val="center"/>
            </w:pPr>
            <w:r w:rsidRPr="00AC5C79">
              <w:t>1</w:t>
            </w:r>
          </w:p>
        </w:tc>
        <w:tc>
          <w:tcPr>
            <w:tcW w:w="1112" w:type="dxa"/>
          </w:tcPr>
          <w:p w14:paraId="042B9604" w14:textId="77777777" w:rsidR="00AC5C79" w:rsidRPr="00AC5C79" w:rsidRDefault="00AC5C79" w:rsidP="00AC5C79">
            <w:pPr>
              <w:jc w:val="center"/>
            </w:pPr>
          </w:p>
        </w:tc>
        <w:tc>
          <w:tcPr>
            <w:tcW w:w="2111" w:type="dxa"/>
          </w:tcPr>
          <w:p w14:paraId="1726D007" w14:textId="77777777" w:rsidR="00AC5C79" w:rsidRPr="00AC5C79" w:rsidRDefault="00AC5C79" w:rsidP="00AC5C79">
            <w:pPr>
              <w:jc w:val="right"/>
            </w:pPr>
            <w:r w:rsidRPr="00AC5C79">
              <w:t>PHP 50,000.00</w:t>
            </w:r>
          </w:p>
        </w:tc>
      </w:tr>
      <w:tr w:rsidR="00AC5C79" w:rsidRPr="00AC5C79" w14:paraId="3DE833B3" w14:textId="77777777" w:rsidTr="00A42BFC">
        <w:trPr>
          <w:trHeight w:val="300"/>
        </w:trPr>
        <w:tc>
          <w:tcPr>
            <w:tcW w:w="2314" w:type="dxa"/>
          </w:tcPr>
          <w:p w14:paraId="7F61B84D" w14:textId="77777777" w:rsidR="00AC5C79" w:rsidRPr="00AC5C79" w:rsidRDefault="00AC5C79" w:rsidP="00AC5C79"/>
        </w:tc>
        <w:tc>
          <w:tcPr>
            <w:tcW w:w="2118" w:type="dxa"/>
          </w:tcPr>
          <w:p w14:paraId="62E87009" w14:textId="77777777" w:rsidR="00AC5C79" w:rsidRPr="00AC5C79" w:rsidRDefault="00AC5C79" w:rsidP="00AC5C79"/>
        </w:tc>
        <w:tc>
          <w:tcPr>
            <w:tcW w:w="1685" w:type="dxa"/>
          </w:tcPr>
          <w:p w14:paraId="0A1EF219" w14:textId="77777777" w:rsidR="00AC5C79" w:rsidRPr="00AC5C79" w:rsidRDefault="00AC5C79" w:rsidP="00AC5C79"/>
        </w:tc>
        <w:tc>
          <w:tcPr>
            <w:tcW w:w="1112" w:type="dxa"/>
          </w:tcPr>
          <w:p w14:paraId="603A60FA" w14:textId="77777777" w:rsidR="00AC5C79" w:rsidRPr="00AC5C79" w:rsidRDefault="00AC5C79" w:rsidP="00AC5C79">
            <w:r w:rsidRPr="00AC5C79">
              <w:t>TOTAL</w:t>
            </w:r>
          </w:p>
        </w:tc>
        <w:tc>
          <w:tcPr>
            <w:tcW w:w="2111" w:type="dxa"/>
          </w:tcPr>
          <w:p w14:paraId="3AA743FE" w14:textId="77777777" w:rsidR="00AC5C79" w:rsidRPr="00AC5C79" w:rsidRDefault="00AC5C79" w:rsidP="00AC5C79">
            <w:pPr>
              <w:jc w:val="right"/>
            </w:pPr>
            <w:r w:rsidRPr="00AC5C79">
              <w:t>PHP 395,000.00</w:t>
            </w:r>
          </w:p>
        </w:tc>
      </w:tr>
      <w:tr w:rsidR="00AC5C79" w:rsidRPr="00AC5C79" w14:paraId="73A90B36" w14:textId="77777777" w:rsidTr="00AC5C79">
        <w:trPr>
          <w:trHeight w:val="300"/>
        </w:trPr>
        <w:tc>
          <w:tcPr>
            <w:tcW w:w="9340" w:type="dxa"/>
            <w:gridSpan w:val="5"/>
            <w:shd w:val="clear" w:color="auto" w:fill="8EAADB"/>
          </w:tcPr>
          <w:p w14:paraId="10143E5C" w14:textId="77777777" w:rsidR="00AC5C79" w:rsidRPr="00AC5C79" w:rsidRDefault="00AC5C79" w:rsidP="00AC5C79">
            <w:pPr>
              <w:rPr>
                <w:b/>
                <w:bCs/>
              </w:rPr>
            </w:pPr>
            <w:r w:rsidRPr="00AC5C79">
              <w:rPr>
                <w:b/>
                <w:bCs/>
                <w:sz w:val="32"/>
                <w:szCs w:val="32"/>
              </w:rPr>
              <w:t>HARDWARE</w:t>
            </w:r>
          </w:p>
        </w:tc>
      </w:tr>
      <w:tr w:rsidR="00AC5C79" w:rsidRPr="00AC5C79" w14:paraId="77CD5938" w14:textId="77777777" w:rsidTr="00A42BFC">
        <w:trPr>
          <w:trHeight w:val="300"/>
        </w:trPr>
        <w:tc>
          <w:tcPr>
            <w:tcW w:w="2314" w:type="dxa"/>
          </w:tcPr>
          <w:p w14:paraId="372014DF" w14:textId="77777777" w:rsidR="00AC5C79" w:rsidRPr="00AC5C79" w:rsidRDefault="00AC5C79" w:rsidP="00AC5C79">
            <w:r w:rsidRPr="00AC5C79">
              <w:t>ITEM(S)</w:t>
            </w:r>
          </w:p>
        </w:tc>
        <w:tc>
          <w:tcPr>
            <w:tcW w:w="2118" w:type="dxa"/>
          </w:tcPr>
          <w:p w14:paraId="64CD8B65" w14:textId="77777777" w:rsidR="00AC5C79" w:rsidRPr="00AC5C79" w:rsidRDefault="00AC5C79" w:rsidP="00AC5C79">
            <w:pPr>
              <w:jc w:val="center"/>
            </w:pPr>
            <w:r w:rsidRPr="00AC5C79">
              <w:t>PRICE PER UNIT</w:t>
            </w:r>
          </w:p>
        </w:tc>
        <w:tc>
          <w:tcPr>
            <w:tcW w:w="1685" w:type="dxa"/>
          </w:tcPr>
          <w:p w14:paraId="3C69A078" w14:textId="77777777" w:rsidR="00AC5C79" w:rsidRPr="00AC5C79" w:rsidRDefault="00AC5C79" w:rsidP="00AC5C79">
            <w:pPr>
              <w:jc w:val="center"/>
            </w:pPr>
            <w:r w:rsidRPr="00AC5C79">
              <w:t>NUMBER OF UNITS</w:t>
            </w:r>
          </w:p>
        </w:tc>
        <w:tc>
          <w:tcPr>
            <w:tcW w:w="1112" w:type="dxa"/>
          </w:tcPr>
          <w:p w14:paraId="3B3E0252" w14:textId="77777777" w:rsidR="00AC5C79" w:rsidRPr="00AC5C79" w:rsidRDefault="00AC5C79" w:rsidP="00AC5C79">
            <w:pPr>
              <w:jc w:val="center"/>
            </w:pPr>
          </w:p>
        </w:tc>
        <w:tc>
          <w:tcPr>
            <w:tcW w:w="2111" w:type="dxa"/>
          </w:tcPr>
          <w:p w14:paraId="54EBDEC0" w14:textId="77777777" w:rsidR="00AC5C79" w:rsidRPr="00AC5C79" w:rsidRDefault="00AC5C79" w:rsidP="00AC5C79">
            <w:pPr>
              <w:jc w:val="center"/>
            </w:pPr>
            <w:r w:rsidRPr="00AC5C79">
              <w:t>TOTAL COST</w:t>
            </w:r>
          </w:p>
        </w:tc>
      </w:tr>
      <w:tr w:rsidR="00AC5C79" w:rsidRPr="00AC5C79" w14:paraId="1A192C76" w14:textId="77777777" w:rsidTr="00A42BFC">
        <w:trPr>
          <w:trHeight w:val="300"/>
        </w:trPr>
        <w:tc>
          <w:tcPr>
            <w:tcW w:w="2314" w:type="dxa"/>
          </w:tcPr>
          <w:p w14:paraId="1BE4A1A5" w14:textId="77777777" w:rsidR="00AC5C79" w:rsidRPr="00AC5C79" w:rsidRDefault="00AC5C79" w:rsidP="00AC5C79">
            <w:pPr>
              <w:spacing w:line="259" w:lineRule="auto"/>
            </w:pPr>
            <w:r w:rsidRPr="00AC5C79">
              <w:t>Desktop</w:t>
            </w:r>
          </w:p>
        </w:tc>
        <w:tc>
          <w:tcPr>
            <w:tcW w:w="2118" w:type="dxa"/>
          </w:tcPr>
          <w:p w14:paraId="2D1A0ACA" w14:textId="77777777" w:rsidR="00AC5C79" w:rsidRPr="00AC5C79" w:rsidRDefault="00AC5C79" w:rsidP="00AC5C79">
            <w:pPr>
              <w:jc w:val="right"/>
            </w:pPr>
            <w:r w:rsidRPr="00AC5C79">
              <w:t>PHP 12,597.00</w:t>
            </w:r>
          </w:p>
        </w:tc>
        <w:tc>
          <w:tcPr>
            <w:tcW w:w="1685" w:type="dxa"/>
          </w:tcPr>
          <w:p w14:paraId="5B1CA4AC" w14:textId="77777777" w:rsidR="00AC5C79" w:rsidRPr="00AC5C79" w:rsidRDefault="00AC5C79" w:rsidP="00AC5C79">
            <w:pPr>
              <w:jc w:val="center"/>
            </w:pPr>
            <w:r w:rsidRPr="00AC5C79">
              <w:t>2</w:t>
            </w:r>
          </w:p>
        </w:tc>
        <w:tc>
          <w:tcPr>
            <w:tcW w:w="1112" w:type="dxa"/>
          </w:tcPr>
          <w:p w14:paraId="74E64AA6" w14:textId="77777777" w:rsidR="00AC5C79" w:rsidRPr="00AC5C79" w:rsidRDefault="00AC5C79" w:rsidP="00AC5C79">
            <w:pPr>
              <w:jc w:val="center"/>
            </w:pPr>
          </w:p>
        </w:tc>
        <w:tc>
          <w:tcPr>
            <w:tcW w:w="2111" w:type="dxa"/>
          </w:tcPr>
          <w:p w14:paraId="41CABF49" w14:textId="77777777" w:rsidR="00AC5C79" w:rsidRPr="00AC5C79" w:rsidRDefault="00AC5C79" w:rsidP="00AC5C79">
            <w:pPr>
              <w:jc w:val="right"/>
            </w:pPr>
            <w:r w:rsidRPr="00AC5C79">
              <w:t>PHP 25,194.00</w:t>
            </w:r>
          </w:p>
        </w:tc>
      </w:tr>
      <w:tr w:rsidR="00AC5C79" w:rsidRPr="00AC5C79" w14:paraId="48F63460" w14:textId="77777777" w:rsidTr="00A42BFC">
        <w:trPr>
          <w:trHeight w:val="300"/>
        </w:trPr>
        <w:tc>
          <w:tcPr>
            <w:tcW w:w="2314" w:type="dxa"/>
          </w:tcPr>
          <w:p w14:paraId="52CB75A5" w14:textId="77777777" w:rsidR="00AC5C79" w:rsidRPr="00AC5C79" w:rsidRDefault="00AC5C79" w:rsidP="00AC5C79">
            <w:r w:rsidRPr="00AC5C79">
              <w:t>Printer</w:t>
            </w:r>
          </w:p>
        </w:tc>
        <w:tc>
          <w:tcPr>
            <w:tcW w:w="2118" w:type="dxa"/>
          </w:tcPr>
          <w:p w14:paraId="626D1F6B" w14:textId="77777777" w:rsidR="00AC5C79" w:rsidRPr="00AC5C79" w:rsidRDefault="00AC5C79" w:rsidP="00AC5C79">
            <w:pPr>
              <w:jc w:val="right"/>
            </w:pPr>
            <w:r w:rsidRPr="00AC5C79">
              <w:t>PHP 5,495.00</w:t>
            </w:r>
          </w:p>
        </w:tc>
        <w:tc>
          <w:tcPr>
            <w:tcW w:w="1685" w:type="dxa"/>
          </w:tcPr>
          <w:p w14:paraId="0F5B3BF8" w14:textId="77777777" w:rsidR="00AC5C79" w:rsidRPr="00AC5C79" w:rsidRDefault="00AC5C79" w:rsidP="00AC5C79">
            <w:pPr>
              <w:jc w:val="center"/>
            </w:pPr>
            <w:r w:rsidRPr="00AC5C79">
              <w:t>1</w:t>
            </w:r>
          </w:p>
        </w:tc>
        <w:tc>
          <w:tcPr>
            <w:tcW w:w="1112" w:type="dxa"/>
          </w:tcPr>
          <w:p w14:paraId="3A184261" w14:textId="77777777" w:rsidR="00AC5C79" w:rsidRPr="00AC5C79" w:rsidRDefault="00AC5C79" w:rsidP="00AC5C79">
            <w:pPr>
              <w:jc w:val="center"/>
            </w:pPr>
          </w:p>
        </w:tc>
        <w:tc>
          <w:tcPr>
            <w:tcW w:w="2111" w:type="dxa"/>
          </w:tcPr>
          <w:p w14:paraId="4FB7604C" w14:textId="77777777" w:rsidR="00AC5C79" w:rsidRPr="00AC5C79" w:rsidRDefault="00AC5C79" w:rsidP="00AC5C79">
            <w:pPr>
              <w:jc w:val="right"/>
            </w:pPr>
            <w:r w:rsidRPr="00AC5C79">
              <w:t>PHP 5,495.00</w:t>
            </w:r>
          </w:p>
        </w:tc>
      </w:tr>
      <w:tr w:rsidR="00AC5C79" w:rsidRPr="00AC5C79" w14:paraId="535607BD" w14:textId="77777777" w:rsidTr="00A42BFC">
        <w:trPr>
          <w:trHeight w:val="300"/>
        </w:trPr>
        <w:tc>
          <w:tcPr>
            <w:tcW w:w="2314" w:type="dxa"/>
          </w:tcPr>
          <w:p w14:paraId="28442EE1" w14:textId="77777777" w:rsidR="00AC5C79" w:rsidRPr="00AC5C79" w:rsidRDefault="00AC5C79" w:rsidP="00AC5C79">
            <w:r w:rsidRPr="00AC5C79">
              <w:t>NAS Storage</w:t>
            </w:r>
          </w:p>
        </w:tc>
        <w:tc>
          <w:tcPr>
            <w:tcW w:w="2118" w:type="dxa"/>
          </w:tcPr>
          <w:p w14:paraId="5AC725B5" w14:textId="77777777" w:rsidR="00AC5C79" w:rsidRPr="00AC5C79" w:rsidRDefault="00AC5C79" w:rsidP="00AC5C79">
            <w:pPr>
              <w:jc w:val="right"/>
            </w:pPr>
            <w:r w:rsidRPr="00AC5C79">
              <w:t>PHP 9,995.00</w:t>
            </w:r>
          </w:p>
        </w:tc>
        <w:tc>
          <w:tcPr>
            <w:tcW w:w="1685" w:type="dxa"/>
          </w:tcPr>
          <w:p w14:paraId="24FE84E5" w14:textId="77777777" w:rsidR="00AC5C79" w:rsidRPr="00AC5C79" w:rsidRDefault="00AC5C79" w:rsidP="00AC5C79">
            <w:pPr>
              <w:jc w:val="center"/>
            </w:pPr>
            <w:r w:rsidRPr="00AC5C79">
              <w:t>1</w:t>
            </w:r>
          </w:p>
        </w:tc>
        <w:tc>
          <w:tcPr>
            <w:tcW w:w="1112" w:type="dxa"/>
          </w:tcPr>
          <w:p w14:paraId="533D0D7F" w14:textId="77777777" w:rsidR="00AC5C79" w:rsidRPr="00AC5C79" w:rsidRDefault="00AC5C79" w:rsidP="00AC5C79">
            <w:pPr>
              <w:jc w:val="center"/>
            </w:pPr>
          </w:p>
        </w:tc>
        <w:tc>
          <w:tcPr>
            <w:tcW w:w="2111" w:type="dxa"/>
          </w:tcPr>
          <w:p w14:paraId="683BA5D7" w14:textId="77777777" w:rsidR="00AC5C79" w:rsidRPr="00AC5C79" w:rsidRDefault="00AC5C79" w:rsidP="00AC5C79">
            <w:pPr>
              <w:jc w:val="right"/>
            </w:pPr>
            <w:r w:rsidRPr="00AC5C79">
              <w:t>PHP 9,995.00</w:t>
            </w:r>
          </w:p>
        </w:tc>
      </w:tr>
      <w:tr w:rsidR="00AC5C79" w:rsidRPr="00AC5C79" w14:paraId="5687FBEA" w14:textId="77777777" w:rsidTr="00A42BFC">
        <w:trPr>
          <w:trHeight w:val="300"/>
        </w:trPr>
        <w:tc>
          <w:tcPr>
            <w:tcW w:w="2314" w:type="dxa"/>
          </w:tcPr>
          <w:p w14:paraId="2673C750" w14:textId="77777777" w:rsidR="00AC5C79" w:rsidRPr="00AC5C79" w:rsidRDefault="00AC5C79" w:rsidP="00AC5C79">
            <w:pPr>
              <w:jc w:val="center"/>
            </w:pPr>
          </w:p>
        </w:tc>
        <w:tc>
          <w:tcPr>
            <w:tcW w:w="2118" w:type="dxa"/>
          </w:tcPr>
          <w:p w14:paraId="42B1FFE2" w14:textId="77777777" w:rsidR="00AC5C79" w:rsidRPr="00AC5C79" w:rsidRDefault="00AC5C79" w:rsidP="00AC5C79"/>
        </w:tc>
        <w:tc>
          <w:tcPr>
            <w:tcW w:w="1685" w:type="dxa"/>
          </w:tcPr>
          <w:p w14:paraId="41B2674E" w14:textId="77777777" w:rsidR="00AC5C79" w:rsidRPr="00AC5C79" w:rsidRDefault="00AC5C79" w:rsidP="00AC5C79"/>
        </w:tc>
        <w:tc>
          <w:tcPr>
            <w:tcW w:w="1112" w:type="dxa"/>
          </w:tcPr>
          <w:p w14:paraId="7431EBE2" w14:textId="77777777" w:rsidR="00AC5C79" w:rsidRPr="00AC5C79" w:rsidRDefault="00AC5C79" w:rsidP="00AC5C79">
            <w:r w:rsidRPr="00AC5C79">
              <w:t>TOTAL</w:t>
            </w:r>
          </w:p>
        </w:tc>
        <w:tc>
          <w:tcPr>
            <w:tcW w:w="2111" w:type="dxa"/>
          </w:tcPr>
          <w:p w14:paraId="3A33210E" w14:textId="77777777" w:rsidR="00AC5C79" w:rsidRPr="00AC5C79" w:rsidRDefault="00AC5C79" w:rsidP="00AC5C79">
            <w:pPr>
              <w:jc w:val="right"/>
            </w:pPr>
            <w:r w:rsidRPr="00AC5C79">
              <w:t>PHP 40,864.00</w:t>
            </w:r>
          </w:p>
        </w:tc>
      </w:tr>
      <w:tr w:rsidR="00AC5C79" w:rsidRPr="00AC5C79" w14:paraId="31871577" w14:textId="77777777" w:rsidTr="00AC5C79">
        <w:trPr>
          <w:trHeight w:val="300"/>
        </w:trPr>
        <w:tc>
          <w:tcPr>
            <w:tcW w:w="9340" w:type="dxa"/>
            <w:gridSpan w:val="5"/>
            <w:shd w:val="clear" w:color="auto" w:fill="8EAADB"/>
          </w:tcPr>
          <w:p w14:paraId="39D81414" w14:textId="77777777" w:rsidR="00AC5C79" w:rsidRPr="00AC5C79" w:rsidRDefault="00AC5C79" w:rsidP="00AC5C79">
            <w:pPr>
              <w:rPr>
                <w:b/>
                <w:bCs/>
              </w:rPr>
            </w:pPr>
            <w:r w:rsidRPr="00AC5C79">
              <w:rPr>
                <w:b/>
                <w:bCs/>
                <w:sz w:val="32"/>
                <w:szCs w:val="32"/>
              </w:rPr>
              <w:t>SOFTWARE</w:t>
            </w:r>
          </w:p>
        </w:tc>
      </w:tr>
      <w:tr w:rsidR="00AC5C79" w:rsidRPr="00AC5C79" w14:paraId="626D4021" w14:textId="77777777" w:rsidTr="00A42BFC">
        <w:trPr>
          <w:trHeight w:val="300"/>
        </w:trPr>
        <w:tc>
          <w:tcPr>
            <w:tcW w:w="2314" w:type="dxa"/>
          </w:tcPr>
          <w:p w14:paraId="264F33AC" w14:textId="77777777" w:rsidR="00AC5C79" w:rsidRPr="00AC5C79" w:rsidRDefault="00AC5C79" w:rsidP="00AC5C79">
            <w:r w:rsidRPr="00AC5C79">
              <w:t>ITEM(?)</w:t>
            </w:r>
          </w:p>
        </w:tc>
        <w:tc>
          <w:tcPr>
            <w:tcW w:w="2118" w:type="dxa"/>
          </w:tcPr>
          <w:p w14:paraId="477E253A" w14:textId="77777777" w:rsidR="00AC5C79" w:rsidRPr="00AC5C79" w:rsidRDefault="00AC5C79" w:rsidP="00AC5C79">
            <w:pPr>
              <w:jc w:val="center"/>
            </w:pPr>
            <w:r w:rsidRPr="00AC5C79">
              <w:t>PRICE PER LISENCE</w:t>
            </w:r>
          </w:p>
        </w:tc>
        <w:tc>
          <w:tcPr>
            <w:tcW w:w="1685" w:type="dxa"/>
          </w:tcPr>
          <w:p w14:paraId="4D66F072" w14:textId="77777777" w:rsidR="00AC5C79" w:rsidRPr="00AC5C79" w:rsidRDefault="00AC5C79" w:rsidP="00AC5C79">
            <w:pPr>
              <w:jc w:val="center"/>
            </w:pPr>
            <w:r w:rsidRPr="00AC5C79">
              <w:t>NUMBER OF LISENCE</w:t>
            </w:r>
          </w:p>
        </w:tc>
        <w:tc>
          <w:tcPr>
            <w:tcW w:w="1112" w:type="dxa"/>
          </w:tcPr>
          <w:p w14:paraId="01231F1B" w14:textId="77777777" w:rsidR="00AC5C79" w:rsidRPr="00AC5C79" w:rsidRDefault="00AC5C79" w:rsidP="00AC5C79">
            <w:pPr>
              <w:jc w:val="center"/>
            </w:pPr>
            <w:r w:rsidRPr="00AC5C79">
              <w:t>NUMBER OF MONTHS</w:t>
            </w:r>
          </w:p>
        </w:tc>
        <w:tc>
          <w:tcPr>
            <w:tcW w:w="2111" w:type="dxa"/>
          </w:tcPr>
          <w:p w14:paraId="3B6D128B" w14:textId="77777777" w:rsidR="00AC5C79" w:rsidRPr="00AC5C79" w:rsidRDefault="00AC5C79" w:rsidP="00AC5C79">
            <w:pPr>
              <w:jc w:val="center"/>
            </w:pPr>
            <w:r w:rsidRPr="00AC5C79">
              <w:t>TOTAL COST</w:t>
            </w:r>
          </w:p>
        </w:tc>
      </w:tr>
      <w:tr w:rsidR="00AC5C79" w:rsidRPr="00AC5C79" w14:paraId="187D7565" w14:textId="77777777" w:rsidTr="00A42BFC">
        <w:trPr>
          <w:trHeight w:val="300"/>
        </w:trPr>
        <w:tc>
          <w:tcPr>
            <w:tcW w:w="2314" w:type="dxa"/>
          </w:tcPr>
          <w:p w14:paraId="14420AEE" w14:textId="77777777" w:rsidR="00AC5C79" w:rsidRPr="00AC5C79" w:rsidRDefault="00AC5C79" w:rsidP="00AC5C79">
            <w:r w:rsidRPr="00AC5C79">
              <w:t>MySQL Database</w:t>
            </w:r>
          </w:p>
        </w:tc>
        <w:tc>
          <w:tcPr>
            <w:tcW w:w="2118" w:type="dxa"/>
          </w:tcPr>
          <w:p w14:paraId="44AA173D" w14:textId="77777777" w:rsidR="00AC5C79" w:rsidRPr="00AC5C79" w:rsidRDefault="00AC5C79" w:rsidP="00AC5C79">
            <w:pPr>
              <w:spacing w:line="259" w:lineRule="auto"/>
              <w:jc w:val="right"/>
            </w:pPr>
            <w:r w:rsidRPr="00AC5C79">
              <w:t>PHP 30,566.00</w:t>
            </w:r>
          </w:p>
        </w:tc>
        <w:tc>
          <w:tcPr>
            <w:tcW w:w="1685" w:type="dxa"/>
          </w:tcPr>
          <w:p w14:paraId="4C4A63A3" w14:textId="77777777" w:rsidR="00AC5C79" w:rsidRPr="00AC5C79" w:rsidRDefault="00AC5C79" w:rsidP="00AC5C79">
            <w:pPr>
              <w:jc w:val="center"/>
            </w:pPr>
            <w:r w:rsidRPr="00AC5C79">
              <w:t>1</w:t>
            </w:r>
          </w:p>
        </w:tc>
        <w:tc>
          <w:tcPr>
            <w:tcW w:w="1112" w:type="dxa"/>
          </w:tcPr>
          <w:p w14:paraId="5CDD544E" w14:textId="77777777" w:rsidR="00AC5C79" w:rsidRPr="00AC5C79" w:rsidRDefault="00AC5C79" w:rsidP="00AC5C79">
            <w:pPr>
              <w:jc w:val="center"/>
            </w:pPr>
            <w:r w:rsidRPr="00AC5C79">
              <w:t>12</w:t>
            </w:r>
          </w:p>
        </w:tc>
        <w:tc>
          <w:tcPr>
            <w:tcW w:w="2111" w:type="dxa"/>
          </w:tcPr>
          <w:p w14:paraId="31F82A59" w14:textId="77777777" w:rsidR="00AC5C79" w:rsidRPr="00AC5C79" w:rsidRDefault="00AC5C79" w:rsidP="00AC5C79">
            <w:pPr>
              <w:jc w:val="right"/>
            </w:pPr>
            <w:r w:rsidRPr="00AC5C79">
              <w:t xml:space="preserve"> PHP 366,792.00</w:t>
            </w:r>
          </w:p>
        </w:tc>
      </w:tr>
      <w:tr w:rsidR="00AC5C79" w:rsidRPr="00AC5C79" w14:paraId="0A2F3530" w14:textId="77777777" w:rsidTr="00A42BFC">
        <w:trPr>
          <w:trHeight w:val="300"/>
        </w:trPr>
        <w:tc>
          <w:tcPr>
            <w:tcW w:w="2314" w:type="dxa"/>
          </w:tcPr>
          <w:p w14:paraId="200D6E19" w14:textId="77777777" w:rsidR="00AC5C79" w:rsidRPr="00AC5C79" w:rsidRDefault="00AC5C79" w:rsidP="00AC5C79">
            <w:r w:rsidRPr="00AC5C79">
              <w:t>Shared Linode CPU</w:t>
            </w:r>
          </w:p>
        </w:tc>
        <w:tc>
          <w:tcPr>
            <w:tcW w:w="2118" w:type="dxa"/>
          </w:tcPr>
          <w:p w14:paraId="3E4576B8" w14:textId="77777777" w:rsidR="00AC5C79" w:rsidRPr="00AC5C79" w:rsidRDefault="00AC5C79" w:rsidP="00AC5C79">
            <w:pPr>
              <w:jc w:val="right"/>
            </w:pPr>
            <w:r w:rsidRPr="00AC5C79">
              <w:t>PHP 2,821.00</w:t>
            </w:r>
          </w:p>
        </w:tc>
        <w:tc>
          <w:tcPr>
            <w:tcW w:w="1685" w:type="dxa"/>
          </w:tcPr>
          <w:p w14:paraId="09E84F2F" w14:textId="77777777" w:rsidR="00AC5C79" w:rsidRPr="00AC5C79" w:rsidRDefault="00AC5C79" w:rsidP="00AC5C79">
            <w:pPr>
              <w:jc w:val="center"/>
            </w:pPr>
            <w:r w:rsidRPr="00AC5C79">
              <w:t>1</w:t>
            </w:r>
          </w:p>
        </w:tc>
        <w:tc>
          <w:tcPr>
            <w:tcW w:w="1112" w:type="dxa"/>
          </w:tcPr>
          <w:p w14:paraId="3032657D" w14:textId="77777777" w:rsidR="00AC5C79" w:rsidRPr="00AC5C79" w:rsidRDefault="00AC5C79" w:rsidP="00AC5C79">
            <w:pPr>
              <w:jc w:val="center"/>
            </w:pPr>
            <w:r w:rsidRPr="00AC5C79">
              <w:t>12</w:t>
            </w:r>
          </w:p>
        </w:tc>
        <w:tc>
          <w:tcPr>
            <w:tcW w:w="2111" w:type="dxa"/>
          </w:tcPr>
          <w:p w14:paraId="186C34B8" w14:textId="77777777" w:rsidR="00AC5C79" w:rsidRPr="00AC5C79" w:rsidRDefault="00AC5C79" w:rsidP="00AC5C79">
            <w:pPr>
              <w:jc w:val="right"/>
            </w:pPr>
            <w:r w:rsidRPr="00AC5C79">
              <w:t xml:space="preserve"> PHP 33,852.00</w:t>
            </w:r>
          </w:p>
        </w:tc>
      </w:tr>
      <w:tr w:rsidR="00AC5C79" w:rsidRPr="00AC5C79" w14:paraId="082BA0A7" w14:textId="77777777" w:rsidTr="00A42BFC">
        <w:trPr>
          <w:trHeight w:val="300"/>
        </w:trPr>
        <w:tc>
          <w:tcPr>
            <w:tcW w:w="2314" w:type="dxa"/>
          </w:tcPr>
          <w:p w14:paraId="50182AB5" w14:textId="77777777" w:rsidR="00AC5C79" w:rsidRPr="00AC5C79" w:rsidRDefault="00AC5C79" w:rsidP="00AC5C79">
            <w:r w:rsidRPr="00AC5C79">
              <w:t>Domain Hosting</w:t>
            </w:r>
          </w:p>
        </w:tc>
        <w:tc>
          <w:tcPr>
            <w:tcW w:w="2118" w:type="dxa"/>
          </w:tcPr>
          <w:p w14:paraId="4A2B4B67" w14:textId="77777777" w:rsidR="00AC5C79" w:rsidRPr="00AC5C79" w:rsidRDefault="00AC5C79" w:rsidP="00AC5C79">
            <w:pPr>
              <w:jc w:val="right"/>
            </w:pPr>
            <w:r w:rsidRPr="00AC5C79">
              <w:t>PHP 83.25</w:t>
            </w:r>
          </w:p>
        </w:tc>
        <w:tc>
          <w:tcPr>
            <w:tcW w:w="1685" w:type="dxa"/>
          </w:tcPr>
          <w:p w14:paraId="79F88C9A" w14:textId="77777777" w:rsidR="00AC5C79" w:rsidRPr="00AC5C79" w:rsidRDefault="00AC5C79" w:rsidP="00AC5C79">
            <w:pPr>
              <w:jc w:val="center"/>
            </w:pPr>
            <w:r w:rsidRPr="00AC5C79">
              <w:t>1</w:t>
            </w:r>
          </w:p>
        </w:tc>
        <w:tc>
          <w:tcPr>
            <w:tcW w:w="1112" w:type="dxa"/>
          </w:tcPr>
          <w:p w14:paraId="4F36D626" w14:textId="77777777" w:rsidR="00AC5C79" w:rsidRPr="00AC5C79" w:rsidRDefault="00AC5C79" w:rsidP="00AC5C79">
            <w:pPr>
              <w:jc w:val="center"/>
            </w:pPr>
            <w:r w:rsidRPr="00AC5C79">
              <w:t>12</w:t>
            </w:r>
          </w:p>
        </w:tc>
        <w:tc>
          <w:tcPr>
            <w:tcW w:w="2111" w:type="dxa"/>
          </w:tcPr>
          <w:p w14:paraId="05C2405B" w14:textId="77777777" w:rsidR="00AC5C79" w:rsidRPr="00AC5C79" w:rsidRDefault="00AC5C79" w:rsidP="00AC5C79">
            <w:pPr>
              <w:jc w:val="right"/>
            </w:pPr>
            <w:r w:rsidRPr="00AC5C79">
              <w:t>PHP 999.00</w:t>
            </w:r>
          </w:p>
        </w:tc>
      </w:tr>
      <w:tr w:rsidR="00AC5C79" w:rsidRPr="00AC5C79" w14:paraId="2B82607A" w14:textId="77777777" w:rsidTr="00A42BFC">
        <w:trPr>
          <w:trHeight w:val="300"/>
        </w:trPr>
        <w:tc>
          <w:tcPr>
            <w:tcW w:w="2314" w:type="dxa"/>
          </w:tcPr>
          <w:p w14:paraId="0CBEE5FC" w14:textId="77777777" w:rsidR="00AC5C79" w:rsidRPr="00AC5C79" w:rsidRDefault="00AC5C79" w:rsidP="00AC5C79"/>
        </w:tc>
        <w:tc>
          <w:tcPr>
            <w:tcW w:w="2118" w:type="dxa"/>
          </w:tcPr>
          <w:p w14:paraId="1289BAAF" w14:textId="77777777" w:rsidR="00AC5C79" w:rsidRPr="00AC5C79" w:rsidRDefault="00AC5C79" w:rsidP="00AC5C79">
            <w:pPr>
              <w:jc w:val="right"/>
            </w:pPr>
          </w:p>
        </w:tc>
        <w:tc>
          <w:tcPr>
            <w:tcW w:w="1685" w:type="dxa"/>
          </w:tcPr>
          <w:p w14:paraId="48CB7FA6" w14:textId="77777777" w:rsidR="00AC5C79" w:rsidRPr="00AC5C79" w:rsidRDefault="00AC5C79" w:rsidP="00AC5C79">
            <w:pPr>
              <w:jc w:val="center"/>
            </w:pPr>
          </w:p>
        </w:tc>
        <w:tc>
          <w:tcPr>
            <w:tcW w:w="1112" w:type="dxa"/>
          </w:tcPr>
          <w:p w14:paraId="41ECE65C" w14:textId="77777777" w:rsidR="00AC5C79" w:rsidRPr="00AC5C79" w:rsidRDefault="00AC5C79" w:rsidP="00AC5C79">
            <w:pPr>
              <w:jc w:val="center"/>
            </w:pPr>
            <w:r w:rsidRPr="00AC5C79">
              <w:t>TOTAL</w:t>
            </w:r>
          </w:p>
        </w:tc>
        <w:tc>
          <w:tcPr>
            <w:tcW w:w="2111" w:type="dxa"/>
          </w:tcPr>
          <w:p w14:paraId="384E3635" w14:textId="77777777" w:rsidR="00AC5C79" w:rsidRPr="00AC5C79" w:rsidRDefault="00AC5C79" w:rsidP="00AC5C79">
            <w:pPr>
              <w:jc w:val="right"/>
            </w:pPr>
            <w:r w:rsidRPr="00AC5C79">
              <w:t xml:space="preserve"> PHP 401,643.00</w:t>
            </w:r>
          </w:p>
        </w:tc>
      </w:tr>
      <w:tr w:rsidR="00AC5C79" w:rsidRPr="00AC5C79" w14:paraId="1E16374B" w14:textId="77777777" w:rsidTr="00AC5C79">
        <w:trPr>
          <w:trHeight w:val="300"/>
        </w:trPr>
        <w:tc>
          <w:tcPr>
            <w:tcW w:w="9340" w:type="dxa"/>
            <w:gridSpan w:val="5"/>
            <w:shd w:val="clear" w:color="auto" w:fill="8EAADB"/>
          </w:tcPr>
          <w:p w14:paraId="43BBFE43" w14:textId="77777777" w:rsidR="00AC5C79" w:rsidRPr="00AC5C79" w:rsidRDefault="00AC5C79" w:rsidP="00AC5C79">
            <w:r w:rsidRPr="00AC5C79">
              <w:rPr>
                <w:b/>
                <w:bCs/>
                <w:sz w:val="32"/>
                <w:szCs w:val="32"/>
              </w:rPr>
              <w:t>UTILITY COST</w:t>
            </w:r>
          </w:p>
        </w:tc>
      </w:tr>
      <w:tr w:rsidR="00AC5C79" w:rsidRPr="00AC5C79" w14:paraId="5357E1C4" w14:textId="77777777" w:rsidTr="00A42BFC">
        <w:trPr>
          <w:trHeight w:val="300"/>
        </w:trPr>
        <w:tc>
          <w:tcPr>
            <w:tcW w:w="2314" w:type="dxa"/>
          </w:tcPr>
          <w:p w14:paraId="555401C0" w14:textId="77777777" w:rsidR="00AC5C79" w:rsidRPr="00AC5C79" w:rsidRDefault="00AC5C79" w:rsidP="00AC5C79">
            <w:r w:rsidRPr="00AC5C79">
              <w:t>Type</w:t>
            </w:r>
          </w:p>
        </w:tc>
        <w:tc>
          <w:tcPr>
            <w:tcW w:w="2118" w:type="dxa"/>
          </w:tcPr>
          <w:p w14:paraId="12D403DC" w14:textId="77777777" w:rsidR="00AC5C79" w:rsidRPr="00AC5C79" w:rsidRDefault="00AC5C79" w:rsidP="00AC5C79">
            <w:pPr>
              <w:jc w:val="right"/>
            </w:pPr>
            <w:r w:rsidRPr="00AC5C79">
              <w:t>Average (Monthly)</w:t>
            </w:r>
          </w:p>
        </w:tc>
        <w:tc>
          <w:tcPr>
            <w:tcW w:w="1685" w:type="dxa"/>
          </w:tcPr>
          <w:p w14:paraId="6AA4D1FB" w14:textId="77777777" w:rsidR="00AC5C79" w:rsidRPr="00AC5C79" w:rsidRDefault="00AC5C79" w:rsidP="00AC5C79">
            <w:pPr>
              <w:jc w:val="center"/>
            </w:pPr>
            <w:r w:rsidRPr="00AC5C79">
              <w:t>Yearly</w:t>
            </w:r>
          </w:p>
        </w:tc>
        <w:tc>
          <w:tcPr>
            <w:tcW w:w="1112" w:type="dxa"/>
          </w:tcPr>
          <w:p w14:paraId="501879D3" w14:textId="77777777" w:rsidR="00AC5C79" w:rsidRPr="00AC5C79" w:rsidRDefault="00AC5C79" w:rsidP="00AC5C79">
            <w:pPr>
              <w:jc w:val="center"/>
            </w:pPr>
          </w:p>
        </w:tc>
        <w:tc>
          <w:tcPr>
            <w:tcW w:w="2111" w:type="dxa"/>
          </w:tcPr>
          <w:p w14:paraId="56068637" w14:textId="77777777" w:rsidR="00AC5C79" w:rsidRPr="00AC5C79" w:rsidRDefault="00AC5C79" w:rsidP="00AC5C79">
            <w:pPr>
              <w:jc w:val="right"/>
            </w:pPr>
            <w:r w:rsidRPr="00AC5C79">
              <w:t>Total</w:t>
            </w:r>
          </w:p>
        </w:tc>
      </w:tr>
      <w:tr w:rsidR="00AC5C79" w:rsidRPr="00AC5C79" w14:paraId="0854FDD1" w14:textId="77777777" w:rsidTr="00A42BFC">
        <w:trPr>
          <w:trHeight w:val="300"/>
        </w:trPr>
        <w:tc>
          <w:tcPr>
            <w:tcW w:w="2314" w:type="dxa"/>
          </w:tcPr>
          <w:p w14:paraId="6D7D0AB8" w14:textId="77777777" w:rsidR="00AC5C79" w:rsidRPr="00AC5C79" w:rsidRDefault="00AC5C79" w:rsidP="00AC5C79">
            <w:r w:rsidRPr="00AC5C79">
              <w:t>Transportation</w:t>
            </w:r>
          </w:p>
        </w:tc>
        <w:tc>
          <w:tcPr>
            <w:tcW w:w="2118" w:type="dxa"/>
          </w:tcPr>
          <w:p w14:paraId="711131F9" w14:textId="77777777" w:rsidR="00AC5C79" w:rsidRPr="00AC5C79" w:rsidRDefault="00AC5C79" w:rsidP="00AC5C79">
            <w:pPr>
              <w:jc w:val="right"/>
            </w:pPr>
            <w:r w:rsidRPr="00AC5C79">
              <w:t>PHP 900.00</w:t>
            </w:r>
          </w:p>
        </w:tc>
        <w:tc>
          <w:tcPr>
            <w:tcW w:w="1685" w:type="dxa"/>
          </w:tcPr>
          <w:p w14:paraId="3BB7047C" w14:textId="77777777" w:rsidR="00AC5C79" w:rsidRPr="00AC5C79" w:rsidRDefault="00AC5C79" w:rsidP="00AC5C79">
            <w:pPr>
              <w:jc w:val="center"/>
            </w:pPr>
            <w:r w:rsidRPr="00AC5C79">
              <w:t>PHP 10,800.00</w:t>
            </w:r>
          </w:p>
        </w:tc>
        <w:tc>
          <w:tcPr>
            <w:tcW w:w="1112" w:type="dxa"/>
          </w:tcPr>
          <w:p w14:paraId="7733D997" w14:textId="77777777" w:rsidR="00AC5C79" w:rsidRPr="00AC5C79" w:rsidRDefault="00AC5C79" w:rsidP="00AC5C79">
            <w:pPr>
              <w:jc w:val="center"/>
            </w:pPr>
          </w:p>
        </w:tc>
        <w:tc>
          <w:tcPr>
            <w:tcW w:w="2111" w:type="dxa"/>
          </w:tcPr>
          <w:p w14:paraId="1B2F802D" w14:textId="77777777" w:rsidR="00AC5C79" w:rsidRPr="00AC5C79" w:rsidRDefault="00AC5C79" w:rsidP="00AC5C79">
            <w:pPr>
              <w:jc w:val="right"/>
            </w:pPr>
            <w:r w:rsidRPr="00AC5C79">
              <w:t>PHP 10,800.00</w:t>
            </w:r>
          </w:p>
        </w:tc>
      </w:tr>
      <w:tr w:rsidR="00AC5C79" w:rsidRPr="00AC5C79" w14:paraId="34312E91" w14:textId="77777777" w:rsidTr="00A42BFC">
        <w:trPr>
          <w:trHeight w:val="300"/>
        </w:trPr>
        <w:tc>
          <w:tcPr>
            <w:tcW w:w="2314" w:type="dxa"/>
          </w:tcPr>
          <w:p w14:paraId="3F99E8A2" w14:textId="77777777" w:rsidR="00AC5C79" w:rsidRPr="00AC5C79" w:rsidRDefault="00AC5C79" w:rsidP="00AC5C79">
            <w:r w:rsidRPr="00AC5C79">
              <w:t>Food Allocation</w:t>
            </w:r>
          </w:p>
        </w:tc>
        <w:tc>
          <w:tcPr>
            <w:tcW w:w="2118" w:type="dxa"/>
          </w:tcPr>
          <w:p w14:paraId="0E7E610D" w14:textId="77777777" w:rsidR="00AC5C79" w:rsidRPr="00AC5C79" w:rsidRDefault="00AC5C79" w:rsidP="00AC5C79">
            <w:pPr>
              <w:jc w:val="right"/>
            </w:pPr>
            <w:r w:rsidRPr="00AC5C79">
              <w:t>PHP 5,000.00</w:t>
            </w:r>
          </w:p>
        </w:tc>
        <w:tc>
          <w:tcPr>
            <w:tcW w:w="1685" w:type="dxa"/>
          </w:tcPr>
          <w:p w14:paraId="215DED2B" w14:textId="77777777" w:rsidR="00AC5C79" w:rsidRPr="00AC5C79" w:rsidRDefault="00AC5C79" w:rsidP="00AC5C79">
            <w:pPr>
              <w:jc w:val="center"/>
            </w:pPr>
            <w:r w:rsidRPr="00AC5C79">
              <w:t>PHP 60,000.00</w:t>
            </w:r>
          </w:p>
        </w:tc>
        <w:tc>
          <w:tcPr>
            <w:tcW w:w="1112" w:type="dxa"/>
          </w:tcPr>
          <w:p w14:paraId="2B603C00" w14:textId="77777777" w:rsidR="00AC5C79" w:rsidRPr="00AC5C79" w:rsidRDefault="00AC5C79" w:rsidP="00AC5C79">
            <w:pPr>
              <w:jc w:val="center"/>
            </w:pPr>
          </w:p>
        </w:tc>
        <w:tc>
          <w:tcPr>
            <w:tcW w:w="2111" w:type="dxa"/>
          </w:tcPr>
          <w:p w14:paraId="25EA9A60" w14:textId="77777777" w:rsidR="00AC5C79" w:rsidRPr="00AC5C79" w:rsidRDefault="00AC5C79" w:rsidP="00AC5C79">
            <w:pPr>
              <w:jc w:val="right"/>
            </w:pPr>
            <w:r w:rsidRPr="00AC5C79">
              <w:t>PHP 60,000.00</w:t>
            </w:r>
          </w:p>
        </w:tc>
      </w:tr>
      <w:tr w:rsidR="00AC5C79" w:rsidRPr="00AC5C79" w14:paraId="5D7EC7CE" w14:textId="77777777" w:rsidTr="00A42BFC">
        <w:trPr>
          <w:trHeight w:val="300"/>
        </w:trPr>
        <w:tc>
          <w:tcPr>
            <w:tcW w:w="2314" w:type="dxa"/>
          </w:tcPr>
          <w:p w14:paraId="5DD43469" w14:textId="77777777" w:rsidR="00AC5C79" w:rsidRPr="00AC5C79" w:rsidRDefault="00AC5C79" w:rsidP="00AC5C79"/>
        </w:tc>
        <w:tc>
          <w:tcPr>
            <w:tcW w:w="2118" w:type="dxa"/>
          </w:tcPr>
          <w:p w14:paraId="30EB81C7" w14:textId="77777777" w:rsidR="00AC5C79" w:rsidRPr="00AC5C79" w:rsidRDefault="00AC5C79" w:rsidP="00AC5C79">
            <w:pPr>
              <w:jc w:val="right"/>
            </w:pPr>
          </w:p>
        </w:tc>
        <w:tc>
          <w:tcPr>
            <w:tcW w:w="1685" w:type="dxa"/>
          </w:tcPr>
          <w:p w14:paraId="55DE7CC5" w14:textId="77777777" w:rsidR="00AC5C79" w:rsidRPr="00AC5C79" w:rsidRDefault="00AC5C79" w:rsidP="00AC5C79">
            <w:pPr>
              <w:jc w:val="center"/>
            </w:pPr>
          </w:p>
        </w:tc>
        <w:tc>
          <w:tcPr>
            <w:tcW w:w="1112" w:type="dxa"/>
          </w:tcPr>
          <w:p w14:paraId="5365645C" w14:textId="77777777" w:rsidR="00AC5C79" w:rsidRPr="00AC5C79" w:rsidRDefault="00AC5C79" w:rsidP="00AC5C79">
            <w:pPr>
              <w:jc w:val="center"/>
            </w:pPr>
            <w:r w:rsidRPr="00AC5C79">
              <w:t>TOTAL</w:t>
            </w:r>
          </w:p>
        </w:tc>
        <w:tc>
          <w:tcPr>
            <w:tcW w:w="2111" w:type="dxa"/>
          </w:tcPr>
          <w:p w14:paraId="73C8129B" w14:textId="77777777" w:rsidR="00AC5C79" w:rsidRPr="00AC5C79" w:rsidRDefault="00AC5C79" w:rsidP="00AC5C79">
            <w:pPr>
              <w:jc w:val="right"/>
            </w:pPr>
            <w:r w:rsidRPr="00AC5C79">
              <w:t>PHP 70,800.00</w:t>
            </w:r>
          </w:p>
        </w:tc>
      </w:tr>
      <w:tr w:rsidR="00AC5C79" w:rsidRPr="00AC5C79" w14:paraId="764BA1C9" w14:textId="77777777" w:rsidTr="00AC5C79">
        <w:trPr>
          <w:trHeight w:val="300"/>
        </w:trPr>
        <w:tc>
          <w:tcPr>
            <w:tcW w:w="9340" w:type="dxa"/>
            <w:gridSpan w:val="5"/>
            <w:shd w:val="clear" w:color="auto" w:fill="8EAADB"/>
          </w:tcPr>
          <w:p w14:paraId="63C421A5" w14:textId="77777777" w:rsidR="00AC5C79" w:rsidRPr="00AC5C79" w:rsidRDefault="00AC5C79" w:rsidP="00AC5C79">
            <w:pPr>
              <w:rPr>
                <w:b/>
                <w:bCs/>
                <w:sz w:val="32"/>
                <w:szCs w:val="32"/>
              </w:rPr>
            </w:pPr>
            <w:r w:rsidRPr="00AC5C79">
              <w:rPr>
                <w:b/>
                <w:bCs/>
                <w:sz w:val="32"/>
                <w:szCs w:val="32"/>
              </w:rPr>
              <w:t>CONTINGENCY COST</w:t>
            </w:r>
          </w:p>
        </w:tc>
      </w:tr>
      <w:tr w:rsidR="00AC5C79" w:rsidRPr="00AC5C79" w14:paraId="60C5E635" w14:textId="77777777" w:rsidTr="00A42BFC">
        <w:trPr>
          <w:trHeight w:val="300"/>
        </w:trPr>
        <w:tc>
          <w:tcPr>
            <w:tcW w:w="2314" w:type="dxa"/>
          </w:tcPr>
          <w:p w14:paraId="4E8A9CF8" w14:textId="77777777" w:rsidR="00AC5C79" w:rsidRPr="00AC5C79" w:rsidRDefault="00AC5C79" w:rsidP="00AC5C79">
            <w:r w:rsidRPr="00AC5C79">
              <w:t>ITEM(s)</w:t>
            </w:r>
          </w:p>
        </w:tc>
        <w:tc>
          <w:tcPr>
            <w:tcW w:w="2118" w:type="dxa"/>
          </w:tcPr>
          <w:p w14:paraId="36B4C729" w14:textId="77777777" w:rsidR="00AC5C79" w:rsidRPr="00AC5C79" w:rsidRDefault="00AC5C79" w:rsidP="00AC5C79">
            <w:pPr>
              <w:jc w:val="center"/>
            </w:pPr>
            <w:r w:rsidRPr="00AC5C79">
              <w:t>PRICE</w:t>
            </w:r>
          </w:p>
        </w:tc>
        <w:tc>
          <w:tcPr>
            <w:tcW w:w="1685" w:type="dxa"/>
          </w:tcPr>
          <w:p w14:paraId="50494D68" w14:textId="77777777" w:rsidR="00AC5C79" w:rsidRPr="00AC5C79" w:rsidRDefault="00AC5C79" w:rsidP="00AC5C79">
            <w:pPr>
              <w:jc w:val="center"/>
            </w:pPr>
          </w:p>
        </w:tc>
        <w:tc>
          <w:tcPr>
            <w:tcW w:w="1112" w:type="dxa"/>
          </w:tcPr>
          <w:p w14:paraId="272B5CA2" w14:textId="77777777" w:rsidR="00AC5C79" w:rsidRPr="00AC5C79" w:rsidRDefault="00AC5C79" w:rsidP="00AC5C79">
            <w:pPr>
              <w:jc w:val="center"/>
            </w:pPr>
          </w:p>
        </w:tc>
        <w:tc>
          <w:tcPr>
            <w:tcW w:w="2111" w:type="dxa"/>
          </w:tcPr>
          <w:p w14:paraId="458D8220" w14:textId="77777777" w:rsidR="00AC5C79" w:rsidRPr="00AC5C79" w:rsidRDefault="00AC5C79" w:rsidP="00AC5C79">
            <w:pPr>
              <w:jc w:val="center"/>
            </w:pPr>
            <w:r w:rsidRPr="00AC5C79">
              <w:t>TOTAL COST</w:t>
            </w:r>
          </w:p>
        </w:tc>
      </w:tr>
      <w:tr w:rsidR="00AC5C79" w:rsidRPr="00AC5C79" w14:paraId="16D518C5" w14:textId="77777777" w:rsidTr="00A42BFC">
        <w:trPr>
          <w:trHeight w:val="300"/>
        </w:trPr>
        <w:tc>
          <w:tcPr>
            <w:tcW w:w="2314" w:type="dxa"/>
          </w:tcPr>
          <w:p w14:paraId="231D5E44" w14:textId="77777777" w:rsidR="00AC5C79" w:rsidRPr="00AC5C79" w:rsidRDefault="00AC5C79" w:rsidP="00AC5C79">
            <w:r w:rsidRPr="00AC5C79">
              <w:t>Estimated Contingency Cost</w:t>
            </w:r>
          </w:p>
        </w:tc>
        <w:tc>
          <w:tcPr>
            <w:tcW w:w="2118" w:type="dxa"/>
          </w:tcPr>
          <w:p w14:paraId="38B61678" w14:textId="77777777" w:rsidR="00AC5C79" w:rsidRPr="00AC5C79" w:rsidRDefault="00AC5C79" w:rsidP="00AC5C79">
            <w:pPr>
              <w:jc w:val="right"/>
            </w:pPr>
            <w:r w:rsidRPr="00AC5C79">
              <w:t>PHP 90,862.70</w:t>
            </w:r>
          </w:p>
        </w:tc>
        <w:tc>
          <w:tcPr>
            <w:tcW w:w="1685" w:type="dxa"/>
          </w:tcPr>
          <w:p w14:paraId="3C88C32D" w14:textId="77777777" w:rsidR="00AC5C79" w:rsidRPr="00AC5C79" w:rsidRDefault="00AC5C79" w:rsidP="00AC5C79">
            <w:pPr>
              <w:jc w:val="center"/>
            </w:pPr>
          </w:p>
        </w:tc>
        <w:tc>
          <w:tcPr>
            <w:tcW w:w="1112" w:type="dxa"/>
          </w:tcPr>
          <w:p w14:paraId="65B4570F" w14:textId="77777777" w:rsidR="00AC5C79" w:rsidRPr="00AC5C79" w:rsidRDefault="00AC5C79" w:rsidP="00AC5C79">
            <w:pPr>
              <w:jc w:val="center"/>
            </w:pPr>
          </w:p>
        </w:tc>
        <w:tc>
          <w:tcPr>
            <w:tcW w:w="2111" w:type="dxa"/>
          </w:tcPr>
          <w:p w14:paraId="527CBFC0" w14:textId="77777777" w:rsidR="00AC5C79" w:rsidRPr="00AC5C79" w:rsidRDefault="00AC5C79" w:rsidP="00AC5C79">
            <w:pPr>
              <w:jc w:val="right"/>
            </w:pPr>
            <w:r w:rsidRPr="00AC5C79">
              <w:t>PHP 90,862.70</w:t>
            </w:r>
          </w:p>
        </w:tc>
      </w:tr>
      <w:tr w:rsidR="00AC5C79" w:rsidRPr="00AC5C79" w14:paraId="69108011" w14:textId="77777777" w:rsidTr="00AC5C79">
        <w:trPr>
          <w:trHeight w:val="300"/>
        </w:trPr>
        <w:tc>
          <w:tcPr>
            <w:tcW w:w="9340" w:type="dxa"/>
            <w:gridSpan w:val="5"/>
            <w:shd w:val="clear" w:color="auto" w:fill="8EAADB"/>
          </w:tcPr>
          <w:p w14:paraId="08240640" w14:textId="77777777" w:rsidR="00AC5C79" w:rsidRPr="00AC5C79" w:rsidRDefault="00AC5C79" w:rsidP="00AC5C79">
            <w:pPr>
              <w:rPr>
                <w:b/>
                <w:bCs/>
                <w:sz w:val="32"/>
                <w:szCs w:val="32"/>
              </w:rPr>
            </w:pPr>
            <w:r w:rsidRPr="00AC5C79">
              <w:rPr>
                <w:b/>
                <w:bCs/>
                <w:sz w:val="32"/>
                <w:szCs w:val="32"/>
              </w:rPr>
              <w:t>ESTIMATED TOTAL COST</w:t>
            </w:r>
          </w:p>
        </w:tc>
      </w:tr>
      <w:tr w:rsidR="00AC5C79" w:rsidRPr="00AC5C79" w14:paraId="5F19818B" w14:textId="77777777" w:rsidTr="00A42BFC">
        <w:trPr>
          <w:trHeight w:val="300"/>
        </w:trPr>
        <w:tc>
          <w:tcPr>
            <w:tcW w:w="2314" w:type="dxa"/>
          </w:tcPr>
          <w:p w14:paraId="390DFC92" w14:textId="77777777" w:rsidR="00AC5C79" w:rsidRPr="00AC5C79" w:rsidRDefault="00AC5C79" w:rsidP="00AC5C79">
            <w:r w:rsidRPr="00AC5C79">
              <w:t>Total Cost:</w:t>
            </w:r>
          </w:p>
        </w:tc>
        <w:tc>
          <w:tcPr>
            <w:tcW w:w="2118" w:type="dxa"/>
          </w:tcPr>
          <w:p w14:paraId="689F3232" w14:textId="77777777" w:rsidR="00AC5C79" w:rsidRPr="00AC5C79" w:rsidRDefault="00AC5C79" w:rsidP="00AC5C79">
            <w:pPr>
              <w:jc w:val="right"/>
            </w:pPr>
          </w:p>
        </w:tc>
        <w:tc>
          <w:tcPr>
            <w:tcW w:w="1685" w:type="dxa"/>
          </w:tcPr>
          <w:p w14:paraId="3E559B1B" w14:textId="77777777" w:rsidR="00AC5C79" w:rsidRPr="00AC5C79" w:rsidRDefault="00AC5C79" w:rsidP="00AC5C79"/>
        </w:tc>
        <w:tc>
          <w:tcPr>
            <w:tcW w:w="1112" w:type="dxa"/>
          </w:tcPr>
          <w:p w14:paraId="752C26B5" w14:textId="77777777" w:rsidR="00AC5C79" w:rsidRPr="00AC5C79" w:rsidRDefault="00AC5C79" w:rsidP="00AC5C79"/>
        </w:tc>
        <w:tc>
          <w:tcPr>
            <w:tcW w:w="2111" w:type="dxa"/>
          </w:tcPr>
          <w:p w14:paraId="39D5EE08" w14:textId="77777777" w:rsidR="00AC5C79" w:rsidRPr="00AC5C79" w:rsidRDefault="00AC5C79" w:rsidP="00AC5C79">
            <w:pPr>
              <w:jc w:val="right"/>
            </w:pPr>
            <w:r w:rsidRPr="00AC5C79">
              <w:t>PHP 999,489.90</w:t>
            </w:r>
          </w:p>
        </w:tc>
      </w:tr>
    </w:tbl>
    <w:p w14:paraId="708BAD20" w14:textId="77777777" w:rsidR="00AC5C79" w:rsidRPr="00AC5C79" w:rsidRDefault="00AC5C79" w:rsidP="00AC5C79">
      <w:pPr>
        <w:keepNext/>
        <w:keepLines/>
        <w:spacing w:before="40"/>
        <w:outlineLvl w:val="1"/>
        <w:rPr>
          <w:rFonts w:ascii="Calibri Light" w:eastAsia="SimSun" w:hAnsi="Calibri Light"/>
          <w:color w:val="2F5496"/>
          <w:sz w:val="26"/>
          <w:szCs w:val="26"/>
        </w:rPr>
      </w:pPr>
    </w:p>
    <w:p w14:paraId="397D9997" w14:textId="77777777" w:rsidR="00AC5C79" w:rsidRPr="00AC5C79" w:rsidRDefault="00AC5C79" w:rsidP="00AC5C79">
      <w:pPr>
        <w:rPr>
          <w:rFonts w:ascii="Calibri" w:eastAsia="Calibri" w:hAnsi="Calibri" w:cs="Arial"/>
          <w:sz w:val="24"/>
          <w:szCs w:val="24"/>
        </w:rPr>
      </w:pPr>
    </w:p>
    <w:p w14:paraId="2279FE2A" w14:textId="77777777" w:rsidR="00AC5C79" w:rsidRPr="00AC5C79" w:rsidRDefault="00AC5C79" w:rsidP="00AC5C79">
      <w:pPr>
        <w:rPr>
          <w:rFonts w:ascii="Calibri" w:eastAsia="Calibri" w:hAnsi="Calibri" w:cs="Arial"/>
          <w:sz w:val="24"/>
          <w:szCs w:val="24"/>
        </w:rPr>
      </w:pPr>
    </w:p>
    <w:p w14:paraId="7E2E8BBD" w14:textId="77777777" w:rsidR="003E2487" w:rsidRPr="00E86AD9" w:rsidRDefault="003E2487" w:rsidP="54C1BE1E">
      <w:pPr>
        <w:rPr>
          <w:rFonts w:ascii="Aptos" w:hAnsi="Aptos"/>
          <w:sz w:val="24"/>
          <w:szCs w:val="24"/>
        </w:rPr>
      </w:pPr>
    </w:p>
    <w:p w14:paraId="71FFB337" w14:textId="77777777" w:rsidR="004A0C2F" w:rsidRPr="00E86AD9" w:rsidRDefault="004A0C2F" w:rsidP="54C1BE1E">
      <w:pPr>
        <w:rPr>
          <w:rFonts w:ascii="Aptos" w:hAnsi="Aptos"/>
          <w:sz w:val="24"/>
          <w:szCs w:val="24"/>
        </w:rPr>
      </w:pPr>
    </w:p>
    <w:p w14:paraId="3DA8351A" w14:textId="5A9DC79D" w:rsidR="003746D1" w:rsidRPr="00E86AD9" w:rsidRDefault="003746D1" w:rsidP="54C1BE1E">
      <w:pPr>
        <w:rPr>
          <w:rFonts w:ascii="Aptos" w:hAnsi="Aptos"/>
          <w:b/>
          <w:bCs/>
          <w:smallCaps/>
          <w:sz w:val="28"/>
          <w:szCs w:val="28"/>
        </w:rPr>
      </w:pPr>
      <w:r w:rsidRPr="00E86AD9">
        <w:rPr>
          <w:rFonts w:ascii="Aptos" w:hAnsi="Aptos"/>
          <w:sz w:val="24"/>
          <w:szCs w:val="24"/>
        </w:rPr>
        <w:br w:type="page"/>
      </w:r>
      <w:r w:rsidR="10D36647" w:rsidRPr="00E86AD9">
        <w:rPr>
          <w:rFonts w:ascii="Aptos" w:hAnsi="Aptos"/>
          <w:b/>
          <w:bCs/>
          <w:smallCaps/>
          <w:sz w:val="28"/>
          <w:szCs w:val="28"/>
        </w:rPr>
        <w:lastRenderedPageBreak/>
        <w:t xml:space="preserve">Sponsor Acceptance </w:t>
      </w:r>
    </w:p>
    <w:p w14:paraId="52E56223" w14:textId="77777777" w:rsidR="003746D1" w:rsidRPr="00E86AD9" w:rsidRDefault="003746D1">
      <w:pPr>
        <w:pStyle w:val="BodyText"/>
        <w:rPr>
          <w:rFonts w:ascii="Aptos" w:hAnsi="Aptos"/>
        </w:rPr>
      </w:pPr>
    </w:p>
    <w:p w14:paraId="07547A01" w14:textId="64B159A7" w:rsidR="003746D1" w:rsidRPr="00E86AD9" w:rsidRDefault="003746D1">
      <w:pPr>
        <w:rPr>
          <w:rFonts w:ascii="Aptos" w:hAnsi="Aptos"/>
        </w:rPr>
      </w:pPr>
    </w:p>
    <w:p w14:paraId="27533B56" w14:textId="3A9B409A" w:rsidR="003746D1" w:rsidRPr="00E86AD9" w:rsidRDefault="00E86AD9">
      <w:pPr>
        <w:rPr>
          <w:rFonts w:ascii="Aptos" w:hAnsi="Aptos"/>
          <w:sz w:val="24"/>
        </w:rPr>
      </w:pPr>
      <w:r w:rsidRPr="00E86AD9">
        <w:rPr>
          <w:rFonts w:ascii="Aptos" w:hAnsi="Aptos"/>
          <w:noProof/>
        </w:rPr>
        <w:drawing>
          <wp:anchor distT="0" distB="0" distL="114300" distR="114300" simplePos="0" relativeHeight="251659264" behindDoc="0" locked="0" layoutInCell="1" allowOverlap="1" wp14:anchorId="717D1CCA" wp14:editId="640DB9D3">
            <wp:simplePos x="0" y="0"/>
            <wp:positionH relativeFrom="column">
              <wp:posOffset>438150</wp:posOffset>
            </wp:positionH>
            <wp:positionV relativeFrom="paragraph">
              <wp:posOffset>10795</wp:posOffset>
            </wp:positionV>
            <wp:extent cx="2552700" cy="1115315"/>
            <wp:effectExtent l="0" t="0" r="0" b="0"/>
            <wp:wrapNone/>
            <wp:docPr id="464842219" name="Picture 1"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2219" name="Picture 1" descr="A black background with a signature&#10;&#10;Description automatically generated"/>
                    <pic:cNvPicPr/>
                  </pic:nvPicPr>
                  <pic:blipFill rotWithShape="1">
                    <a:blip r:embed="rId12" cstate="print">
                      <a:extLst>
                        <a:ext uri="{28A0092B-C50C-407E-A947-70E740481C1C}">
                          <a14:useLocalDpi xmlns:a14="http://schemas.microsoft.com/office/drawing/2010/main" val="0"/>
                        </a:ext>
                      </a:extLst>
                    </a:blip>
                    <a:srcRect l="16026" t="40545" r="15385" b="29488"/>
                    <a:stretch/>
                  </pic:blipFill>
                  <pic:spPr bwMode="auto">
                    <a:xfrm>
                      <a:off x="0" y="0"/>
                      <a:ext cx="2552700" cy="11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46D1" w:rsidRPr="00E86AD9">
        <w:rPr>
          <w:rFonts w:ascii="Aptos" w:hAnsi="Aptos"/>
          <w:sz w:val="24"/>
        </w:rPr>
        <w:t>Approved by the Project Sponsor:</w:t>
      </w:r>
    </w:p>
    <w:p w14:paraId="5043CB0F" w14:textId="7F16D03F" w:rsidR="003746D1" w:rsidRPr="00E86AD9" w:rsidRDefault="003746D1">
      <w:pPr>
        <w:rPr>
          <w:rFonts w:ascii="Aptos" w:hAnsi="Aptos"/>
          <w:sz w:val="24"/>
        </w:rPr>
      </w:pPr>
    </w:p>
    <w:p w14:paraId="07459315" w14:textId="77777777" w:rsidR="003746D1" w:rsidRPr="00E86AD9" w:rsidRDefault="003746D1">
      <w:pPr>
        <w:pStyle w:val="Header"/>
        <w:tabs>
          <w:tab w:val="clear" w:pos="4320"/>
          <w:tab w:val="clear" w:pos="8640"/>
        </w:tabs>
        <w:rPr>
          <w:rFonts w:ascii="Aptos" w:hAnsi="Aptos"/>
          <w:sz w:val="24"/>
        </w:rPr>
      </w:pPr>
    </w:p>
    <w:p w14:paraId="3101716D" w14:textId="40F9A7AA" w:rsidR="003746D1" w:rsidRPr="00E86AD9" w:rsidRDefault="003746D1">
      <w:pPr>
        <w:pStyle w:val="BodyText"/>
        <w:tabs>
          <w:tab w:val="left" w:leader="underscore" w:pos="5040"/>
          <w:tab w:val="left" w:pos="5760"/>
          <w:tab w:val="left" w:leader="underscore" w:pos="8640"/>
        </w:tabs>
        <w:rPr>
          <w:rFonts w:ascii="Aptos" w:hAnsi="Aptos"/>
        </w:rPr>
      </w:pPr>
      <w:r w:rsidRPr="00E86AD9">
        <w:rPr>
          <w:rFonts w:ascii="Aptos" w:hAnsi="Aptos"/>
        </w:rPr>
        <w:tab/>
      </w:r>
      <w:r w:rsidRPr="00E86AD9">
        <w:rPr>
          <w:rFonts w:ascii="Aptos" w:hAnsi="Aptos"/>
        </w:rPr>
        <w:tab/>
        <w:t>Date:</w:t>
      </w:r>
      <w:r w:rsidR="00AC5C79">
        <w:rPr>
          <w:rFonts w:ascii="Aptos" w:hAnsi="Aptos"/>
        </w:rPr>
        <w:t xml:space="preserve"> June 26, 2024</w:t>
      </w:r>
    </w:p>
    <w:p w14:paraId="3A7EA6F7" w14:textId="606A8A58" w:rsidR="003746D1" w:rsidRPr="00E86AD9" w:rsidRDefault="007A4EBF" w:rsidP="003746D1">
      <w:pPr>
        <w:rPr>
          <w:rFonts w:ascii="Aptos" w:hAnsi="Aptos"/>
          <w:sz w:val="24"/>
        </w:rPr>
      </w:pPr>
      <w:r w:rsidRPr="00E86AD9">
        <w:rPr>
          <w:rFonts w:ascii="Aptos" w:hAnsi="Aptos"/>
          <w:sz w:val="24"/>
        </w:rPr>
        <w:t>Princess Malatag</w:t>
      </w:r>
    </w:p>
    <w:p w14:paraId="2634FAD3" w14:textId="55610057" w:rsidR="003746D1" w:rsidRPr="00E86AD9" w:rsidRDefault="00E86AD9" w:rsidP="003746D1">
      <w:pPr>
        <w:rPr>
          <w:rFonts w:ascii="Aptos" w:hAnsi="Aptos"/>
          <w:sz w:val="24"/>
        </w:rPr>
      </w:pPr>
      <w:r w:rsidRPr="00E86AD9">
        <w:rPr>
          <w:rFonts w:ascii="Aptos" w:hAnsi="Aptos"/>
          <w:sz w:val="24"/>
        </w:rPr>
        <w:t>Church</w:t>
      </w:r>
      <w:r w:rsidR="007A4EBF" w:rsidRPr="00E86AD9">
        <w:rPr>
          <w:rFonts w:ascii="Aptos" w:hAnsi="Aptos"/>
          <w:sz w:val="24"/>
        </w:rPr>
        <w:t xml:space="preserve"> Secretary</w:t>
      </w:r>
    </w:p>
    <w:p w14:paraId="6537F28F" w14:textId="77777777" w:rsidR="00216F71" w:rsidRPr="00E86AD9" w:rsidRDefault="00216F71" w:rsidP="003746D1">
      <w:pPr>
        <w:rPr>
          <w:rFonts w:ascii="Aptos" w:hAnsi="Aptos"/>
          <w:sz w:val="24"/>
        </w:rPr>
      </w:pPr>
    </w:p>
    <w:p w14:paraId="6DFB9E20" w14:textId="77777777" w:rsidR="00216F71" w:rsidRPr="00E86AD9" w:rsidRDefault="00216F71" w:rsidP="003746D1">
      <w:pPr>
        <w:rPr>
          <w:rFonts w:ascii="Aptos" w:hAnsi="Aptos"/>
          <w:sz w:val="24"/>
        </w:rPr>
      </w:pPr>
    </w:p>
    <w:p w14:paraId="70DF9E56" w14:textId="77777777" w:rsidR="00216F71" w:rsidRPr="00E86AD9" w:rsidRDefault="00216F71" w:rsidP="003746D1">
      <w:pPr>
        <w:rPr>
          <w:rFonts w:ascii="Aptos" w:hAnsi="Aptos"/>
          <w:sz w:val="24"/>
        </w:rPr>
      </w:pPr>
    </w:p>
    <w:p w14:paraId="44E871BC" w14:textId="77777777" w:rsidR="00216F71" w:rsidRPr="00E86AD9" w:rsidRDefault="00216F71" w:rsidP="003746D1">
      <w:pPr>
        <w:rPr>
          <w:rFonts w:ascii="Aptos" w:hAnsi="Aptos"/>
          <w:sz w:val="24"/>
        </w:rPr>
      </w:pPr>
    </w:p>
    <w:p w14:paraId="144A5D23" w14:textId="77777777" w:rsidR="00216F71" w:rsidRPr="00E86AD9" w:rsidRDefault="00216F71" w:rsidP="003746D1">
      <w:pPr>
        <w:rPr>
          <w:rFonts w:ascii="Aptos" w:hAnsi="Aptos"/>
          <w:sz w:val="24"/>
        </w:rPr>
      </w:pPr>
    </w:p>
    <w:p w14:paraId="738610EB" w14:textId="77777777" w:rsidR="00216F71" w:rsidRPr="00E86AD9" w:rsidRDefault="00216F71" w:rsidP="003746D1">
      <w:pPr>
        <w:rPr>
          <w:rFonts w:ascii="Aptos" w:hAnsi="Aptos"/>
          <w:sz w:val="24"/>
        </w:rPr>
      </w:pPr>
    </w:p>
    <w:p w14:paraId="637805D2" w14:textId="77777777" w:rsidR="00216F71" w:rsidRPr="00E86AD9" w:rsidRDefault="00216F71" w:rsidP="003746D1">
      <w:pPr>
        <w:rPr>
          <w:rFonts w:ascii="Aptos" w:hAnsi="Aptos"/>
          <w:sz w:val="24"/>
        </w:rPr>
      </w:pPr>
    </w:p>
    <w:p w14:paraId="463F29E8" w14:textId="77777777" w:rsidR="003746D1" w:rsidRPr="00E86AD9" w:rsidRDefault="003746D1" w:rsidP="003746D1">
      <w:pPr>
        <w:rPr>
          <w:rFonts w:ascii="Aptos" w:hAnsi="Aptos"/>
          <w:sz w:val="24"/>
        </w:rPr>
      </w:pPr>
    </w:p>
    <w:sectPr w:rsidR="003746D1" w:rsidRPr="00E86AD9" w:rsidSect="006F1EAB">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13E00" w14:textId="77777777" w:rsidR="00D20410" w:rsidRDefault="00D20410">
      <w:r>
        <w:separator/>
      </w:r>
    </w:p>
  </w:endnote>
  <w:endnote w:type="continuationSeparator" w:id="0">
    <w:p w14:paraId="17A1A179" w14:textId="77777777" w:rsidR="00D20410" w:rsidRDefault="00D20410">
      <w:r>
        <w:continuationSeparator/>
      </w:r>
    </w:p>
  </w:endnote>
  <w:endnote w:type="continuationNotice" w:id="1">
    <w:p w14:paraId="0AB5F25C" w14:textId="77777777" w:rsidR="00D20410" w:rsidRDefault="00D204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412A0" w14:textId="77777777" w:rsidR="00D20410" w:rsidRDefault="00D20410">
      <w:r>
        <w:separator/>
      </w:r>
    </w:p>
  </w:footnote>
  <w:footnote w:type="continuationSeparator" w:id="0">
    <w:p w14:paraId="08E4D435" w14:textId="77777777" w:rsidR="00D20410" w:rsidRDefault="00D20410">
      <w:r>
        <w:continuationSeparator/>
      </w:r>
    </w:p>
  </w:footnote>
  <w:footnote w:type="continuationNotice" w:id="1">
    <w:p w14:paraId="185774D1" w14:textId="77777777" w:rsidR="00D20410" w:rsidRDefault="00D204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4B5B7" w14:textId="42592997" w:rsidR="00786584" w:rsidRDefault="00BE1BC8" w:rsidP="00216F71">
    <w:pPr>
      <w:pStyle w:val="Header"/>
      <w:tabs>
        <w:tab w:val="clear" w:pos="8640"/>
        <w:tab w:val="right" w:pos="9360"/>
      </w:tabs>
      <w:rPr>
        <w:rFonts w:ascii="Arial" w:hAnsi="Arial"/>
        <w:b/>
      </w:rPr>
    </w:pPr>
    <w:r>
      <w:rPr>
        <w:rFonts w:ascii="Arial" w:hAnsi="Arial"/>
        <w:b/>
        <w:i/>
        <w:sz w:val="26"/>
      </w:rPr>
      <w:tab/>
    </w:r>
    <w:r>
      <w:rPr>
        <w:rFonts w:ascii="Arial" w:hAnsi="Arial"/>
        <w:b/>
        <w:i/>
        <w:sz w:val="26"/>
      </w:rPr>
      <w:tab/>
    </w:r>
  </w:p>
  <w:p w14:paraId="66204FF1" w14:textId="77777777" w:rsidR="00BE1BC8" w:rsidRDefault="00BE1BC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4UtiT6j" int2:invalidationBookmarkName="" int2:hashCode="yevQRbkYdY3rgB" int2:id="OQdF8FE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F3661CE6">
      <w:start w:val="1"/>
      <w:numFmt w:val="bullet"/>
      <w:lvlText w:val=""/>
      <w:lvlJc w:val="left"/>
      <w:pPr>
        <w:tabs>
          <w:tab w:val="num" w:pos="720"/>
        </w:tabs>
        <w:ind w:left="720" w:hanging="360"/>
      </w:pPr>
      <w:rPr>
        <w:rFonts w:ascii="Symbol" w:hAnsi="Symbol" w:hint="default"/>
      </w:rPr>
    </w:lvl>
    <w:lvl w:ilvl="1" w:tplc="2A28C930" w:tentative="1">
      <w:start w:val="1"/>
      <w:numFmt w:val="bullet"/>
      <w:lvlText w:val="o"/>
      <w:lvlJc w:val="left"/>
      <w:pPr>
        <w:tabs>
          <w:tab w:val="num" w:pos="1440"/>
        </w:tabs>
        <w:ind w:left="1440" w:hanging="360"/>
      </w:pPr>
      <w:rPr>
        <w:rFonts w:ascii="Courier New" w:hAnsi="Courier New" w:cs="Arial" w:hint="default"/>
      </w:rPr>
    </w:lvl>
    <w:lvl w:ilvl="2" w:tplc="E74608BC" w:tentative="1">
      <w:start w:val="1"/>
      <w:numFmt w:val="bullet"/>
      <w:lvlText w:val=""/>
      <w:lvlJc w:val="left"/>
      <w:pPr>
        <w:tabs>
          <w:tab w:val="num" w:pos="2160"/>
        </w:tabs>
        <w:ind w:left="2160" w:hanging="360"/>
      </w:pPr>
      <w:rPr>
        <w:rFonts w:ascii="Wingdings" w:hAnsi="Wingdings" w:hint="default"/>
      </w:rPr>
    </w:lvl>
    <w:lvl w:ilvl="3" w:tplc="51189490" w:tentative="1">
      <w:start w:val="1"/>
      <w:numFmt w:val="bullet"/>
      <w:lvlText w:val=""/>
      <w:lvlJc w:val="left"/>
      <w:pPr>
        <w:tabs>
          <w:tab w:val="num" w:pos="2880"/>
        </w:tabs>
        <w:ind w:left="2880" w:hanging="360"/>
      </w:pPr>
      <w:rPr>
        <w:rFonts w:ascii="Symbol" w:hAnsi="Symbol" w:hint="default"/>
      </w:rPr>
    </w:lvl>
    <w:lvl w:ilvl="4" w:tplc="FCC47B6A" w:tentative="1">
      <w:start w:val="1"/>
      <w:numFmt w:val="bullet"/>
      <w:lvlText w:val="o"/>
      <w:lvlJc w:val="left"/>
      <w:pPr>
        <w:tabs>
          <w:tab w:val="num" w:pos="3600"/>
        </w:tabs>
        <w:ind w:left="3600" w:hanging="360"/>
      </w:pPr>
      <w:rPr>
        <w:rFonts w:ascii="Courier New" w:hAnsi="Courier New" w:cs="Arial" w:hint="default"/>
      </w:rPr>
    </w:lvl>
    <w:lvl w:ilvl="5" w:tplc="F99EB714" w:tentative="1">
      <w:start w:val="1"/>
      <w:numFmt w:val="bullet"/>
      <w:lvlText w:val=""/>
      <w:lvlJc w:val="left"/>
      <w:pPr>
        <w:tabs>
          <w:tab w:val="num" w:pos="4320"/>
        </w:tabs>
        <w:ind w:left="4320" w:hanging="360"/>
      </w:pPr>
      <w:rPr>
        <w:rFonts w:ascii="Wingdings" w:hAnsi="Wingdings" w:hint="default"/>
      </w:rPr>
    </w:lvl>
    <w:lvl w:ilvl="6" w:tplc="F4946BE8" w:tentative="1">
      <w:start w:val="1"/>
      <w:numFmt w:val="bullet"/>
      <w:lvlText w:val=""/>
      <w:lvlJc w:val="left"/>
      <w:pPr>
        <w:tabs>
          <w:tab w:val="num" w:pos="5040"/>
        </w:tabs>
        <w:ind w:left="5040" w:hanging="360"/>
      </w:pPr>
      <w:rPr>
        <w:rFonts w:ascii="Symbol" w:hAnsi="Symbol" w:hint="default"/>
      </w:rPr>
    </w:lvl>
    <w:lvl w:ilvl="7" w:tplc="220ECE3C" w:tentative="1">
      <w:start w:val="1"/>
      <w:numFmt w:val="bullet"/>
      <w:lvlText w:val="o"/>
      <w:lvlJc w:val="left"/>
      <w:pPr>
        <w:tabs>
          <w:tab w:val="num" w:pos="5760"/>
        </w:tabs>
        <w:ind w:left="5760" w:hanging="360"/>
      </w:pPr>
      <w:rPr>
        <w:rFonts w:ascii="Courier New" w:hAnsi="Courier New" w:cs="Arial" w:hint="default"/>
      </w:rPr>
    </w:lvl>
    <w:lvl w:ilvl="8" w:tplc="826A94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9F70DE"/>
    <w:multiLevelType w:val="hybridMultilevel"/>
    <w:tmpl w:val="85D49D18"/>
    <w:lvl w:ilvl="0" w:tplc="4E129F66">
      <w:start w:val="1"/>
      <w:numFmt w:val="bullet"/>
      <w:lvlText w:val=""/>
      <w:lvlJc w:val="left"/>
      <w:pPr>
        <w:ind w:left="720" w:hanging="360"/>
      </w:pPr>
      <w:rPr>
        <w:rFonts w:ascii="Symbol" w:hAnsi="Symbol" w:hint="default"/>
      </w:rPr>
    </w:lvl>
    <w:lvl w:ilvl="1" w:tplc="73B8E02C">
      <w:start w:val="1"/>
      <w:numFmt w:val="bullet"/>
      <w:lvlText w:val="o"/>
      <w:lvlJc w:val="left"/>
      <w:pPr>
        <w:ind w:left="1440" w:hanging="360"/>
      </w:pPr>
      <w:rPr>
        <w:rFonts w:ascii="Courier New" w:hAnsi="Courier New" w:hint="default"/>
      </w:rPr>
    </w:lvl>
    <w:lvl w:ilvl="2" w:tplc="B1F0D292">
      <w:start w:val="1"/>
      <w:numFmt w:val="bullet"/>
      <w:lvlText w:val=""/>
      <w:lvlJc w:val="left"/>
      <w:pPr>
        <w:ind w:left="2160" w:hanging="360"/>
      </w:pPr>
      <w:rPr>
        <w:rFonts w:ascii="Wingdings" w:hAnsi="Wingdings" w:hint="default"/>
      </w:rPr>
    </w:lvl>
    <w:lvl w:ilvl="3" w:tplc="CAEC417C">
      <w:start w:val="1"/>
      <w:numFmt w:val="bullet"/>
      <w:lvlText w:val=""/>
      <w:lvlJc w:val="left"/>
      <w:pPr>
        <w:ind w:left="2880" w:hanging="360"/>
      </w:pPr>
      <w:rPr>
        <w:rFonts w:ascii="Symbol" w:hAnsi="Symbol" w:hint="default"/>
      </w:rPr>
    </w:lvl>
    <w:lvl w:ilvl="4" w:tplc="B96CF810">
      <w:start w:val="1"/>
      <w:numFmt w:val="bullet"/>
      <w:lvlText w:val="o"/>
      <w:lvlJc w:val="left"/>
      <w:pPr>
        <w:ind w:left="3600" w:hanging="360"/>
      </w:pPr>
      <w:rPr>
        <w:rFonts w:ascii="Courier New" w:hAnsi="Courier New" w:hint="default"/>
      </w:rPr>
    </w:lvl>
    <w:lvl w:ilvl="5" w:tplc="41D863C2">
      <w:start w:val="1"/>
      <w:numFmt w:val="bullet"/>
      <w:lvlText w:val=""/>
      <w:lvlJc w:val="left"/>
      <w:pPr>
        <w:ind w:left="4320" w:hanging="360"/>
      </w:pPr>
      <w:rPr>
        <w:rFonts w:ascii="Wingdings" w:hAnsi="Wingdings" w:hint="default"/>
      </w:rPr>
    </w:lvl>
    <w:lvl w:ilvl="6" w:tplc="88A6B232">
      <w:start w:val="1"/>
      <w:numFmt w:val="bullet"/>
      <w:lvlText w:val=""/>
      <w:lvlJc w:val="left"/>
      <w:pPr>
        <w:ind w:left="5040" w:hanging="360"/>
      </w:pPr>
      <w:rPr>
        <w:rFonts w:ascii="Symbol" w:hAnsi="Symbol" w:hint="default"/>
      </w:rPr>
    </w:lvl>
    <w:lvl w:ilvl="7" w:tplc="C4F44214">
      <w:start w:val="1"/>
      <w:numFmt w:val="bullet"/>
      <w:lvlText w:val="o"/>
      <w:lvlJc w:val="left"/>
      <w:pPr>
        <w:ind w:left="5760" w:hanging="360"/>
      </w:pPr>
      <w:rPr>
        <w:rFonts w:ascii="Courier New" w:hAnsi="Courier New" w:hint="default"/>
      </w:rPr>
    </w:lvl>
    <w:lvl w:ilvl="8" w:tplc="4E1AB360">
      <w:start w:val="1"/>
      <w:numFmt w:val="bullet"/>
      <w:lvlText w:val=""/>
      <w:lvlJc w:val="left"/>
      <w:pPr>
        <w:ind w:left="6480" w:hanging="360"/>
      </w:pPr>
      <w:rPr>
        <w:rFonts w:ascii="Wingdings" w:hAnsi="Wingdings" w:hint="default"/>
      </w:rPr>
    </w:lvl>
  </w:abstractNum>
  <w:abstractNum w:abstractNumId="3" w15:restartNumberingAfterBreak="0">
    <w:nsid w:val="1E1D3270"/>
    <w:multiLevelType w:val="hybridMultilevel"/>
    <w:tmpl w:val="6E6205D8"/>
    <w:lvl w:ilvl="0" w:tplc="8FCAC644">
      <w:start w:val="1"/>
      <w:numFmt w:val="bullet"/>
      <w:lvlText w:val=""/>
      <w:lvlJc w:val="left"/>
      <w:pPr>
        <w:ind w:left="720" w:hanging="360"/>
      </w:pPr>
      <w:rPr>
        <w:rFonts w:ascii="Symbol" w:hAnsi="Symbol" w:hint="default"/>
      </w:rPr>
    </w:lvl>
    <w:lvl w:ilvl="1" w:tplc="C6AE8C48">
      <w:start w:val="1"/>
      <w:numFmt w:val="bullet"/>
      <w:lvlText w:val="o"/>
      <w:lvlJc w:val="left"/>
      <w:pPr>
        <w:ind w:left="1440" w:hanging="360"/>
      </w:pPr>
      <w:rPr>
        <w:rFonts w:ascii="Courier New" w:hAnsi="Courier New" w:hint="default"/>
      </w:rPr>
    </w:lvl>
    <w:lvl w:ilvl="2" w:tplc="3028EB9E">
      <w:start w:val="1"/>
      <w:numFmt w:val="bullet"/>
      <w:lvlText w:val=""/>
      <w:lvlJc w:val="left"/>
      <w:pPr>
        <w:ind w:left="2160" w:hanging="360"/>
      </w:pPr>
      <w:rPr>
        <w:rFonts w:ascii="Wingdings" w:hAnsi="Wingdings" w:hint="default"/>
      </w:rPr>
    </w:lvl>
    <w:lvl w:ilvl="3" w:tplc="CCC2B014">
      <w:start w:val="1"/>
      <w:numFmt w:val="bullet"/>
      <w:lvlText w:val=""/>
      <w:lvlJc w:val="left"/>
      <w:pPr>
        <w:ind w:left="2880" w:hanging="360"/>
      </w:pPr>
      <w:rPr>
        <w:rFonts w:ascii="Symbol" w:hAnsi="Symbol" w:hint="default"/>
      </w:rPr>
    </w:lvl>
    <w:lvl w:ilvl="4" w:tplc="70341D34">
      <w:start w:val="1"/>
      <w:numFmt w:val="bullet"/>
      <w:lvlText w:val="o"/>
      <w:lvlJc w:val="left"/>
      <w:pPr>
        <w:ind w:left="3600" w:hanging="360"/>
      </w:pPr>
      <w:rPr>
        <w:rFonts w:ascii="Courier New" w:hAnsi="Courier New" w:hint="default"/>
      </w:rPr>
    </w:lvl>
    <w:lvl w:ilvl="5" w:tplc="D646DBD4">
      <w:start w:val="1"/>
      <w:numFmt w:val="bullet"/>
      <w:lvlText w:val=""/>
      <w:lvlJc w:val="left"/>
      <w:pPr>
        <w:ind w:left="4320" w:hanging="360"/>
      </w:pPr>
      <w:rPr>
        <w:rFonts w:ascii="Wingdings" w:hAnsi="Wingdings" w:hint="default"/>
      </w:rPr>
    </w:lvl>
    <w:lvl w:ilvl="6" w:tplc="FB86D382">
      <w:start w:val="1"/>
      <w:numFmt w:val="bullet"/>
      <w:lvlText w:val=""/>
      <w:lvlJc w:val="left"/>
      <w:pPr>
        <w:ind w:left="5040" w:hanging="360"/>
      </w:pPr>
      <w:rPr>
        <w:rFonts w:ascii="Symbol" w:hAnsi="Symbol" w:hint="default"/>
      </w:rPr>
    </w:lvl>
    <w:lvl w:ilvl="7" w:tplc="CEFAC708">
      <w:start w:val="1"/>
      <w:numFmt w:val="bullet"/>
      <w:lvlText w:val="o"/>
      <w:lvlJc w:val="left"/>
      <w:pPr>
        <w:ind w:left="5760" w:hanging="360"/>
      </w:pPr>
      <w:rPr>
        <w:rFonts w:ascii="Courier New" w:hAnsi="Courier New" w:hint="default"/>
      </w:rPr>
    </w:lvl>
    <w:lvl w:ilvl="8" w:tplc="F844C99C">
      <w:start w:val="1"/>
      <w:numFmt w:val="bullet"/>
      <w:lvlText w:val=""/>
      <w:lvlJc w:val="left"/>
      <w:pPr>
        <w:ind w:left="6480" w:hanging="360"/>
      </w:pPr>
      <w:rPr>
        <w:rFonts w:ascii="Wingdings" w:hAnsi="Wingding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77BFF0"/>
    <w:multiLevelType w:val="hybridMultilevel"/>
    <w:tmpl w:val="D2A6DB08"/>
    <w:lvl w:ilvl="0" w:tplc="6436F4AA">
      <w:start w:val="1"/>
      <w:numFmt w:val="bullet"/>
      <w:lvlText w:val=""/>
      <w:lvlJc w:val="left"/>
      <w:pPr>
        <w:ind w:left="720" w:hanging="360"/>
      </w:pPr>
      <w:rPr>
        <w:rFonts w:ascii="Symbol" w:hAnsi="Symbol" w:hint="default"/>
      </w:rPr>
    </w:lvl>
    <w:lvl w:ilvl="1" w:tplc="9DAAF704">
      <w:start w:val="1"/>
      <w:numFmt w:val="bullet"/>
      <w:lvlText w:val="o"/>
      <w:lvlJc w:val="left"/>
      <w:pPr>
        <w:ind w:left="1440" w:hanging="360"/>
      </w:pPr>
      <w:rPr>
        <w:rFonts w:ascii="Courier New" w:hAnsi="Courier New" w:hint="default"/>
      </w:rPr>
    </w:lvl>
    <w:lvl w:ilvl="2" w:tplc="DFD8F1BE">
      <w:start w:val="1"/>
      <w:numFmt w:val="bullet"/>
      <w:lvlText w:val=""/>
      <w:lvlJc w:val="left"/>
      <w:pPr>
        <w:ind w:left="2160" w:hanging="360"/>
      </w:pPr>
      <w:rPr>
        <w:rFonts w:ascii="Wingdings" w:hAnsi="Wingdings" w:hint="default"/>
      </w:rPr>
    </w:lvl>
    <w:lvl w:ilvl="3" w:tplc="8A4C2864">
      <w:start w:val="1"/>
      <w:numFmt w:val="bullet"/>
      <w:lvlText w:val=""/>
      <w:lvlJc w:val="left"/>
      <w:pPr>
        <w:ind w:left="2880" w:hanging="360"/>
      </w:pPr>
      <w:rPr>
        <w:rFonts w:ascii="Symbol" w:hAnsi="Symbol" w:hint="default"/>
      </w:rPr>
    </w:lvl>
    <w:lvl w:ilvl="4" w:tplc="D5FA8E34">
      <w:start w:val="1"/>
      <w:numFmt w:val="bullet"/>
      <w:lvlText w:val="o"/>
      <w:lvlJc w:val="left"/>
      <w:pPr>
        <w:ind w:left="3600" w:hanging="360"/>
      </w:pPr>
      <w:rPr>
        <w:rFonts w:ascii="Courier New" w:hAnsi="Courier New" w:hint="default"/>
      </w:rPr>
    </w:lvl>
    <w:lvl w:ilvl="5" w:tplc="097EA550">
      <w:start w:val="1"/>
      <w:numFmt w:val="bullet"/>
      <w:lvlText w:val=""/>
      <w:lvlJc w:val="left"/>
      <w:pPr>
        <w:ind w:left="4320" w:hanging="360"/>
      </w:pPr>
      <w:rPr>
        <w:rFonts w:ascii="Wingdings" w:hAnsi="Wingdings" w:hint="default"/>
      </w:rPr>
    </w:lvl>
    <w:lvl w:ilvl="6" w:tplc="74660362">
      <w:start w:val="1"/>
      <w:numFmt w:val="bullet"/>
      <w:lvlText w:val=""/>
      <w:lvlJc w:val="left"/>
      <w:pPr>
        <w:ind w:left="5040" w:hanging="360"/>
      </w:pPr>
      <w:rPr>
        <w:rFonts w:ascii="Symbol" w:hAnsi="Symbol" w:hint="default"/>
      </w:rPr>
    </w:lvl>
    <w:lvl w:ilvl="7" w:tplc="213E970E">
      <w:start w:val="1"/>
      <w:numFmt w:val="bullet"/>
      <w:lvlText w:val="o"/>
      <w:lvlJc w:val="left"/>
      <w:pPr>
        <w:ind w:left="5760" w:hanging="360"/>
      </w:pPr>
      <w:rPr>
        <w:rFonts w:ascii="Courier New" w:hAnsi="Courier New" w:hint="default"/>
      </w:rPr>
    </w:lvl>
    <w:lvl w:ilvl="8" w:tplc="8EBC2E2E">
      <w:start w:val="1"/>
      <w:numFmt w:val="bullet"/>
      <w:lvlText w:val=""/>
      <w:lvlJc w:val="left"/>
      <w:pPr>
        <w:ind w:left="6480" w:hanging="360"/>
      </w:pPr>
      <w:rPr>
        <w:rFonts w:ascii="Wingdings" w:hAnsi="Wingdings" w:hint="default"/>
      </w:rPr>
    </w:lvl>
  </w:abstractNum>
  <w:abstractNum w:abstractNumId="10" w15:restartNumberingAfterBreak="0">
    <w:nsid w:val="3F4C74CD"/>
    <w:multiLevelType w:val="hybridMultilevel"/>
    <w:tmpl w:val="7D4E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6C7BDD"/>
    <w:multiLevelType w:val="hybridMultilevel"/>
    <w:tmpl w:val="6A98B6DE"/>
    <w:lvl w:ilvl="0" w:tplc="165ADDB8">
      <w:start w:val="1"/>
      <w:numFmt w:val="bullet"/>
      <w:lvlText w:val=""/>
      <w:lvlJc w:val="left"/>
      <w:pPr>
        <w:ind w:left="720" w:hanging="360"/>
      </w:pPr>
      <w:rPr>
        <w:rFonts w:ascii="Symbol" w:hAnsi="Symbol" w:hint="default"/>
      </w:rPr>
    </w:lvl>
    <w:lvl w:ilvl="1" w:tplc="86FA9E96">
      <w:start w:val="1"/>
      <w:numFmt w:val="bullet"/>
      <w:lvlText w:val="o"/>
      <w:lvlJc w:val="left"/>
      <w:pPr>
        <w:ind w:left="1440" w:hanging="360"/>
      </w:pPr>
      <w:rPr>
        <w:rFonts w:ascii="Courier New" w:hAnsi="Courier New" w:hint="default"/>
      </w:rPr>
    </w:lvl>
    <w:lvl w:ilvl="2" w:tplc="713445EC">
      <w:start w:val="1"/>
      <w:numFmt w:val="bullet"/>
      <w:lvlText w:val=""/>
      <w:lvlJc w:val="left"/>
      <w:pPr>
        <w:ind w:left="2160" w:hanging="360"/>
      </w:pPr>
      <w:rPr>
        <w:rFonts w:ascii="Wingdings" w:hAnsi="Wingdings" w:hint="default"/>
      </w:rPr>
    </w:lvl>
    <w:lvl w:ilvl="3" w:tplc="E8CC7E2E">
      <w:start w:val="1"/>
      <w:numFmt w:val="bullet"/>
      <w:lvlText w:val=""/>
      <w:lvlJc w:val="left"/>
      <w:pPr>
        <w:ind w:left="2880" w:hanging="360"/>
      </w:pPr>
      <w:rPr>
        <w:rFonts w:ascii="Symbol" w:hAnsi="Symbol" w:hint="default"/>
      </w:rPr>
    </w:lvl>
    <w:lvl w:ilvl="4" w:tplc="33B8A73E">
      <w:start w:val="1"/>
      <w:numFmt w:val="bullet"/>
      <w:lvlText w:val="o"/>
      <w:lvlJc w:val="left"/>
      <w:pPr>
        <w:ind w:left="3600" w:hanging="360"/>
      </w:pPr>
      <w:rPr>
        <w:rFonts w:ascii="Courier New" w:hAnsi="Courier New" w:hint="default"/>
      </w:rPr>
    </w:lvl>
    <w:lvl w:ilvl="5" w:tplc="96002CCA">
      <w:start w:val="1"/>
      <w:numFmt w:val="bullet"/>
      <w:lvlText w:val=""/>
      <w:lvlJc w:val="left"/>
      <w:pPr>
        <w:ind w:left="4320" w:hanging="360"/>
      </w:pPr>
      <w:rPr>
        <w:rFonts w:ascii="Wingdings" w:hAnsi="Wingdings" w:hint="default"/>
      </w:rPr>
    </w:lvl>
    <w:lvl w:ilvl="6" w:tplc="9D8203BC">
      <w:start w:val="1"/>
      <w:numFmt w:val="bullet"/>
      <w:lvlText w:val=""/>
      <w:lvlJc w:val="left"/>
      <w:pPr>
        <w:ind w:left="5040" w:hanging="360"/>
      </w:pPr>
      <w:rPr>
        <w:rFonts w:ascii="Symbol" w:hAnsi="Symbol" w:hint="default"/>
      </w:rPr>
    </w:lvl>
    <w:lvl w:ilvl="7" w:tplc="7CA432BA">
      <w:start w:val="1"/>
      <w:numFmt w:val="bullet"/>
      <w:lvlText w:val="o"/>
      <w:lvlJc w:val="left"/>
      <w:pPr>
        <w:ind w:left="5760" w:hanging="360"/>
      </w:pPr>
      <w:rPr>
        <w:rFonts w:ascii="Courier New" w:hAnsi="Courier New" w:hint="default"/>
      </w:rPr>
    </w:lvl>
    <w:lvl w:ilvl="8" w:tplc="649E8F22">
      <w:start w:val="1"/>
      <w:numFmt w:val="bullet"/>
      <w:lvlText w:val=""/>
      <w:lvlJc w:val="left"/>
      <w:pPr>
        <w:ind w:left="6480" w:hanging="360"/>
      </w:pPr>
      <w:rPr>
        <w:rFonts w:ascii="Wingdings" w:hAnsi="Wingdings" w:hint="default"/>
      </w:rPr>
    </w:lvl>
  </w:abstractNum>
  <w:abstractNum w:abstractNumId="1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218319768">
    <w:abstractNumId w:val="3"/>
  </w:num>
  <w:num w:numId="2" w16cid:durableId="1616867135">
    <w:abstractNumId w:val="9"/>
  </w:num>
  <w:num w:numId="3" w16cid:durableId="1823082232">
    <w:abstractNumId w:val="16"/>
  </w:num>
  <w:num w:numId="4" w16cid:durableId="944730868">
    <w:abstractNumId w:val="2"/>
  </w:num>
  <w:num w:numId="5" w16cid:durableId="403914908">
    <w:abstractNumId w:val="1"/>
  </w:num>
  <w:num w:numId="6" w16cid:durableId="1371373193">
    <w:abstractNumId w:val="4"/>
  </w:num>
  <w:num w:numId="7" w16cid:durableId="763957416">
    <w:abstractNumId w:val="19"/>
  </w:num>
  <w:num w:numId="8" w16cid:durableId="1010259470">
    <w:abstractNumId w:val="5"/>
  </w:num>
  <w:num w:numId="9" w16cid:durableId="620454563">
    <w:abstractNumId w:val="14"/>
  </w:num>
  <w:num w:numId="10" w16cid:durableId="1330910362">
    <w:abstractNumId w:val="20"/>
  </w:num>
  <w:num w:numId="11" w16cid:durableId="2086760106">
    <w:abstractNumId w:val="12"/>
  </w:num>
  <w:num w:numId="12" w16cid:durableId="1205020716">
    <w:abstractNumId w:val="11"/>
  </w:num>
  <w:num w:numId="13" w16cid:durableId="1775858597">
    <w:abstractNumId w:val="18"/>
  </w:num>
  <w:num w:numId="14" w16cid:durableId="1470979552">
    <w:abstractNumId w:val="7"/>
  </w:num>
  <w:num w:numId="15" w16cid:durableId="853881799">
    <w:abstractNumId w:val="8"/>
  </w:num>
  <w:num w:numId="16" w16cid:durableId="220605457">
    <w:abstractNumId w:val="23"/>
  </w:num>
  <w:num w:numId="17" w16cid:durableId="1362170871">
    <w:abstractNumId w:val="21"/>
  </w:num>
  <w:num w:numId="18" w16cid:durableId="487206831">
    <w:abstractNumId w:val="6"/>
  </w:num>
  <w:num w:numId="19" w16cid:durableId="473839479">
    <w:abstractNumId w:val="15"/>
  </w:num>
  <w:num w:numId="20" w16cid:durableId="538011441">
    <w:abstractNumId w:val="13"/>
  </w:num>
  <w:num w:numId="21" w16cid:durableId="183248119">
    <w:abstractNumId w:val="25"/>
  </w:num>
  <w:num w:numId="22" w16cid:durableId="1331978909">
    <w:abstractNumId w:val="17"/>
  </w:num>
  <w:num w:numId="23" w16cid:durableId="1785270517">
    <w:abstractNumId w:val="24"/>
  </w:num>
  <w:num w:numId="24" w16cid:durableId="668288349">
    <w:abstractNumId w:val="0"/>
  </w:num>
  <w:num w:numId="25" w16cid:durableId="1331832199">
    <w:abstractNumId w:val="22"/>
  </w:num>
  <w:num w:numId="26" w16cid:durableId="440298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773D"/>
    <w:rsid w:val="0008636F"/>
    <w:rsid w:val="000A6B6D"/>
    <w:rsid w:val="000B503D"/>
    <w:rsid w:val="000D1754"/>
    <w:rsid w:val="000F05AD"/>
    <w:rsid w:val="000F617E"/>
    <w:rsid w:val="00102F88"/>
    <w:rsid w:val="0011407A"/>
    <w:rsid w:val="001143B4"/>
    <w:rsid w:val="00122A52"/>
    <w:rsid w:val="00124D4B"/>
    <w:rsid w:val="00134C73"/>
    <w:rsid w:val="00140327"/>
    <w:rsid w:val="0015520C"/>
    <w:rsid w:val="001740A5"/>
    <w:rsid w:val="001815A4"/>
    <w:rsid w:val="0018268C"/>
    <w:rsid w:val="00182C4E"/>
    <w:rsid w:val="00184A12"/>
    <w:rsid w:val="001A5423"/>
    <w:rsid w:val="001B048D"/>
    <w:rsid w:val="001B5333"/>
    <w:rsid w:val="001B585E"/>
    <w:rsid w:val="001C6F4D"/>
    <w:rsid w:val="001F2AE9"/>
    <w:rsid w:val="001F6CC3"/>
    <w:rsid w:val="002055E6"/>
    <w:rsid w:val="00212C1A"/>
    <w:rsid w:val="00214435"/>
    <w:rsid w:val="0021683C"/>
    <w:rsid w:val="00216F71"/>
    <w:rsid w:val="00217EFB"/>
    <w:rsid w:val="00217FE6"/>
    <w:rsid w:val="002223EF"/>
    <w:rsid w:val="00233441"/>
    <w:rsid w:val="00233630"/>
    <w:rsid w:val="002B1540"/>
    <w:rsid w:val="002C0B1F"/>
    <w:rsid w:val="002D35D1"/>
    <w:rsid w:val="002D7295"/>
    <w:rsid w:val="002E2840"/>
    <w:rsid w:val="002F08AB"/>
    <w:rsid w:val="00300406"/>
    <w:rsid w:val="0030675A"/>
    <w:rsid w:val="00313965"/>
    <w:rsid w:val="0032754B"/>
    <w:rsid w:val="00350F14"/>
    <w:rsid w:val="00363C30"/>
    <w:rsid w:val="003700D9"/>
    <w:rsid w:val="0037414F"/>
    <w:rsid w:val="003746D1"/>
    <w:rsid w:val="0039199B"/>
    <w:rsid w:val="00392231"/>
    <w:rsid w:val="003A035B"/>
    <w:rsid w:val="003A0FFA"/>
    <w:rsid w:val="003C2724"/>
    <w:rsid w:val="003C7355"/>
    <w:rsid w:val="003E2487"/>
    <w:rsid w:val="003E2E1F"/>
    <w:rsid w:val="00443601"/>
    <w:rsid w:val="0044573F"/>
    <w:rsid w:val="00446CD0"/>
    <w:rsid w:val="00457E35"/>
    <w:rsid w:val="00471B44"/>
    <w:rsid w:val="00476BF7"/>
    <w:rsid w:val="004956AB"/>
    <w:rsid w:val="004A0C2F"/>
    <w:rsid w:val="004A6A06"/>
    <w:rsid w:val="004B72F8"/>
    <w:rsid w:val="004C1F6C"/>
    <w:rsid w:val="004E13D2"/>
    <w:rsid w:val="004E791A"/>
    <w:rsid w:val="0051303E"/>
    <w:rsid w:val="005218EF"/>
    <w:rsid w:val="005408FC"/>
    <w:rsid w:val="00552BFC"/>
    <w:rsid w:val="00554E98"/>
    <w:rsid w:val="00556A02"/>
    <w:rsid w:val="00592655"/>
    <w:rsid w:val="00592F13"/>
    <w:rsid w:val="005A1A7D"/>
    <w:rsid w:val="005B04CD"/>
    <w:rsid w:val="005C7E5E"/>
    <w:rsid w:val="005E0D78"/>
    <w:rsid w:val="006008E0"/>
    <w:rsid w:val="00600C4F"/>
    <w:rsid w:val="00645D2E"/>
    <w:rsid w:val="00656620"/>
    <w:rsid w:val="00662FC9"/>
    <w:rsid w:val="00665857"/>
    <w:rsid w:val="00693DBD"/>
    <w:rsid w:val="006ACAE2"/>
    <w:rsid w:val="006B51EE"/>
    <w:rsid w:val="006D1077"/>
    <w:rsid w:val="006D1E0C"/>
    <w:rsid w:val="006D47F8"/>
    <w:rsid w:val="006E1DCF"/>
    <w:rsid w:val="006E64BF"/>
    <w:rsid w:val="006F1EAB"/>
    <w:rsid w:val="006F6F69"/>
    <w:rsid w:val="007309DC"/>
    <w:rsid w:val="007421B5"/>
    <w:rsid w:val="007427F5"/>
    <w:rsid w:val="0074721E"/>
    <w:rsid w:val="00767F4F"/>
    <w:rsid w:val="007820D3"/>
    <w:rsid w:val="00786584"/>
    <w:rsid w:val="007A4EBF"/>
    <w:rsid w:val="007B0C5C"/>
    <w:rsid w:val="007B697B"/>
    <w:rsid w:val="007D77CC"/>
    <w:rsid w:val="007E5AB3"/>
    <w:rsid w:val="008043E5"/>
    <w:rsid w:val="00806B9C"/>
    <w:rsid w:val="00812301"/>
    <w:rsid w:val="008326BF"/>
    <w:rsid w:val="008A6DC2"/>
    <w:rsid w:val="008D68CD"/>
    <w:rsid w:val="008F7441"/>
    <w:rsid w:val="00916C12"/>
    <w:rsid w:val="00923DDB"/>
    <w:rsid w:val="0093241E"/>
    <w:rsid w:val="00945316"/>
    <w:rsid w:val="0097435C"/>
    <w:rsid w:val="00983BBB"/>
    <w:rsid w:val="00985936"/>
    <w:rsid w:val="00993899"/>
    <w:rsid w:val="00993AC2"/>
    <w:rsid w:val="009F0D38"/>
    <w:rsid w:val="00A11772"/>
    <w:rsid w:val="00A2014F"/>
    <w:rsid w:val="00A24492"/>
    <w:rsid w:val="00A247E3"/>
    <w:rsid w:val="00A941FB"/>
    <w:rsid w:val="00AACAD9"/>
    <w:rsid w:val="00AC0696"/>
    <w:rsid w:val="00AC2377"/>
    <w:rsid w:val="00AC5C79"/>
    <w:rsid w:val="00AC6346"/>
    <w:rsid w:val="00AD390B"/>
    <w:rsid w:val="00B2279C"/>
    <w:rsid w:val="00B344DD"/>
    <w:rsid w:val="00B75166"/>
    <w:rsid w:val="00B824FE"/>
    <w:rsid w:val="00B84CA8"/>
    <w:rsid w:val="00B96CB2"/>
    <w:rsid w:val="00BA0BA6"/>
    <w:rsid w:val="00BB6EBB"/>
    <w:rsid w:val="00BD28E2"/>
    <w:rsid w:val="00BE1BC8"/>
    <w:rsid w:val="00BE72D0"/>
    <w:rsid w:val="00BF260B"/>
    <w:rsid w:val="00BF6B74"/>
    <w:rsid w:val="00C06341"/>
    <w:rsid w:val="00C06978"/>
    <w:rsid w:val="00C128EE"/>
    <w:rsid w:val="00C166B9"/>
    <w:rsid w:val="00C251AB"/>
    <w:rsid w:val="00C76367"/>
    <w:rsid w:val="00C80CE0"/>
    <w:rsid w:val="00C85782"/>
    <w:rsid w:val="00C9021C"/>
    <w:rsid w:val="00CC02E3"/>
    <w:rsid w:val="00CF0086"/>
    <w:rsid w:val="00D1328D"/>
    <w:rsid w:val="00D20410"/>
    <w:rsid w:val="00D20CE2"/>
    <w:rsid w:val="00D3641E"/>
    <w:rsid w:val="00D42F09"/>
    <w:rsid w:val="00D501F2"/>
    <w:rsid w:val="00D52302"/>
    <w:rsid w:val="00D74B15"/>
    <w:rsid w:val="00D80095"/>
    <w:rsid w:val="00D836BE"/>
    <w:rsid w:val="00D84602"/>
    <w:rsid w:val="00DA20BB"/>
    <w:rsid w:val="00DB799D"/>
    <w:rsid w:val="00DC7D48"/>
    <w:rsid w:val="00DD14EC"/>
    <w:rsid w:val="00DD32AD"/>
    <w:rsid w:val="00DE14CC"/>
    <w:rsid w:val="00DF22F5"/>
    <w:rsid w:val="00DF574C"/>
    <w:rsid w:val="00E003B1"/>
    <w:rsid w:val="00E045C9"/>
    <w:rsid w:val="00E1012A"/>
    <w:rsid w:val="00E2272C"/>
    <w:rsid w:val="00E65B0D"/>
    <w:rsid w:val="00E6705A"/>
    <w:rsid w:val="00E86AD9"/>
    <w:rsid w:val="00EA30AA"/>
    <w:rsid w:val="00EB577D"/>
    <w:rsid w:val="00EC0E88"/>
    <w:rsid w:val="00EC2459"/>
    <w:rsid w:val="00EC5135"/>
    <w:rsid w:val="00ED2622"/>
    <w:rsid w:val="00EE3DE7"/>
    <w:rsid w:val="00EF3108"/>
    <w:rsid w:val="00F363B3"/>
    <w:rsid w:val="00F43A1C"/>
    <w:rsid w:val="00F43F64"/>
    <w:rsid w:val="00F55554"/>
    <w:rsid w:val="00FD18A3"/>
    <w:rsid w:val="00FD4813"/>
    <w:rsid w:val="00FF3951"/>
    <w:rsid w:val="0181BB56"/>
    <w:rsid w:val="02038A26"/>
    <w:rsid w:val="02396008"/>
    <w:rsid w:val="026C4251"/>
    <w:rsid w:val="02B0D4A3"/>
    <w:rsid w:val="037BEEAB"/>
    <w:rsid w:val="03D53069"/>
    <w:rsid w:val="03E604FF"/>
    <w:rsid w:val="03F7305D"/>
    <w:rsid w:val="0406B6DA"/>
    <w:rsid w:val="040D635E"/>
    <w:rsid w:val="043F74B8"/>
    <w:rsid w:val="044945E0"/>
    <w:rsid w:val="044AE138"/>
    <w:rsid w:val="047B6613"/>
    <w:rsid w:val="057B31C5"/>
    <w:rsid w:val="057B670D"/>
    <w:rsid w:val="057D6A9B"/>
    <w:rsid w:val="061E6E26"/>
    <w:rsid w:val="06775DF5"/>
    <w:rsid w:val="068A4611"/>
    <w:rsid w:val="069C3A9C"/>
    <w:rsid w:val="06A1C22E"/>
    <w:rsid w:val="075D15BB"/>
    <w:rsid w:val="07B73E8E"/>
    <w:rsid w:val="082B2E69"/>
    <w:rsid w:val="083A5AAE"/>
    <w:rsid w:val="08C7E26F"/>
    <w:rsid w:val="096C55E8"/>
    <w:rsid w:val="098B1C62"/>
    <w:rsid w:val="09977F77"/>
    <w:rsid w:val="0A9C9441"/>
    <w:rsid w:val="0B0EA1C0"/>
    <w:rsid w:val="0B23841E"/>
    <w:rsid w:val="0B3C1660"/>
    <w:rsid w:val="0C2272C6"/>
    <w:rsid w:val="0C26C317"/>
    <w:rsid w:val="0C37FD25"/>
    <w:rsid w:val="0CB2366F"/>
    <w:rsid w:val="0D5932C3"/>
    <w:rsid w:val="0DFDB39E"/>
    <w:rsid w:val="0E2DDFD2"/>
    <w:rsid w:val="0E498B26"/>
    <w:rsid w:val="0E9D457C"/>
    <w:rsid w:val="0E9F32F7"/>
    <w:rsid w:val="0EA7679A"/>
    <w:rsid w:val="0F2D2420"/>
    <w:rsid w:val="0FFBFEA1"/>
    <w:rsid w:val="101EAE84"/>
    <w:rsid w:val="107DE4FC"/>
    <w:rsid w:val="10D36647"/>
    <w:rsid w:val="10D626EF"/>
    <w:rsid w:val="10E0248D"/>
    <w:rsid w:val="1117DD00"/>
    <w:rsid w:val="11220895"/>
    <w:rsid w:val="11294C00"/>
    <w:rsid w:val="114F589E"/>
    <w:rsid w:val="1157EBEC"/>
    <w:rsid w:val="11D4E63E"/>
    <w:rsid w:val="1214447C"/>
    <w:rsid w:val="12631A41"/>
    <w:rsid w:val="127CB5CA"/>
    <w:rsid w:val="129388B6"/>
    <w:rsid w:val="12BB64EA"/>
    <w:rsid w:val="1325062C"/>
    <w:rsid w:val="132A4480"/>
    <w:rsid w:val="13843BDF"/>
    <w:rsid w:val="13F341B9"/>
    <w:rsid w:val="13FF4891"/>
    <w:rsid w:val="1408ECE1"/>
    <w:rsid w:val="140C98E9"/>
    <w:rsid w:val="142851BF"/>
    <w:rsid w:val="14424365"/>
    <w:rsid w:val="149A36F9"/>
    <w:rsid w:val="14CB2F69"/>
    <w:rsid w:val="158F121A"/>
    <w:rsid w:val="15BCE16F"/>
    <w:rsid w:val="15C97B23"/>
    <w:rsid w:val="1641C303"/>
    <w:rsid w:val="16A85761"/>
    <w:rsid w:val="171B56A6"/>
    <w:rsid w:val="173E6A03"/>
    <w:rsid w:val="175FE21A"/>
    <w:rsid w:val="17AB7B1E"/>
    <w:rsid w:val="18495460"/>
    <w:rsid w:val="18EB453A"/>
    <w:rsid w:val="19335BA6"/>
    <w:rsid w:val="1938AD39"/>
    <w:rsid w:val="1A62833D"/>
    <w:rsid w:val="1A857379"/>
    <w:rsid w:val="1ADC980E"/>
    <w:rsid w:val="1AE75DA0"/>
    <w:rsid w:val="1B664427"/>
    <w:rsid w:val="1B926EBD"/>
    <w:rsid w:val="1C1359D1"/>
    <w:rsid w:val="1C3A028E"/>
    <w:rsid w:val="1CC25122"/>
    <w:rsid w:val="1CC5E25D"/>
    <w:rsid w:val="1D44C240"/>
    <w:rsid w:val="1DB26BDA"/>
    <w:rsid w:val="1E83BD5B"/>
    <w:rsid w:val="1F2874EC"/>
    <w:rsid w:val="1F42B624"/>
    <w:rsid w:val="1F7E89A3"/>
    <w:rsid w:val="1F8E0FF2"/>
    <w:rsid w:val="207E523F"/>
    <w:rsid w:val="21463016"/>
    <w:rsid w:val="2261C1EF"/>
    <w:rsid w:val="231171EE"/>
    <w:rsid w:val="23A16DBA"/>
    <w:rsid w:val="24A5A4A9"/>
    <w:rsid w:val="24EFA902"/>
    <w:rsid w:val="2526FB3B"/>
    <w:rsid w:val="25AB8ED8"/>
    <w:rsid w:val="2681F79B"/>
    <w:rsid w:val="26DD744A"/>
    <w:rsid w:val="27475F39"/>
    <w:rsid w:val="2749C803"/>
    <w:rsid w:val="278ED741"/>
    <w:rsid w:val="28CB5FE6"/>
    <w:rsid w:val="28DF7693"/>
    <w:rsid w:val="28E32F9A"/>
    <w:rsid w:val="292E3DA7"/>
    <w:rsid w:val="2A3092D1"/>
    <w:rsid w:val="2A631591"/>
    <w:rsid w:val="2A7EFFFB"/>
    <w:rsid w:val="2ACD9154"/>
    <w:rsid w:val="2B17E31D"/>
    <w:rsid w:val="2B310E27"/>
    <w:rsid w:val="2B808470"/>
    <w:rsid w:val="2BFA7E85"/>
    <w:rsid w:val="2C1AD05C"/>
    <w:rsid w:val="2D09A7D7"/>
    <w:rsid w:val="2DB6A0BD"/>
    <w:rsid w:val="2E2D64BA"/>
    <w:rsid w:val="2E956B20"/>
    <w:rsid w:val="2E9D8BAD"/>
    <w:rsid w:val="2F54F501"/>
    <w:rsid w:val="2FC5D9C3"/>
    <w:rsid w:val="2FF65679"/>
    <w:rsid w:val="3056D5DD"/>
    <w:rsid w:val="30C5FE24"/>
    <w:rsid w:val="30EE417F"/>
    <w:rsid w:val="31182D10"/>
    <w:rsid w:val="313FF807"/>
    <w:rsid w:val="3154851B"/>
    <w:rsid w:val="3180F3AE"/>
    <w:rsid w:val="31D78954"/>
    <w:rsid w:val="33176455"/>
    <w:rsid w:val="33821EDF"/>
    <w:rsid w:val="33860A5A"/>
    <w:rsid w:val="338DE2B4"/>
    <w:rsid w:val="33A84D37"/>
    <w:rsid w:val="33BF71C3"/>
    <w:rsid w:val="33D40451"/>
    <w:rsid w:val="349D3D2E"/>
    <w:rsid w:val="34DB70A7"/>
    <w:rsid w:val="34FC1123"/>
    <w:rsid w:val="351BEAFD"/>
    <w:rsid w:val="3521DABB"/>
    <w:rsid w:val="3531071B"/>
    <w:rsid w:val="353EB66E"/>
    <w:rsid w:val="358B75BA"/>
    <w:rsid w:val="35C8D257"/>
    <w:rsid w:val="36FF000B"/>
    <w:rsid w:val="370D9F08"/>
    <w:rsid w:val="372C02EC"/>
    <w:rsid w:val="37CA4CCB"/>
    <w:rsid w:val="3834E0D8"/>
    <w:rsid w:val="389AD06C"/>
    <w:rsid w:val="38C50B67"/>
    <w:rsid w:val="390140EA"/>
    <w:rsid w:val="39844A17"/>
    <w:rsid w:val="39C39C68"/>
    <w:rsid w:val="3A3ECCDF"/>
    <w:rsid w:val="3A5C5BE5"/>
    <w:rsid w:val="3A957FE4"/>
    <w:rsid w:val="3AB8997F"/>
    <w:rsid w:val="3AFA216F"/>
    <w:rsid w:val="3B5CDCAD"/>
    <w:rsid w:val="3B82858F"/>
    <w:rsid w:val="3C032A13"/>
    <w:rsid w:val="3C9101B3"/>
    <w:rsid w:val="3CA31063"/>
    <w:rsid w:val="3CB50E7A"/>
    <w:rsid w:val="3CD578B4"/>
    <w:rsid w:val="3CFB683B"/>
    <w:rsid w:val="3D33C6A3"/>
    <w:rsid w:val="3D5891D4"/>
    <w:rsid w:val="3DB98092"/>
    <w:rsid w:val="3E3D24F8"/>
    <w:rsid w:val="3E500E92"/>
    <w:rsid w:val="3F8DEB38"/>
    <w:rsid w:val="40140097"/>
    <w:rsid w:val="403C77C5"/>
    <w:rsid w:val="405D2347"/>
    <w:rsid w:val="4071CDE6"/>
    <w:rsid w:val="41486CCF"/>
    <w:rsid w:val="417436E7"/>
    <w:rsid w:val="4190BF06"/>
    <w:rsid w:val="41AED7EC"/>
    <w:rsid w:val="42786FDD"/>
    <w:rsid w:val="43234A7B"/>
    <w:rsid w:val="432F50D2"/>
    <w:rsid w:val="43564515"/>
    <w:rsid w:val="43636E8F"/>
    <w:rsid w:val="43A8D792"/>
    <w:rsid w:val="43BCA1BA"/>
    <w:rsid w:val="442582A2"/>
    <w:rsid w:val="4468DC4F"/>
    <w:rsid w:val="44C18605"/>
    <w:rsid w:val="452A7B92"/>
    <w:rsid w:val="45411FCD"/>
    <w:rsid w:val="4544A7F3"/>
    <w:rsid w:val="45DD46A4"/>
    <w:rsid w:val="4619495F"/>
    <w:rsid w:val="463B272A"/>
    <w:rsid w:val="467D27F9"/>
    <w:rsid w:val="4711044E"/>
    <w:rsid w:val="471523D5"/>
    <w:rsid w:val="4756864E"/>
    <w:rsid w:val="478B01B1"/>
    <w:rsid w:val="481F54B9"/>
    <w:rsid w:val="484E4163"/>
    <w:rsid w:val="48827031"/>
    <w:rsid w:val="48E04DC9"/>
    <w:rsid w:val="491764B4"/>
    <w:rsid w:val="49432138"/>
    <w:rsid w:val="49F628CC"/>
    <w:rsid w:val="4A211C5E"/>
    <w:rsid w:val="4AA8A5B4"/>
    <w:rsid w:val="4AF29A45"/>
    <w:rsid w:val="4B143474"/>
    <w:rsid w:val="4C125A17"/>
    <w:rsid w:val="4C3AB47E"/>
    <w:rsid w:val="4CA05A7B"/>
    <w:rsid w:val="4D1DDE23"/>
    <w:rsid w:val="4D387E61"/>
    <w:rsid w:val="4DD2B0F0"/>
    <w:rsid w:val="4E6172FF"/>
    <w:rsid w:val="4E73AFEC"/>
    <w:rsid w:val="4E7D4D9B"/>
    <w:rsid w:val="4EACD670"/>
    <w:rsid w:val="4F44C0A5"/>
    <w:rsid w:val="4F7122B1"/>
    <w:rsid w:val="503A40A6"/>
    <w:rsid w:val="506140CE"/>
    <w:rsid w:val="50B6B0B6"/>
    <w:rsid w:val="5159712D"/>
    <w:rsid w:val="5213110C"/>
    <w:rsid w:val="522E364E"/>
    <w:rsid w:val="52540F8C"/>
    <w:rsid w:val="52871186"/>
    <w:rsid w:val="52AFCB67"/>
    <w:rsid w:val="52B6ABDA"/>
    <w:rsid w:val="52D2C871"/>
    <w:rsid w:val="52D97132"/>
    <w:rsid w:val="52E234DD"/>
    <w:rsid w:val="530E967B"/>
    <w:rsid w:val="5325AC6D"/>
    <w:rsid w:val="535E7493"/>
    <w:rsid w:val="541BEABD"/>
    <w:rsid w:val="54C1BE1E"/>
    <w:rsid w:val="55289A26"/>
    <w:rsid w:val="5588FE0E"/>
    <w:rsid w:val="55A72999"/>
    <w:rsid w:val="560491AA"/>
    <w:rsid w:val="561D9F6D"/>
    <w:rsid w:val="5709CF33"/>
    <w:rsid w:val="573A9D86"/>
    <w:rsid w:val="57B18DF3"/>
    <w:rsid w:val="587279AB"/>
    <w:rsid w:val="58D06594"/>
    <w:rsid w:val="5925D92D"/>
    <w:rsid w:val="59688479"/>
    <w:rsid w:val="5A2E5C15"/>
    <w:rsid w:val="5B2D116E"/>
    <w:rsid w:val="5B754FD5"/>
    <w:rsid w:val="5B88FA0C"/>
    <w:rsid w:val="5B8D49BB"/>
    <w:rsid w:val="5B958F43"/>
    <w:rsid w:val="5B9CD038"/>
    <w:rsid w:val="5C1CA545"/>
    <w:rsid w:val="5C6AB5A3"/>
    <w:rsid w:val="5CAB6C5C"/>
    <w:rsid w:val="5CD31612"/>
    <w:rsid w:val="5D9318DD"/>
    <w:rsid w:val="5DA22B4F"/>
    <w:rsid w:val="5DD5E59E"/>
    <w:rsid w:val="5DF3B595"/>
    <w:rsid w:val="5E49043D"/>
    <w:rsid w:val="5E770357"/>
    <w:rsid w:val="5ED74038"/>
    <w:rsid w:val="5F68B536"/>
    <w:rsid w:val="5F6D6D19"/>
    <w:rsid w:val="5FD0740C"/>
    <w:rsid w:val="60209A53"/>
    <w:rsid w:val="60E66125"/>
    <w:rsid w:val="623AB9A3"/>
    <w:rsid w:val="62992B6A"/>
    <w:rsid w:val="62A90ED2"/>
    <w:rsid w:val="62F3F4B8"/>
    <w:rsid w:val="63317050"/>
    <w:rsid w:val="634D1385"/>
    <w:rsid w:val="63804EC6"/>
    <w:rsid w:val="65D53D77"/>
    <w:rsid w:val="65D711B9"/>
    <w:rsid w:val="65EEAD34"/>
    <w:rsid w:val="665601E5"/>
    <w:rsid w:val="66996893"/>
    <w:rsid w:val="66D82A89"/>
    <w:rsid w:val="66FAD387"/>
    <w:rsid w:val="6705CCDA"/>
    <w:rsid w:val="674B392E"/>
    <w:rsid w:val="675428FA"/>
    <w:rsid w:val="67671823"/>
    <w:rsid w:val="6778332C"/>
    <w:rsid w:val="67CE071A"/>
    <w:rsid w:val="67DC228F"/>
    <w:rsid w:val="67E0C19B"/>
    <w:rsid w:val="68433A60"/>
    <w:rsid w:val="6873FAEA"/>
    <w:rsid w:val="68C45CA9"/>
    <w:rsid w:val="68D0EB46"/>
    <w:rsid w:val="694B6C05"/>
    <w:rsid w:val="69C78D47"/>
    <w:rsid w:val="6A0FCB4B"/>
    <w:rsid w:val="6A5F5DDA"/>
    <w:rsid w:val="6A6D2D10"/>
    <w:rsid w:val="6AB32DCF"/>
    <w:rsid w:val="6B45E182"/>
    <w:rsid w:val="6B82C1A6"/>
    <w:rsid w:val="6C026211"/>
    <w:rsid w:val="6C8A36B7"/>
    <w:rsid w:val="6D37ED43"/>
    <w:rsid w:val="6D65F028"/>
    <w:rsid w:val="6DA9FEC5"/>
    <w:rsid w:val="6E2F237F"/>
    <w:rsid w:val="6E3A5600"/>
    <w:rsid w:val="6E49AA93"/>
    <w:rsid w:val="6EBACDA3"/>
    <w:rsid w:val="6F4371C4"/>
    <w:rsid w:val="6FAF633B"/>
    <w:rsid w:val="6FBAC9E7"/>
    <w:rsid w:val="70401808"/>
    <w:rsid w:val="708BECC2"/>
    <w:rsid w:val="711DD795"/>
    <w:rsid w:val="71BA6442"/>
    <w:rsid w:val="72C66F47"/>
    <w:rsid w:val="72CEDB5E"/>
    <w:rsid w:val="72DA93A8"/>
    <w:rsid w:val="7313F92A"/>
    <w:rsid w:val="7395C3DF"/>
    <w:rsid w:val="73DB54FA"/>
    <w:rsid w:val="7443C0BA"/>
    <w:rsid w:val="7493D8D8"/>
    <w:rsid w:val="74AF4FE1"/>
    <w:rsid w:val="74ED8BEF"/>
    <w:rsid w:val="752AB48A"/>
    <w:rsid w:val="758C64AD"/>
    <w:rsid w:val="76599825"/>
    <w:rsid w:val="766C9569"/>
    <w:rsid w:val="767D998B"/>
    <w:rsid w:val="76B23F39"/>
    <w:rsid w:val="78056089"/>
    <w:rsid w:val="784D0C84"/>
    <w:rsid w:val="78855524"/>
    <w:rsid w:val="78E34D7C"/>
    <w:rsid w:val="7928EBF7"/>
    <w:rsid w:val="79C4EB65"/>
    <w:rsid w:val="79D40021"/>
    <w:rsid w:val="7A6EA803"/>
    <w:rsid w:val="7A81D38C"/>
    <w:rsid w:val="7B059257"/>
    <w:rsid w:val="7B13656D"/>
    <w:rsid w:val="7B479369"/>
    <w:rsid w:val="7B4E85EC"/>
    <w:rsid w:val="7B77AE1C"/>
    <w:rsid w:val="7B998319"/>
    <w:rsid w:val="7B9CC306"/>
    <w:rsid w:val="7C0F96D4"/>
    <w:rsid w:val="7C457BFE"/>
    <w:rsid w:val="7C80E4C3"/>
    <w:rsid w:val="7CB446EC"/>
    <w:rsid w:val="7CC5ABDD"/>
    <w:rsid w:val="7CEC903A"/>
    <w:rsid w:val="7CFCB3B3"/>
    <w:rsid w:val="7D510161"/>
    <w:rsid w:val="7D813B04"/>
    <w:rsid w:val="7E5884AD"/>
    <w:rsid w:val="7E995948"/>
    <w:rsid w:val="7ECC2783"/>
    <w:rsid w:val="7F1CC957"/>
    <w:rsid w:val="7F6EB7F9"/>
    <w:rsid w:val="7F8AE5F9"/>
    <w:rsid w:val="7FCD31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1FB74"/>
  <w15:chartTrackingRefBased/>
  <w15:docId w15:val="{64ADFCA4-ADB6-4B4A-AF00-52C9D129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7D48"/>
    <w:pPr>
      <w:ind w:left="720"/>
      <w:contextualSpacing/>
    </w:pPr>
  </w:style>
  <w:style w:type="table" w:customStyle="1" w:styleId="TableGrid1">
    <w:name w:val="Table Grid1"/>
    <w:basedOn w:val="TableNormal"/>
    <w:next w:val="TableGrid"/>
    <w:rsid w:val="00AC5C79"/>
    <w:rPr>
      <w:rFonts w:ascii="Calibri" w:eastAsia="Calibri" w:hAnsi="Calibri" w:cs="Arial"/>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1493">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0C0DF8A01C5A4DA1CE90176AE87BDF" ma:contentTypeVersion="16" ma:contentTypeDescription="Create a new document." ma:contentTypeScope="" ma:versionID="7b58beb28ae34efad9d1aec3705ec2b4">
  <xsd:schema xmlns:xsd="http://www.w3.org/2001/XMLSchema" xmlns:xs="http://www.w3.org/2001/XMLSchema" xmlns:p="http://schemas.microsoft.com/office/2006/metadata/properties" xmlns:ns2="ef2da9f0-fdd3-4716-a465-cac6f9779a51" xmlns:ns3="c375b4b4-b811-4af5-b2b0-2b6a9fdba799" targetNamespace="http://schemas.microsoft.com/office/2006/metadata/properties" ma:root="true" ma:fieldsID="c4789de8a221ecb112900d1cfa0889e7" ns2:_="" ns3:_="">
    <xsd:import namespace="ef2da9f0-fdd3-4716-a465-cac6f9779a51"/>
    <xsd:import namespace="c375b4b4-b811-4af5-b2b0-2b6a9fdba7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da9f0-fdd3-4716-a465-cac6f9779a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75b4b4-b811-4af5-b2b0-2b6a9fdba7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65126be-1cbc-4abe-b118-0fe7d766fee7}" ma:internalName="TaxCatchAll" ma:showField="CatchAllData" ma:web="c375b4b4-b811-4af5-b2b0-2b6a9fdba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7C0894-1649-4CA1-9B44-675E8989FB8A}">
  <ds:schemaRefs>
    <ds:schemaRef ds:uri="http://schemas.microsoft.com/sharepoint/v3/contenttype/forms"/>
  </ds:schemaRefs>
</ds:datastoreItem>
</file>

<file path=customXml/itemProps2.xml><?xml version="1.0" encoding="utf-8"?>
<ds:datastoreItem xmlns:ds="http://schemas.openxmlformats.org/officeDocument/2006/customXml" ds:itemID="{FB1EC6ED-1ECC-4D17-AC72-348A1CB38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da9f0-fdd3-4716-a465-cac6f9779a51"/>
    <ds:schemaRef ds:uri="c375b4b4-b811-4af5-b2b0-2b6a9fdba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Links>
    <vt:vector size="42" baseType="variant">
      <vt:variant>
        <vt:i4>1441844</vt:i4>
      </vt:variant>
      <vt:variant>
        <vt:i4>38</vt:i4>
      </vt:variant>
      <vt:variant>
        <vt:i4>0</vt:i4>
      </vt:variant>
      <vt:variant>
        <vt:i4>5</vt:i4>
      </vt:variant>
      <vt:variant>
        <vt:lpwstr/>
      </vt:variant>
      <vt:variant>
        <vt:lpwstr>_Toc332205550</vt:lpwstr>
      </vt:variant>
      <vt:variant>
        <vt:i4>1507380</vt:i4>
      </vt:variant>
      <vt:variant>
        <vt:i4>32</vt:i4>
      </vt:variant>
      <vt:variant>
        <vt:i4>0</vt:i4>
      </vt:variant>
      <vt:variant>
        <vt:i4>5</vt:i4>
      </vt:variant>
      <vt:variant>
        <vt:lpwstr/>
      </vt:variant>
      <vt:variant>
        <vt:lpwstr>_Toc332205549</vt:lpwstr>
      </vt:variant>
      <vt:variant>
        <vt:i4>1507380</vt:i4>
      </vt:variant>
      <vt:variant>
        <vt:i4>26</vt:i4>
      </vt:variant>
      <vt:variant>
        <vt:i4>0</vt:i4>
      </vt:variant>
      <vt:variant>
        <vt:i4>5</vt:i4>
      </vt:variant>
      <vt:variant>
        <vt:lpwstr/>
      </vt:variant>
      <vt:variant>
        <vt:lpwstr>_Toc332205548</vt:lpwstr>
      </vt:variant>
      <vt:variant>
        <vt:i4>1507380</vt:i4>
      </vt:variant>
      <vt:variant>
        <vt:i4>20</vt:i4>
      </vt:variant>
      <vt:variant>
        <vt:i4>0</vt:i4>
      </vt:variant>
      <vt:variant>
        <vt:i4>5</vt:i4>
      </vt:variant>
      <vt:variant>
        <vt:lpwstr/>
      </vt:variant>
      <vt:variant>
        <vt:lpwstr>_Toc332205547</vt:lpwstr>
      </vt:variant>
      <vt:variant>
        <vt:i4>1507380</vt:i4>
      </vt:variant>
      <vt:variant>
        <vt:i4>14</vt:i4>
      </vt:variant>
      <vt:variant>
        <vt:i4>0</vt:i4>
      </vt:variant>
      <vt:variant>
        <vt:i4>5</vt:i4>
      </vt:variant>
      <vt:variant>
        <vt:lpwstr/>
      </vt:variant>
      <vt:variant>
        <vt:lpwstr>_Toc332205546</vt:lpwstr>
      </vt:variant>
      <vt:variant>
        <vt:i4>1507380</vt:i4>
      </vt:variant>
      <vt:variant>
        <vt:i4>8</vt:i4>
      </vt:variant>
      <vt:variant>
        <vt:i4>0</vt:i4>
      </vt:variant>
      <vt:variant>
        <vt:i4>5</vt:i4>
      </vt:variant>
      <vt:variant>
        <vt:lpwstr/>
      </vt:variant>
      <vt:variant>
        <vt:lpwstr>_Toc332205545</vt:lpwstr>
      </vt:variant>
      <vt:variant>
        <vt:i4>1507380</vt:i4>
      </vt:variant>
      <vt:variant>
        <vt:i4>2</vt:i4>
      </vt:variant>
      <vt:variant>
        <vt:i4>0</vt:i4>
      </vt:variant>
      <vt:variant>
        <vt:i4>5</vt:i4>
      </vt:variant>
      <vt:variant>
        <vt:lpwstr/>
      </vt:variant>
      <vt:variant>
        <vt:lpwstr>_Toc332205544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Reiner T Gena</cp:lastModifiedBy>
  <cp:revision>83</cp:revision>
  <cp:lastPrinted>2024-05-13T05:47:00Z</cp:lastPrinted>
  <dcterms:created xsi:type="dcterms:W3CDTF">2024-04-12T16:50:00Z</dcterms:created>
  <dcterms:modified xsi:type="dcterms:W3CDTF">2024-06-26T12:24:00Z</dcterms:modified>
</cp:coreProperties>
</file>