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  <w:r/>
    </w:p>
    <w:p>
      <w:pPr>
        <w:jc w:val="center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 xml:space="preserve">КНІТ</w:t>
      </w:r>
      <w:r/>
    </w:p>
    <w:p>
      <w:pPr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 xml:space="preserve">ПЗ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852"/>
        <w:jc w:val="center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</w:t>
      </w:r>
      <w:r>
        <w:rPr>
          <w:sz w:val="28"/>
          <w:szCs w:val="28"/>
          <w:lang w:val="uk-UA"/>
        </w:rPr>
        <w:t xml:space="preserve">ої</w:t>
      </w:r>
      <w:r>
        <w:rPr>
          <w:sz w:val="28"/>
          <w:szCs w:val="28"/>
          <w:lang w:val="uk-UA"/>
        </w:rPr>
        <w:t xml:space="preserve"> роб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</w:t>
      </w:r>
      <w:r>
        <w:rPr>
          <w:sz w:val="28"/>
          <w:szCs w:val="28"/>
          <w:lang w:val="uk-UA"/>
        </w:rPr>
        <w:t xml:space="preserve">и № </w:t>
      </w:r>
      <w:r>
        <w:rPr>
          <w:sz w:val="28"/>
          <w:szCs w:val="28"/>
          <w:lang w:val="en-US"/>
        </w:rPr>
        <w:t xml:space="preserve">9</w:t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“Динамічне виділення пам’яті</w:t>
      </w:r>
      <w:r>
        <w:rPr>
          <w:i/>
          <w:sz w:val="28"/>
          <w:szCs w:val="28"/>
          <w:lang w:val="uk-UA"/>
        </w:rPr>
        <w:t xml:space="preserve">”</w:t>
      </w:r>
      <w:r/>
    </w:p>
    <w:p>
      <w:pPr>
        <w:jc w:val="center"/>
        <w:shd w:val="solid" w:color="ffffff" w:fill="ffffff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</w:t>
      </w:r>
      <w:r>
        <w:rPr>
          <w:b/>
          <w:sz w:val="28"/>
          <w:szCs w:val="28"/>
          <w:lang w:val="uk-UA"/>
        </w:rPr>
        <w:t xml:space="preserve">и</w:t>
      </w:r>
      <w:r>
        <w:rPr>
          <w:b/>
          <w:sz w:val="28"/>
          <w:szCs w:val="28"/>
          <w:lang w:val="uk-UA"/>
        </w:rPr>
        <w:t xml:space="preserve">:</w:t>
      </w:r>
      <w:r>
        <w:rPr>
          <w:b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Основи програмування</w:t>
      </w:r>
      <w:r>
        <w:rPr>
          <w:i/>
          <w:sz w:val="28"/>
          <w:szCs w:val="28"/>
          <w:lang w:val="ru-RU"/>
        </w:rPr>
        <w:t xml:space="preserve">”</w:t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каф.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Муха Т.О.</w:t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с</w:t>
      </w:r>
      <w:r>
        <w:rPr>
          <w:lang w:val="uk-UA"/>
        </w:rPr>
        <w:t xml:space="preserve">т. гр. </w:t>
      </w:r>
      <w:r>
        <w:rPr>
          <w:lang w:val="uk-UA"/>
        </w:rPr>
        <w:t xml:space="preserve">П</w:t>
      </w:r>
      <w:r>
        <w:rPr>
          <w:lang w:val="uk-UA"/>
        </w:rPr>
        <w:t xml:space="preserve">З</w:t>
      </w:r>
      <w:r>
        <w:rPr>
          <w:lang w:val="uk-UA"/>
        </w:rPr>
        <w:t xml:space="preserve">-</w:t>
      </w:r>
      <w:r>
        <w:rPr>
          <w:lang w:val="uk-UA"/>
        </w:rPr>
        <w:t xml:space="preserve">14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</w:t>
      </w:r>
      <w:r>
        <w:rPr>
          <w:b/>
          <w:lang w:val="uk-UA"/>
        </w:rPr>
        <w:t xml:space="preserve">: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>
        <w:rPr>
          <w:lang w:val="uk-UA"/>
        </w:rPr>
        <w:t xml:space="preserve">ст.</w:t>
      </w:r>
      <w:r>
        <w:rPr>
          <w:lang w:val="uk-UA"/>
        </w:rPr>
        <w:t xml:space="preserve">викл.</w:t>
      </w:r>
      <w:r>
        <w:rPr>
          <w:lang w:val="uk-UA"/>
        </w:rPr>
        <w:t xml:space="preserve"> каф</w:t>
      </w:r>
      <w:r>
        <w:rPr>
          <w:lang w:val="uk-UA"/>
        </w:rPr>
        <w:t xml:space="preserve"> ПЗ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Кутельмах Р. К.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2022</w:t>
      </w:r>
      <w:r>
        <w:rPr>
          <w:lang w:val="uk-UA"/>
        </w:rPr>
        <w:t xml:space="preserve"> р.</w:t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hd w:val="solid" w:color="ffffff" w:fill="ffffff"/>
        <w:rPr>
          <w:lang w:val="uk-UA"/>
        </w:rPr>
      </w:pPr>
      <w:r>
        <w:rPr>
          <w:lang w:val="uk-UA"/>
        </w:rPr>
        <w:t xml:space="preserve">∑</w:t>
      </w:r>
      <w:r>
        <w:rPr>
          <w:lang w:val="uk-UA"/>
        </w:rPr>
        <w:t xml:space="preserve">=</w:t>
      </w:r>
      <w:r>
        <w:rPr>
          <w:lang w:val="uk-UA"/>
        </w:rPr>
        <w:t xml:space="preserve"> ___</w:t>
      </w:r>
      <w:r>
        <w:rPr>
          <w:lang w:val="uk-UA"/>
        </w:rPr>
        <w:t xml:space="preserve">_</w:t>
      </w:r>
      <w:r>
        <w:rPr>
          <w:lang w:val="uk-UA"/>
        </w:rPr>
        <w:t xml:space="preserve">   </w:t>
      </w:r>
      <w:r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</w:t>
      </w:r>
      <w:r>
        <w:rPr>
          <w:u w:val="single"/>
          <w:lang w:val="uk-UA"/>
        </w:rPr>
        <w:t xml:space="preserve">    </w:t>
      </w:r>
      <w:r>
        <w:rPr>
          <w:u w:val="single"/>
          <w:lang w:val="uk-UA"/>
        </w:rPr>
        <w:t xml:space="preserve">                </w:t>
      </w:r>
      <w:r>
        <w:rPr>
          <w:u w:val="single"/>
          <w:lang w:val="uk-UA"/>
        </w:rPr>
        <w:t xml:space="preserve">.</w:t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hd w:val="solid" w:color="ffffff" w:fill="ffffff"/>
        <w:rPr>
          <w:lang w:val="en-US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22</w:t>
      </w:r>
      <w:r/>
    </w:p>
    <w:p>
      <w:pPr>
        <w:jc w:val="both"/>
        <w:rPr>
          <w:lang w:val="uk-UA"/>
        </w:rPr>
      </w:pPr>
      <w:r>
        <w:rPr>
          <w:b/>
          <w:lang w:val="uk-UA"/>
        </w:rPr>
        <w:br w:type="page" w:clear="all"/>
      </w:r>
      <w:r>
        <w:rPr>
          <w:b/>
          <w:lang w:val="uk-UA"/>
        </w:rPr>
        <w:t xml:space="preserve">Тема роботи:</w:t>
      </w:r>
      <w:r>
        <w:rPr>
          <w:lang w:val="uk-UA"/>
        </w:rPr>
        <w:t xml:space="preserve"> динамічне виділення пам’яті</w:t>
      </w:r>
      <w:r>
        <w:rPr>
          <w:lang w:val="uk-UA"/>
        </w:rPr>
        <w:t xml:space="preserve">.</w:t>
      </w:r>
      <w:r/>
    </w:p>
    <w:p>
      <w:pPr>
        <w:jc w:val="both"/>
      </w:pPr>
      <w:r>
        <w:rPr>
          <w:b/>
          <w:lang w:val="uk-UA"/>
        </w:rPr>
        <w:t xml:space="preserve">Мета роботи:</w:t>
      </w:r>
      <w:r>
        <w:t xml:space="preserve"> н</w:t>
      </w:r>
      <w:r>
        <w:rPr>
          <w:highlight w:val="none"/>
        </w:rPr>
      </w:r>
      <w:r>
        <w:t xml:space="preserve">авчитися використовувати динамічну пам’ять, виділяти та звільняти її</w:t>
      </w:r>
      <w:r/>
    </w:p>
    <w:p>
      <w:pPr>
        <w:jc w:val="both"/>
        <w:rPr>
          <w:highlight w:val="none"/>
        </w:rPr>
      </w:pPr>
      <w:r>
        <w:t xml:space="preserve">засобами мови С.</w:t>
      </w:r>
      <w:r/>
      <w:r/>
      <w:r/>
      <w:r/>
    </w:p>
    <w:p>
      <w:pPr>
        <w:jc w:val="both"/>
        <w:rPr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Індивідуальне завдання</w:t>
      </w:r>
      <w:r/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Ввести розмір квадратної матриці і її елементи. Елементи матриці розташувати в динамічній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</w:pPr>
      <w:r>
        <w:rPr>
          <w:highlight w:val="none"/>
        </w:rPr>
        <w:t xml:space="preserve">пам'яті. Визначити номер стовпця, у якого сума елементів, розташованих нижче головної</w:t>
      </w:r>
      <w:r>
        <w:rPr>
          <w:highlight w:val="none"/>
        </w:rPr>
      </w:r>
    </w:p>
    <w:p>
      <w:pPr>
        <w:ind w:left="0" w:firstLine="0"/>
        <w:jc w:val="left"/>
        <w:shd w:val="solid" w:color="ffffff" w:fill="ffffff"/>
        <w:rPr>
          <w:highlight w:val="none"/>
        </w:rPr>
      </w:pPr>
      <w:r>
        <w:rPr>
          <w:highlight w:val="none"/>
        </w:rPr>
        <w:t xml:space="preserve">діагоналі найменша. Обнулити елементи, використовувані при підрахунку цих сум.</w: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708"/>
        <w:jc w:val="left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Теоретичні відомості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left"/>
      </w:pPr>
      <w:r>
        <w:t xml:space="preserve">2.1 Динамічні змінні</w:t>
      </w:r>
      <w:r/>
    </w:p>
    <w:p>
      <w:pPr>
        <w:ind w:left="0" w:firstLine="0"/>
        <w:jc w:val="left"/>
      </w:pPr>
      <w:r>
        <w:t xml:space="preserve">Бувають ситуації, коли заздалегідь невідомо, скільки даних потрібно обробити у</w:t>
      </w:r>
      <w:r/>
    </w:p>
    <w:p>
      <w:pPr>
        <w:ind w:left="0" w:firstLine="0"/>
        <w:jc w:val="left"/>
      </w:pPr>
      <w:r>
        <w:t xml:space="preserve">програмі. Особливо це стосується роботи з масивами – при оголошенні статичного масиву для</w:t>
      </w:r>
      <w:r/>
    </w:p>
    <w:p>
      <w:pPr>
        <w:ind w:left="0" w:firstLine="0"/>
        <w:jc w:val="left"/>
      </w:pPr>
      <w:r>
        <w:t xml:space="preserve">нього виділяється жорстко фіксована пам’ять. Однак, подекуди ця жорстко фіксована кількість</w:t>
      </w:r>
      <w:r/>
    </w:p>
    <w:p>
      <w:pPr>
        <w:ind w:left="0" w:firstLine="0"/>
        <w:jc w:val="left"/>
      </w:pPr>
      <w:r>
        <w:t xml:space="preserve">елементів масиву може перевищувати реальну кількість даних або ж навпаки – бути</w:t>
      </w:r>
      <w:r/>
    </w:p>
    <w:p>
      <w:pPr>
        <w:ind w:left="0" w:firstLine="0"/>
        <w:jc w:val="left"/>
      </w:pPr>
      <w:r>
        <w:t xml:space="preserve">недостатньою. Якщо масив не може вмістити потрібну кількість даних, доведеться</w:t>
      </w:r>
      <w:r/>
    </w:p>
    <w:p>
      <w:pPr>
        <w:ind w:left="0" w:firstLine="0"/>
        <w:jc w:val="left"/>
      </w:pPr>
      <w:r>
        <w:t xml:space="preserve">переписувати і повторно компілювати програму. Один з типових підходів при використанні</w:t>
      </w:r>
      <w:r/>
    </w:p>
    <w:p>
      <w:pPr>
        <w:ind w:left="0" w:firstLine="0"/>
        <w:jc w:val="left"/>
      </w:pPr>
      <w:r>
        <w:t xml:space="preserve">статичних масивів – виділити пам’ять з запасом, а заповнити даними лише частину масиву і в</w:t>
      </w:r>
      <w:r/>
    </w:p>
    <w:p>
      <w:pPr>
        <w:ind w:left="0" w:firstLine="0"/>
        <w:jc w:val="left"/>
      </w:pPr>
      <w:r>
        <w:t xml:space="preserve">якійсь змінній зберігати фактичну кількість елементів масиву. У цьому випадку виділена</w:t>
      </w:r>
      <w:r/>
    </w:p>
    <w:p>
      <w:pPr>
        <w:ind w:left="0" w:firstLine="0"/>
        <w:jc w:val="left"/>
      </w:pPr>
      <w:r>
        <w:t xml:space="preserve">пам’ять використовується неефективно. Крім того, статичні змінні “живуть” визначений час –</w:t>
      </w:r>
      <w:r/>
    </w:p>
    <w:p>
      <w:pPr>
        <w:ind w:left="0" w:firstLine="0"/>
        <w:jc w:val="left"/>
      </w:pPr>
      <w:r>
        <w:t xml:space="preserve">або до кінця роботи програми, або до кінця її певного блока. Взагалі кажучи, часто статична</w:t>
      </w:r>
      <w:r/>
    </w:p>
    <w:p>
      <w:pPr>
        <w:ind w:left="0" w:firstLine="0"/>
        <w:jc w:val="left"/>
      </w:pPr>
      <w:r>
        <w:t xml:space="preserve">змінна вже не є потрібною, а все ще займає пам’ять.</w:t>
      </w:r>
      <w:r/>
    </w:p>
    <w:p>
      <w:pPr>
        <w:ind w:left="0" w:firstLine="0"/>
        <w:jc w:val="left"/>
      </w:pPr>
      <w:r>
        <w:t xml:space="preserve">У мові С існує можливість динамічно розподіляти пам’ять у ході виконання програми,</w:t>
      </w:r>
      <w:r/>
    </w:p>
    <w:p>
      <w:pPr>
        <w:ind w:left="0" w:firstLine="0"/>
        <w:jc w:val="left"/>
      </w:pPr>
      <w:r>
        <w:t xml:space="preserve">тобто, виділяти стільки пам’яті, скільки її насправді потрібно, і звільнити її тоді, коли вона вже</w:t>
      </w:r>
      <w:r/>
    </w:p>
    <w:p>
      <w:pPr>
        <w:ind w:left="0" w:firstLine="0"/>
        <w:jc w:val="left"/>
      </w:pPr>
      <w:r>
        <w:t xml:space="preserve">не буде потрібною. Пам’ять виділяється з так званої вільної пам’яті. Розмір вільної пам’яті</w:t>
      </w:r>
      <w:r/>
    </w:p>
    <w:p>
      <w:pPr>
        <w:ind w:left="0" w:firstLine="0"/>
        <w:jc w:val="left"/>
      </w:pPr>
      <w:r>
        <w:t xml:space="preserve">залежить від операційної системи та моделі пам’яті комп’ютера. Динамічні змінні не мають</w:t>
      </w:r>
      <w:r/>
    </w:p>
    <w:p>
      <w:pPr>
        <w:ind w:left="0" w:firstLine="0"/>
        <w:jc w:val="left"/>
      </w:pPr>
      <w:r>
        <w:t xml:space="preserve">імен, а доступ до них здійснюється через вказівники. Динамічні об’єкти розміщаються у</w:t>
      </w:r>
      <w:r/>
    </w:p>
    <w:p>
      <w:pPr>
        <w:ind w:left="0" w:firstLine="0"/>
        <w:jc w:val="left"/>
      </w:pPr>
      <w:r>
        <w:t xml:space="preserve">“кучі” (англомовний термін-відповідник: heap). Для управління вільною пам’яттю у С</w:t>
      </w:r>
      <w:r/>
    </w:p>
    <w:p>
      <w:pPr>
        <w:ind w:left="0" w:firstLine="0"/>
        <w:jc w:val="left"/>
      </w:pPr>
      <w:r>
        <w:t xml:space="preserve">використовується набір функцій malloc(), calloc(), realloc() та free().</w:t>
      </w:r>
      <w:r/>
      <w:r/>
      <w:r/>
    </w:p>
    <w:p>
      <w:p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both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  <w:tab/>
        <w:tab/>
        <w:tab/>
      </w:r>
      <w:r/>
    </w:p>
    <w:p>
      <w:pPr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left="3540" w:firstLine="708"/>
        <w:jc w:val="left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Код програми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firstLine="708"/>
      </w:pPr>
      <w:r>
        <w:rPr>
          <w:lang w:val="uk-UA"/>
        </w:rPr>
        <w:t xml:space="preserve">Назва файлу:</w:t>
      </w:r>
      <w:r>
        <w:rPr>
          <w:b/>
          <w:lang w:val="uk-UA"/>
        </w:rPr>
        <w:t xml:space="preserve"> matrix</w:t>
      </w:r>
      <w:r>
        <w:rPr>
          <w:b/>
          <w:lang w:val="uk-UA"/>
        </w:rPr>
        <w:t xml:space="preserve">.c</w:t>
      </w:r>
      <w:r>
        <w:rPr>
          <w:b/>
          <w:bCs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>
        <w:rPr>
          <w:rFonts w:ascii="Courier New" w:hAnsi="Courier New" w:cs="Courier New"/>
          <w:highlight w:val="none"/>
          <w:lang w:val="uk-UA"/>
        </w:rPr>
        <w:t xml:space="preserve">#include &lt;stdio.h&gt;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&lt;stdlib.h&gt;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#include &lt;string.h&gt;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PrintMatrix(int **m,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if(i != 0)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0; j &lt; n; j++)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printf("%d ", m[i][j]);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ReadMatrix(int **m, int n)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char row[100] = "";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j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fgets(row, 100, stdin);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char *token = strtok(row,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while(token){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m[i][j] = atoi(token);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j++;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token = strtok(NULL, " 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if(j != n){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printf("There should be %d elements in a row!\n",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exit(1);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void CalculateThing(int **m, int size, int *col, int *sum)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MinSum = (unsigned)(-1) / 2;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MinCol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size - 1; i++){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int s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for(int j = i + 1; j &lt; size; j++){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s += m[j][i];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m[j][i]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if (s &lt; MinSum){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MinSum = s;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ab/>
        <w:t xml:space="preserve">MinCol = i;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*col = MinCol;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*sum = MinSum;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int main()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 xml:space="preserve">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n, col = 0, sum =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a size of your square matrix: 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scanf("%d", &amp;n);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 (n &lt; 1){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printf("There shoud be at least 1 row!\n");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getchar();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int **matrix = malloc(n * sizeof(int*));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for(int i = 0; i &lt; n; i++)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matrix[i] = malloc(n *  sizeof(int));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printf("Enter your matrix row by row:\n");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ReadMatrix(matrix,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CalculateThing(matrix, n, &amp;col, &amp;sum);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if(n &lt; 2){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printf("There's no elements under diagonal\n");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ab/>
        <w:t xml:space="preserve">return 0;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}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PrintMatrix(matrix, n);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printf("\n");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printf("Smallest sum in column %d: %d\n", col + 1, sum);</w:t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</w:r>
      <w:r/>
    </w:p>
    <w:p>
      <w:pPr>
        <w:ind w:left="708"/>
      </w:pPr>
      <w:r>
        <w:rPr>
          <w:rFonts w:ascii="Courier New" w:hAnsi="Courier New" w:cs="Courier New"/>
          <w:highlight w:val="none"/>
          <w:lang w:val="uk-UA"/>
        </w:rPr>
        <w:tab/>
        <w:t xml:space="preserve">return 0;</w:t>
      </w:r>
      <w:r/>
    </w:p>
    <w:p>
      <w:pPr>
        <w:ind w:left="708"/>
        <w:rPr>
          <w:rFonts w:ascii="Courier New" w:hAnsi="Courier New" w:cs="Courier New"/>
          <w:highlight w:val="none"/>
          <w:lang w:val="uk-UA"/>
        </w:rPr>
      </w:pPr>
      <w:r>
        <w:rPr>
          <w:rFonts w:ascii="Courier New" w:hAnsi="Courier New" w:cs="Courier New"/>
          <w:highlight w:val="none"/>
          <w:lang w:val="uk-UA"/>
        </w:rPr>
        <w:t xml:space="preserve">}</w:t>
      </w:r>
      <w:r/>
      <w:r>
        <w:rPr>
          <w:rFonts w:ascii="Courier New" w:hAnsi="Courier New" w:cs="Courier New"/>
          <w:highlight w:val="none"/>
          <w:lang w:val="uk-UA"/>
        </w:rPr>
      </w:r>
      <w:r/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Протокол роботи</w:t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32"/>
          <w:szCs w:val="32"/>
          <w:highlight w:val="none"/>
          <w:lang w:val="uk-UA"/>
        </w:rPr>
      </w:r>
      <w:r>
        <w:rPr>
          <w:rFonts w:ascii="Courier New" w:hAnsi="Courier New" w:cs="Courier New"/>
          <w:b/>
          <w:sz w:val="28"/>
          <w:szCs w:val="28"/>
          <w:highlight w:val="none"/>
          <w:lang w:val="uk-UA"/>
        </w:rPr>
        <w:t xml:space="preserve">matrix.c</w:t>
      </w:r>
      <w:r>
        <w:rPr>
          <w:b/>
          <w:bCs/>
          <w:sz w:val="28"/>
          <w:szCs w:val="28"/>
          <w:highlight w:val="none"/>
          <w:lang w:val="uk-UA"/>
        </w:rPr>
      </w:r>
      <w:r/>
    </w:p>
    <w:p>
      <w:pPr>
        <w:ind w:left="0" w:firstLine="0"/>
        <w:jc w:val="center"/>
        <w:rPr>
          <w:b/>
          <w:bCs/>
          <w:sz w:val="28"/>
          <w:szCs w:val="28"/>
          <w:highlight w:val="none"/>
          <w:lang w:val="uk-UA"/>
        </w:rPr>
      </w:pPr>
      <w:r>
        <w:rPr>
          <w:b/>
          <w:b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8529" cy="57335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338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30678" b="0"/>
                        <a:stretch/>
                      </pic:blipFill>
                      <pic:spPr bwMode="auto">
                        <a:xfrm flipH="0" flipV="0">
                          <a:off x="0" y="0"/>
                          <a:ext cx="4338528" cy="573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1.6pt;height:45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  <w:lang w:val="uk-UA"/>
        </w:rPr>
      </w:r>
      <w:r>
        <w:rPr>
          <w:b/>
          <w:bCs/>
          <w:sz w:val="28"/>
          <w:szCs w:val="28"/>
          <w:highlight w:val="none"/>
          <w:lang w:val="uk-UA"/>
        </w:rPr>
      </w:r>
    </w:p>
    <w:p>
      <w:pPr>
        <w:ind w:left="0" w:firstLine="0"/>
        <w:jc w:val="center"/>
        <w:rPr>
          <w:b/>
          <w:bCs/>
          <w:sz w:val="24"/>
          <w:szCs w:val="24"/>
          <w:highlight w:val="none"/>
          <w:lang w:val="uk-UA"/>
        </w:rPr>
      </w:pPr>
      <w:r>
        <w:rPr>
          <w:b/>
          <w:bCs/>
          <w:sz w:val="24"/>
          <w:szCs w:val="24"/>
          <w:highlight w:val="none"/>
          <w:lang w:val="uk-UA"/>
        </w:rPr>
      </w:r>
      <w:r>
        <w:rPr>
          <w:b/>
          <w:bCs/>
          <w:sz w:val="24"/>
          <w:szCs w:val="24"/>
          <w:highlight w:val="none"/>
          <w:lang w:val="uk-UA"/>
        </w:rPr>
      </w:r>
      <w:r/>
    </w:p>
    <w:p>
      <w:pPr>
        <w:ind w:left="0" w:firstLine="0"/>
        <w:jc w:val="left"/>
        <w:rPr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shd w:val="solid" w:color="ffffff" w:fill="ffffff"/>
        <w:rPr>
          <w:b/>
          <w:bCs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Висновк</w:t>
      </w:r>
      <w:r>
        <w:rPr>
          <w:b/>
          <w:sz w:val="28"/>
          <w:szCs w:val="28"/>
          <w:lang w:val="uk-UA"/>
        </w:rPr>
        <w:t xml:space="preserve">и</w:t>
      </w:r>
      <w:r/>
    </w:p>
    <w:p>
      <w:pPr>
        <w:ind w:firstLine="720"/>
        <w:jc w:val="both"/>
        <w:rPr>
          <w:highlight w:val="none"/>
          <w:lang w:val="uk-UA"/>
        </w:rPr>
      </w:pPr>
      <w:r>
        <w:rPr>
          <w:lang w:val="uk-UA"/>
        </w:rPr>
        <w:t xml:space="preserve">Динамічне виділення пам’яті стає корисним, коли наперед неможливо дізнатися скільки пам’яті знадобиться програмі.</w:t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134" w:right="851" w:bottom="1135" w:left="1134" w:header="720" w:footer="72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separate"/>
    </w:r>
    <w:r>
      <w:rPr>
        <w:rStyle w:val="860"/>
      </w:rPr>
      <w:t xml:space="preserve">3</w: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rPr>
        <w:rStyle w:val="860"/>
      </w:rPr>
      <w:framePr w:wrap="around" w:vAnchor="text" w:hAnchor="margin" w:xAlign="right" w:y="1"/>
    </w:pPr>
    <w:r>
      <w:rPr>
        <w:rStyle w:val="860"/>
      </w:rPr>
      <w:fldChar w:fldCharType="begin"/>
    </w:r>
    <w:r>
      <w:rPr>
        <w:rStyle w:val="860"/>
      </w:rPr>
      <w:instrText xml:space="preserve">PAGE  </w:instrText>
    </w:r>
    <w:r>
      <w:rPr>
        <w:rStyle w:val="860"/>
      </w:rPr>
      <w:fldChar w:fldCharType="end"/>
    </w:r>
    <w:r/>
  </w:p>
  <w:p>
    <w:pPr>
      <w:pStyle w:val="859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Default Paragraph Font"/>
    <w:uiPriority w:val="1"/>
    <w:semiHidden/>
    <w:unhideWhenUsed/>
  </w:style>
  <w:style w:type="paragraph" w:styleId="675">
    <w:name w:val="Heading 1"/>
    <w:basedOn w:val="851"/>
    <w:next w:val="851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basedOn w:val="674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1"/>
    <w:next w:val="851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basedOn w:val="674"/>
    <w:link w:val="677"/>
    <w:uiPriority w:val="9"/>
    <w:rPr>
      <w:rFonts w:ascii="Arial" w:hAnsi="Arial" w:eastAsia="Arial" w:cs="Arial"/>
      <w:sz w:val="34"/>
    </w:rPr>
  </w:style>
  <w:style w:type="character" w:styleId="679">
    <w:name w:val="Heading 3 Char"/>
    <w:basedOn w:val="674"/>
    <w:link w:val="852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674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674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674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674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674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674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674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674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674"/>
    <w:link w:val="859"/>
    <w:uiPriority w:val="99"/>
  </w:style>
  <w:style w:type="paragraph" w:styleId="703">
    <w:name w:val="Footer"/>
    <w:basedOn w:val="851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674"/>
    <w:link w:val="703"/>
    <w:uiPriority w:val="99"/>
  </w:style>
  <w:style w:type="paragraph" w:styleId="705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7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8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9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0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1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2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4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8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674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674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  <w:rPr>
      <w:sz w:val="24"/>
      <w:szCs w:val="24"/>
      <w:lang w:val="en-GB" w:eastAsia="en-US"/>
    </w:rPr>
  </w:style>
  <w:style w:type="paragraph" w:styleId="852">
    <w:name w:val="Heading 3"/>
    <w:basedOn w:val="851"/>
    <w:next w:val="851"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853" w:default="1">
    <w:name w:val="Шрифт абзацу за промовчанням"/>
    <w:semiHidden/>
  </w:style>
  <w:style w:type="table" w:styleId="854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semiHidden/>
  </w:style>
  <w:style w:type="paragraph" w:styleId="856" w:customStyle="1">
    <w:name w:val="Aa?aaea"/>
    <w:basedOn w:val="851"/>
    <w:pPr>
      <w:jc w:val="both"/>
      <w:spacing w:before="120"/>
      <w:widowControl w:val="off"/>
    </w:pPr>
    <w:rPr>
      <w:sz w:val="23"/>
      <w:szCs w:val="23"/>
      <w:lang w:val="ru-RU" w:eastAsia="ru-RU"/>
    </w:rPr>
  </w:style>
  <w:style w:type="paragraph" w:styleId="857" w:customStyle="1">
    <w:name w:val="Eia"/>
    <w:basedOn w:val="851"/>
    <w:pPr>
      <w:ind w:left="284"/>
      <w:widowControl w:val="off"/>
    </w:pPr>
    <w:rPr>
      <w:rFonts w:ascii="Courier New" w:hAnsi="Courier New" w:cs="Courier New"/>
      <w:sz w:val="19"/>
      <w:szCs w:val="19"/>
      <w:lang w:val="ru-RU" w:eastAsia="ru-RU"/>
    </w:rPr>
  </w:style>
  <w:style w:type="paragraph" w:styleId="858" w:customStyle="1">
    <w:name w:val="Aa?aaea 2"/>
    <w:pPr>
      <w:jc w:val="both"/>
      <w:spacing w:before="120" w:after="120"/>
      <w:widowControl w:val="off"/>
    </w:pPr>
    <w:rPr>
      <w:sz w:val="23"/>
      <w:szCs w:val="23"/>
      <w:lang w:val="ru-RU" w:eastAsia="ru-RU"/>
    </w:rPr>
  </w:style>
  <w:style w:type="paragraph" w:styleId="859">
    <w:name w:val="Header"/>
    <w:basedOn w:val="851"/>
    <w:pPr>
      <w:tabs>
        <w:tab w:val="center" w:pos="4819" w:leader="none"/>
        <w:tab w:val="right" w:pos="9639" w:leader="none"/>
      </w:tabs>
    </w:pPr>
  </w:style>
  <w:style w:type="character" w:styleId="860">
    <w:name w:val="page number"/>
    <w:basedOn w:val="853"/>
  </w:style>
  <w:style w:type="paragraph" w:styleId="861" w:customStyle="1">
    <w:name w:val="Default"/>
    <w:rPr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access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revision>11</cp:revision>
  <dcterms:created xsi:type="dcterms:W3CDTF">2022-09-30T09:13:00Z</dcterms:created>
  <dcterms:modified xsi:type="dcterms:W3CDTF">2022-12-25T10:29:11Z</dcterms:modified>
</cp:coreProperties>
</file>