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5CDFB" w14:textId="77777777" w:rsidR="00941D95" w:rsidRDefault="00EB76DF" w:rsidP="00941D95">
      <w:pPr>
        <w:rPr>
          <w:b/>
          <w:bCs/>
        </w:rPr>
      </w:pPr>
      <w:r w:rsidRPr="00EB76DF">
        <w:rPr>
          <w:b/>
          <w:bCs/>
        </w:rPr>
        <w:t>Módulo principal</w:t>
      </w:r>
    </w:p>
    <w:p w14:paraId="18BF49F6" w14:textId="3368F791" w:rsidR="00EB76DF" w:rsidRPr="00EB76DF" w:rsidRDefault="00EB76DF" w:rsidP="00941D95">
      <w:pPr>
        <w:jc w:val="both"/>
      </w:pPr>
      <w:r w:rsidRPr="00EB76DF">
        <w:t xml:space="preserve">Consiste en la clase </w:t>
      </w:r>
      <w:proofErr w:type="spellStart"/>
      <w:r w:rsidRPr="00EB76DF">
        <w:t>Main</w:t>
      </w:r>
      <w:proofErr w:type="spellEnd"/>
      <w:r w:rsidRPr="00EB76DF">
        <w:t xml:space="preserve">. Es la encargada de inicializar el analizador léxico y el manejador de archivos. Una vez creados, solicita de forma iterada al analizador léxico los </w:t>
      </w:r>
      <w:r w:rsidRPr="00EB76DF">
        <w:rPr>
          <w:i/>
          <w:iCs/>
        </w:rPr>
        <w:t>tokens</w:t>
      </w:r>
      <w:r w:rsidRPr="00EB76DF">
        <w:t xml:space="preserve"> del archivo pasado como parámetro al ejecutar el programa y los imprime por pantalla. También se encarga de manejar las excepciones generadas por el analizador léxico.</w:t>
      </w:r>
    </w:p>
    <w:p w14:paraId="5761234F" w14:textId="77777777" w:rsidR="00941D95" w:rsidRDefault="00EB76DF" w:rsidP="00941D95">
      <w:pPr>
        <w:rPr>
          <w:b/>
          <w:bCs/>
        </w:rPr>
      </w:pPr>
      <w:r w:rsidRPr="00EB76DF">
        <w:rPr>
          <w:b/>
          <w:bCs/>
        </w:rPr>
        <w:t>Módulo manejador de archivos</w:t>
      </w:r>
    </w:p>
    <w:p w14:paraId="7D851A7C" w14:textId="69DD71E1" w:rsidR="00EB76DF" w:rsidRPr="00EB76DF" w:rsidRDefault="00EB76DF" w:rsidP="00941D95">
      <w:pPr>
        <w:jc w:val="both"/>
      </w:pPr>
      <w:r w:rsidRPr="00EB76DF">
        <w:t xml:space="preserve">Consiste en la clase </w:t>
      </w:r>
      <w:proofErr w:type="spellStart"/>
      <w:r w:rsidRPr="00EB76DF">
        <w:t>EfficientSourceManager</w:t>
      </w:r>
      <w:proofErr w:type="spellEnd"/>
      <w:r w:rsidRPr="00EB76DF">
        <w:t xml:space="preserve"> y su interfaz. Recibe en su constructor una ruta a un archivo. Brinda servicios para leer dicho archivo, ya sea carácter por carácter o una línea completa.</w:t>
      </w:r>
    </w:p>
    <w:p w14:paraId="0EB64F64" w14:textId="77777777" w:rsidR="00941D95" w:rsidRDefault="00EB76DF" w:rsidP="00941D95">
      <w:pPr>
        <w:jc w:val="both"/>
        <w:rPr>
          <w:b/>
          <w:bCs/>
        </w:rPr>
      </w:pPr>
      <w:r w:rsidRPr="00EB76DF">
        <w:rPr>
          <w:b/>
          <w:bCs/>
        </w:rPr>
        <w:t>Módulo analizador léxico</w:t>
      </w:r>
    </w:p>
    <w:p w14:paraId="1143F275" w14:textId="4B828963" w:rsidR="00941D95" w:rsidRDefault="00EB76DF" w:rsidP="00941D95">
      <w:pPr>
        <w:jc w:val="both"/>
      </w:pPr>
      <w:r w:rsidRPr="00EB76DF">
        <w:t xml:space="preserve">Consiste en la clase </w:t>
      </w:r>
      <w:proofErr w:type="spellStart"/>
      <w:r w:rsidRPr="00EB76DF">
        <w:t>LexicalAnalyzer</w:t>
      </w:r>
      <w:proofErr w:type="spellEnd"/>
      <w:r w:rsidRPr="00EB76DF">
        <w:t xml:space="preserve"> y su interfaz. Utiliza el manejador de archivos para analizar el contenido </w:t>
      </w:r>
      <w:r w:rsidR="00941D95">
        <w:t>de este e i</w:t>
      </w:r>
      <w:r w:rsidR="00941D95" w:rsidRPr="00941D95">
        <w:t>mplementa el autómata que transforma el flujo de caracteres en tokens reconocidos o errores léxicos.</w:t>
      </w:r>
      <w:r w:rsidR="00941D95">
        <w:t xml:space="preserve"> </w:t>
      </w:r>
    </w:p>
    <w:p w14:paraId="46E03FBC" w14:textId="77777777" w:rsidR="00941D95" w:rsidRDefault="00941D95" w:rsidP="00941D95"/>
    <w:p w14:paraId="1B35DE97" w14:textId="5BDD92F4" w:rsidR="00941D95" w:rsidRDefault="00941D95" w:rsidP="00941D95">
      <w:pPr>
        <w:jc w:val="both"/>
      </w:pPr>
      <w:r>
        <w:t>Al detectar un error léxico, el programa lo muestra por pantalla, indicando la línea y columna donde se encuentra el error, imprimiendo dicha línea por pantalla e indicando dónde se encuentra el lexema que contiene el error.</w:t>
      </w:r>
    </w:p>
    <w:p w14:paraId="3F09A482" w14:textId="6BACE615" w:rsidR="00941D95" w:rsidRDefault="00941D95" w:rsidP="00941D95">
      <w:r w:rsidRPr="00941D95">
        <w:drawing>
          <wp:inline distT="0" distB="0" distL="0" distR="0" wp14:anchorId="6303AFDC" wp14:editId="1FB5B1E5">
            <wp:extent cx="5400040" cy="836295"/>
            <wp:effectExtent l="0" t="0" r="0" b="1905"/>
            <wp:docPr id="160859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3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8CBC" w14:textId="77777777" w:rsidR="00941D95" w:rsidRDefault="00941D95" w:rsidP="00941D95"/>
    <w:p w14:paraId="112A3C23" w14:textId="77777777" w:rsidR="00941D95" w:rsidRDefault="00941D95" w:rsidP="00941D95"/>
    <w:p w14:paraId="4014CC95" w14:textId="01C97FAB" w:rsidR="00941D95" w:rsidRPr="00941D95" w:rsidRDefault="00941D95" w:rsidP="00941D95">
      <w:r>
        <w:t>El programa reconoce los siguientes tipos de errores léxicos:</w:t>
      </w:r>
    </w:p>
    <w:p w14:paraId="3F5E5489" w14:textId="4CB1BEDB" w:rsidR="00EB76DF" w:rsidRDefault="00941D95">
      <w:pPr>
        <w:rPr>
          <w:lang w:val="es-ES"/>
        </w:rPr>
      </w:pPr>
      <w:r w:rsidRPr="00C64305">
        <w:drawing>
          <wp:inline distT="0" distB="0" distL="0" distR="0" wp14:anchorId="59F3AA6E" wp14:editId="73DE13C0">
            <wp:extent cx="3657600" cy="2105025"/>
            <wp:effectExtent l="0" t="0" r="0" b="9525"/>
            <wp:docPr id="1611564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E967" w14:textId="2F5F56A2" w:rsidR="00B03BC1" w:rsidRDefault="00B03BC1">
      <w:pPr>
        <w:rPr>
          <w:lang w:val="es-ES"/>
        </w:rPr>
      </w:pPr>
      <w:r>
        <w:rPr>
          <w:lang w:val="es-ES"/>
        </w:rPr>
        <w:br w:type="page"/>
      </w:r>
    </w:p>
    <w:p w14:paraId="3AC4B9A8" w14:textId="77777777" w:rsidR="00C64305" w:rsidRDefault="00C64305">
      <w:pPr>
        <w:rPr>
          <w:lang w:val="es-ES"/>
        </w:rPr>
      </w:pPr>
    </w:p>
    <w:p w14:paraId="3AFB3347" w14:textId="1AF14446" w:rsidR="00BD00DE" w:rsidRPr="00941D95" w:rsidRDefault="00651DBC">
      <w:pPr>
        <w:rPr>
          <w:b/>
          <w:bCs/>
        </w:rPr>
      </w:pPr>
      <w:r w:rsidRPr="00941D95">
        <w:rPr>
          <w:b/>
          <w:bCs/>
        </w:rPr>
        <w:t>Tokens reconocidos</w:t>
      </w:r>
    </w:p>
    <w:p w14:paraId="2679FC5B" w14:textId="5BCEC595" w:rsidR="00651DBC" w:rsidRDefault="003A6F5F">
      <w:pPr>
        <w:rPr>
          <w:lang w:val="es-ES"/>
        </w:rPr>
      </w:pPr>
      <w:r w:rsidRPr="003A6F5F">
        <w:drawing>
          <wp:inline distT="0" distB="0" distL="0" distR="0" wp14:anchorId="00A4496B" wp14:editId="59FB98B6">
            <wp:extent cx="5400040" cy="8152130"/>
            <wp:effectExtent l="0" t="0" r="0" b="1270"/>
            <wp:docPr id="684359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F5920"/>
    <w:multiLevelType w:val="multilevel"/>
    <w:tmpl w:val="DEC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E6D77"/>
    <w:multiLevelType w:val="multilevel"/>
    <w:tmpl w:val="7EA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4231">
    <w:abstractNumId w:val="1"/>
  </w:num>
  <w:num w:numId="2" w16cid:durableId="208156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F"/>
    <w:rsid w:val="0012117D"/>
    <w:rsid w:val="003A6F5F"/>
    <w:rsid w:val="00651DBC"/>
    <w:rsid w:val="00751883"/>
    <w:rsid w:val="00941D95"/>
    <w:rsid w:val="0098632E"/>
    <w:rsid w:val="00B03BC1"/>
    <w:rsid w:val="00BD00DE"/>
    <w:rsid w:val="00C64305"/>
    <w:rsid w:val="00D3652B"/>
    <w:rsid w:val="00EA411F"/>
    <w:rsid w:val="00E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1386"/>
  <w15:chartTrackingRefBased/>
  <w15:docId w15:val="{2F9D0EB8-44D6-44D7-B178-9CF375ED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Bonanno</dc:creator>
  <cp:keywords/>
  <dc:description/>
  <cp:lastModifiedBy>Pablo Bonanno</cp:lastModifiedBy>
  <cp:revision>3</cp:revision>
  <dcterms:created xsi:type="dcterms:W3CDTF">2025-09-03T15:15:00Z</dcterms:created>
  <dcterms:modified xsi:type="dcterms:W3CDTF">2025-09-03T17:07:00Z</dcterms:modified>
</cp:coreProperties>
</file>