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3844E6" w:rsidR="00E967C3" w:rsidRDefault="00117A3E" w14:paraId="5698621E" wp14:textId="77777777">
      <w:pPr>
        <w:rPr>
          <w:rFonts w:asciiTheme="minorHAnsi" w:hAnsiTheme="minorHAnsi"/>
        </w:rPr>
      </w:pPr>
      <w:r w:rsidRPr="003844E6">
        <w:rPr>
          <w:rFonts w:asciiTheme="minorHAnsi" w:hAnsiTheme="minorHAnsi"/>
        </w:rPr>
        <w:t xml:space="preserve"> TEMPLATE – ESPECIFICAÇÃO CASO DE USO </w:t>
      </w:r>
    </w:p>
    <w:tbl>
      <w:tblPr>
        <w:tblW w:w="5000" w:type="pc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813"/>
        <w:gridCol w:w="6681"/>
      </w:tblGrid>
      <w:tr xmlns:wp14="http://schemas.microsoft.com/office/word/2010/wordml" w:rsidRPr="003844E6" w:rsidR="00117A3E" w:rsidTr="66F1ADAB" w14:paraId="25493E0B" wp14:textId="77777777">
        <w:tc>
          <w:tcPr>
            <w:tcW w:w="5000" w:type="pct"/>
            <w:gridSpan w:val="2"/>
            <w:tcMar/>
          </w:tcPr>
          <w:p w:rsidRPr="003844E6" w:rsidR="00117A3E" w:rsidP="66F1ADAB" w:rsidRDefault="00117A3E" w14:paraId="3C3C4123" w14:noSpellErr="1" wp14:textId="13E01D29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</w:pPr>
            <w:r w:rsidRPr="66F1ADAB" w:rsidR="66F1ADAB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CSU00</w:t>
            </w:r>
            <w:r w:rsidRPr="66F1ADAB" w:rsidR="66F1ADAB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2</w:t>
            </w:r>
            <w:r w:rsidRPr="66F1ADAB" w:rsidR="66F1ADAB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 xml:space="preserve"> – Realizar </w:t>
            </w:r>
            <w:r w:rsidRPr="66F1ADAB" w:rsidR="66F1ADAB">
              <w:rPr>
                <w:rFonts w:ascii="Calibri" w:hAnsi="Calibri" w:cs="Arial" w:asciiTheme="minorAscii" w:hAnsiTheme="minorAscii"/>
                <w:b w:val="1"/>
                <w:bCs w:val="1"/>
                <w:sz w:val="24"/>
                <w:szCs w:val="24"/>
              </w:rPr>
              <w:t>Matricula</w:t>
            </w:r>
          </w:p>
        </w:tc>
      </w:tr>
      <w:tr xmlns:wp14="http://schemas.microsoft.com/office/word/2010/wordml" w:rsidRPr="003844E6" w:rsidR="00117A3E" w:rsidTr="66F1ADAB" w14:paraId="62DBCF77" wp14:textId="77777777">
        <w:tc>
          <w:tcPr>
            <w:tcW w:w="1067" w:type="pct"/>
            <w:tcMar/>
          </w:tcPr>
          <w:p w:rsidRPr="003844E6" w:rsidR="00117A3E" w:rsidP="001C6161" w:rsidRDefault="00117A3E" w14:paraId="407F4A2C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  <w:u w:val="single"/>
              </w:rPr>
              <w:t>Sumário</w:t>
            </w: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: </w:t>
            </w:r>
          </w:p>
        </w:tc>
        <w:tc>
          <w:tcPr>
            <w:tcW w:w="3933" w:type="pct"/>
            <w:tcMar/>
          </w:tcPr>
          <w:p w:rsidRPr="003844E6" w:rsidR="00117A3E" w:rsidP="66F1ADAB" w:rsidRDefault="00D703F1" w14:paraId="7ADD1444" w14:noSpellErr="1" wp14:textId="190F98E6">
            <w:pPr>
              <w:pStyle w:val="PargrafodaLista"/>
              <w:bidi w:val="0"/>
              <w:spacing w:before="0" w:beforeAutospacing="off" w:after="0" w:afterAutospacing="off" w:line="276" w:lineRule="auto"/>
              <w:ind w:left="0" w:righ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O 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>Usuário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 realiza 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>matricula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 no curso pelo sistema</w:t>
            </w:r>
          </w:p>
        </w:tc>
      </w:tr>
      <w:tr xmlns:wp14="http://schemas.microsoft.com/office/word/2010/wordml" w:rsidRPr="003844E6" w:rsidR="00117A3E" w:rsidTr="66F1ADAB" w14:paraId="41987728" wp14:textId="77777777">
        <w:tc>
          <w:tcPr>
            <w:tcW w:w="1067" w:type="pct"/>
            <w:tcMar/>
          </w:tcPr>
          <w:p w:rsidRPr="003844E6" w:rsidR="00117A3E" w:rsidP="001C6161" w:rsidRDefault="00117A3E" w14:paraId="451FA103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Ator Primário: </w:t>
            </w:r>
          </w:p>
        </w:tc>
        <w:tc>
          <w:tcPr>
            <w:tcW w:w="3933" w:type="pct"/>
            <w:tcMar/>
          </w:tcPr>
          <w:p w:rsidRPr="003844E6" w:rsidR="00117A3E" w:rsidP="001C6161" w:rsidRDefault="00D703F1" w14:paraId="1F0E9A60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>
              <w:rPr>
                <w:rFonts w:cs="Arial" w:asciiTheme="minorHAnsi" w:hAnsiTheme="minorHAnsi"/>
                <w:sz w:val="24"/>
                <w:szCs w:val="24"/>
              </w:rPr>
              <w:t>Usuário</w:t>
            </w:r>
          </w:p>
        </w:tc>
      </w:tr>
      <w:tr xmlns:wp14="http://schemas.microsoft.com/office/word/2010/wordml" w:rsidRPr="003844E6" w:rsidR="00117A3E" w:rsidTr="66F1ADAB" w14:paraId="67851F15" wp14:textId="77777777">
        <w:tc>
          <w:tcPr>
            <w:tcW w:w="5000" w:type="pct"/>
            <w:gridSpan w:val="2"/>
            <w:tcMar/>
          </w:tcPr>
          <w:p w:rsidRPr="003844E6" w:rsidR="00117A3E" w:rsidP="66F1ADAB" w:rsidRDefault="00117A3E" w14:paraId="66FCCBC9" w14:noSpellErr="1" wp14:textId="347786F9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Ator Secundário: 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>Sistema Financeiro, Empresa Certificadora</w:t>
            </w:r>
          </w:p>
        </w:tc>
      </w:tr>
      <w:tr xmlns:wp14="http://schemas.microsoft.com/office/word/2010/wordml" w:rsidRPr="003844E6" w:rsidR="00117A3E" w:rsidTr="66F1ADAB" w14:paraId="28BD58E4" wp14:textId="77777777">
        <w:tc>
          <w:tcPr>
            <w:tcW w:w="5000" w:type="pct"/>
            <w:gridSpan w:val="2"/>
            <w:tcMar/>
          </w:tcPr>
          <w:p w:rsidRPr="003844E6" w:rsidR="00117A3E" w:rsidP="66F1ADAB" w:rsidRDefault="00117A3E" w14:paraId="5D2C7880" w14:noSpellErr="1" wp14:textId="7C3B6936">
            <w:pPr>
              <w:pStyle w:val="PargrafodaLista"/>
              <w:spacing w:after="0"/>
              <w:ind w:left="0"/>
              <w:jc w:val="both"/>
              <w:rPr>
                <w:rFonts w:ascii="Calibri" w:hAnsi="Calibri" w:cs="Arial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 xml:space="preserve">Casos de Uso Associados: </w:t>
            </w:r>
            <w:r w:rsidRPr="66F1ADAB" w:rsidR="66F1ADAB">
              <w:rPr>
                <w:rFonts w:ascii="Calibri" w:hAnsi="Calibri" w:cs="Arial" w:asciiTheme="minorAscii" w:hAnsiTheme="minorAscii"/>
                <w:sz w:val="24"/>
                <w:szCs w:val="24"/>
              </w:rPr>
              <w:t>CSU001</w:t>
            </w:r>
          </w:p>
        </w:tc>
      </w:tr>
      <w:tr xmlns:wp14="http://schemas.microsoft.com/office/word/2010/wordml" w:rsidRPr="003844E6" w:rsidR="00117A3E" w:rsidTr="66F1ADAB" w14:paraId="1C626EC7" wp14:textId="77777777">
        <w:tc>
          <w:tcPr>
            <w:tcW w:w="5000" w:type="pct"/>
            <w:gridSpan w:val="2"/>
            <w:tcMar/>
          </w:tcPr>
          <w:p w:rsidRPr="003844E6" w:rsidR="00117A3E" w:rsidP="001C6161" w:rsidRDefault="00117A3E" w14:paraId="425E47A1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t>Pré-condição:</w:t>
            </w:r>
            <w:r w:rsidRPr="003844E6">
              <w:rPr>
                <w:rFonts w:asciiTheme="minorHAnsi" w:hAnsiTheme="minorHAnsi"/>
                <w:b/>
              </w:rPr>
              <w:t xml:space="preserve"> </w:t>
            </w:r>
          </w:p>
          <w:p w:rsidRPr="003844E6" w:rsidR="00D703F1" w:rsidP="66F1ADAB" w:rsidRDefault="00D703F1" w14:paraId="67370973" w14:noSpellErr="1" wp14:textId="6E000369">
            <w:pPr>
              <w:pStyle w:val="PargrafodaLista"/>
              <w:numPr>
                <w:ilvl w:val="0"/>
                <w:numId w:val="10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Usuário possuir cadastro no sistema </w:t>
            </w:r>
          </w:p>
          <w:p w:rsidRPr="003844E6" w:rsidR="00117A3E" w:rsidP="001C6161" w:rsidRDefault="00117A3E" w14:paraId="672A6659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</w:p>
        </w:tc>
      </w:tr>
      <w:tr xmlns:wp14="http://schemas.microsoft.com/office/word/2010/wordml" w:rsidRPr="003844E6" w:rsidR="00117A3E" w:rsidTr="66F1ADAB" w14:paraId="4797015E" wp14:textId="77777777">
        <w:tc>
          <w:tcPr>
            <w:tcW w:w="5000" w:type="pct"/>
            <w:gridSpan w:val="2"/>
            <w:tcMar/>
          </w:tcPr>
          <w:p w:rsidRPr="003844E6" w:rsidR="00117A3E" w:rsidP="001C6161" w:rsidRDefault="00117A3E" w14:paraId="0F0134CF" wp14:textId="77777777">
            <w:pPr>
              <w:pStyle w:val="PargrafodaLista"/>
              <w:spacing w:after="0"/>
              <w:ind w:left="0"/>
              <w:jc w:val="both"/>
              <w:rPr>
                <w:rFonts w:cs="Arial" w:asciiTheme="minorHAnsi" w:hAnsiTheme="minorHAnsi"/>
                <w:sz w:val="24"/>
                <w:szCs w:val="24"/>
              </w:rPr>
            </w:pPr>
            <w:r w:rsidRPr="003844E6">
              <w:rPr>
                <w:rFonts w:cs="Arial" w:asciiTheme="minorHAnsi" w:hAnsiTheme="minorHAnsi"/>
                <w:sz w:val="24"/>
                <w:szCs w:val="24"/>
              </w:rPr>
              <w:t xml:space="preserve">Fluxo Principal </w:t>
            </w:r>
          </w:p>
          <w:p w:rsidRPr="003844E6" w:rsidR="009F7EAA" w:rsidP="66F1ADAB" w:rsidRDefault="009F7EAA" w14:paraId="48686438" w14:noSpellErr="1" wp14:textId="2D5F98E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O sistema apresenta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o p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reenchimento de usuário e senha </w:t>
            </w:r>
          </w:p>
          <w:p w:rsidR="00FC6B4F" w:rsidP="009F7EAA" w:rsidRDefault="009F7EAA" w14:paraId="6CEB89F3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3844E6">
              <w:rPr>
                <w:rFonts w:asciiTheme="minorHAnsi" w:hAnsiTheme="minorHAnsi"/>
                <w:sz w:val="24"/>
                <w:szCs w:val="24"/>
              </w:rPr>
              <w:t xml:space="preserve">O usuário </w:t>
            </w:r>
            <w:r w:rsidR="00D703F1">
              <w:rPr>
                <w:rFonts w:asciiTheme="minorHAnsi" w:hAnsiTheme="minorHAnsi"/>
                <w:sz w:val="24"/>
                <w:szCs w:val="24"/>
              </w:rPr>
              <w:t xml:space="preserve">preenche os dados de </w:t>
            </w:r>
            <w:r w:rsidR="00FC6B4F">
              <w:rPr>
                <w:rFonts w:asciiTheme="minorHAnsi" w:hAnsiTheme="minorHAnsi"/>
                <w:sz w:val="24"/>
                <w:szCs w:val="24"/>
              </w:rPr>
              <w:t>:</w:t>
            </w:r>
          </w:p>
          <w:p w:rsidR="00FC6B4F" w:rsidP="00FC6B4F" w:rsidRDefault="00D703F1" w14:paraId="690CFF36" wp14:textId="77777777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Usuário e</w:t>
            </w:r>
          </w:p>
          <w:p w:rsidR="00117A3E" w:rsidP="00FC6B4F" w:rsidRDefault="00D703F1" w14:paraId="1AFCBD68" wp14:textId="77777777">
            <w:pPr>
              <w:pStyle w:val="PargrafodaLista"/>
              <w:numPr>
                <w:ilvl w:val="1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Senha</w:t>
            </w:r>
          </w:p>
          <w:p w:rsidRPr="003844E6" w:rsidR="002B6EEC" w:rsidP="002B6EEC" w:rsidRDefault="002B6EEC" w14:paraId="675B7AEF" wp14:textId="7777777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 usuário confirma a opção ENTRAR</w:t>
            </w:r>
          </w:p>
          <w:p w:rsidRPr="002B6EEC" w:rsidR="00117A3E" w:rsidP="66F1ADAB" w:rsidRDefault="009F7EAA" wp14:noSpellErr="1" w14:paraId="3CA8895E" wp14:textId="0C6C899B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O sistema valida os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dados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, concede o acesso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 e apresenta a tela inicial.</w:t>
            </w:r>
          </w:p>
          <w:p w:rsidRPr="002B6EEC" w:rsidR="00117A3E" w:rsidP="66F1ADAB" w:rsidRDefault="009F7EAA" wp14:noSpellErr="1" w14:paraId="5420DA1A" wp14:textId="58D8828D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O usuário escolhe o curso que pretende se matricular</w:t>
            </w:r>
          </w:p>
          <w:p w:rsidRPr="002B6EEC" w:rsidR="00117A3E" w:rsidP="66F1ADAB" w:rsidRDefault="009F7EAA" wp14:noSpellErr="1" w14:paraId="42ED31BC" wp14:textId="4DDA3F44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O sistema faz validação dos pré-requisitos para o curso escolhido pelo usuário</w:t>
            </w:r>
          </w:p>
          <w:p w:rsidRPr="002B6EEC" w:rsidR="00117A3E" w:rsidP="66F1ADAB" w:rsidRDefault="009F7EAA" wp14:noSpellErr="1" w14:paraId="213653BB" wp14:textId="7E401948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O sistema apresenta a tela para preenchimento de dados para cobrança</w:t>
            </w:r>
          </w:p>
          <w:p w:rsidRPr="002B6EEC" w:rsidR="00117A3E" w:rsidP="66F1ADAB" w:rsidRDefault="009F7EAA" wp14:noSpellErr="1" w14:paraId="5EAE14A7" wp14:textId="4576EF60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Dados são enviados para o sistema de cobrança</w:t>
            </w:r>
          </w:p>
          <w:p w:rsidRPr="002B6EEC" w:rsidR="00117A3E" w:rsidP="66F1ADAB" w:rsidRDefault="009F7EAA" wp14:noSpellErr="1" w14:paraId="3301EE82" wp14:textId="5286012F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O sistema de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cobrança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 faz a validação dos dados</w:t>
            </w:r>
          </w:p>
          <w:p w:rsidRPr="002B6EEC" w:rsidR="00117A3E" w:rsidP="66F1ADAB" w:rsidRDefault="009F7EAA" w14:paraId="4FE524A9" w14:noSpellErr="1" wp14:textId="79918EA9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Curso e material são liberados para o usuário</w:t>
            </w:r>
          </w:p>
        </w:tc>
      </w:tr>
      <w:tr xmlns:wp14="http://schemas.microsoft.com/office/word/2010/wordml" w:rsidRPr="003844E6" w:rsidR="00117A3E" w:rsidTr="66F1ADAB" w14:paraId="10607CE1" wp14:textId="77777777">
        <w:tc>
          <w:tcPr>
            <w:tcW w:w="5000" w:type="pct"/>
            <w:gridSpan w:val="2"/>
            <w:tcMar/>
          </w:tcPr>
          <w:p w:rsidRPr="003844E6" w:rsidR="0015302B" w:rsidP="66F1ADAB" w:rsidRDefault="0015302B" w14:paraId="2F7B51A0" w14:noSpellErr="1" wp14:textId="19CC3E3C">
            <w:pPr>
              <w:spacing w:line="360" w:lineRule="auto"/>
              <w:jc w:val="both"/>
              <w:rPr>
                <w:rFonts w:ascii="Calibri" w:hAnsi="Calibri" w:asciiTheme="minorAscii" w:hAnsiTheme="minorAscii"/>
              </w:rPr>
            </w:pPr>
          </w:p>
        </w:tc>
      </w:tr>
      <w:tr xmlns:wp14="http://schemas.microsoft.com/office/word/2010/wordml" w:rsidRPr="003844E6" w:rsidR="00117A3E" w:rsidTr="66F1ADAB" w14:paraId="2D2B2C5E" wp14:textId="77777777">
        <w:tc>
          <w:tcPr>
            <w:tcW w:w="5000" w:type="pct"/>
            <w:gridSpan w:val="2"/>
            <w:tcMar/>
          </w:tcPr>
          <w:p w:rsidRPr="003844E6" w:rsidR="00117A3E" w:rsidP="66F1ADAB" w:rsidRDefault="0015302B" w14:paraId="68C52B72" w14:noSpellErr="1" wp14:textId="62C6E294">
            <w:pPr>
              <w:spacing w:line="360" w:lineRule="auto"/>
              <w:jc w:val="both"/>
              <w:rPr>
                <w:rFonts w:ascii="Calibri" w:hAnsi="Calibri" w:asciiTheme="minorAscii" w:hAnsiTheme="minorAscii"/>
              </w:rPr>
            </w:pPr>
          </w:p>
        </w:tc>
      </w:tr>
      <w:tr xmlns:wp14="http://schemas.microsoft.com/office/word/2010/wordml" w:rsidRPr="003844E6" w:rsidR="00117A3E" w:rsidTr="66F1ADAB" w14:paraId="79399C29" wp14:textId="77777777">
        <w:tc>
          <w:tcPr>
            <w:tcW w:w="5000" w:type="pct"/>
            <w:gridSpan w:val="2"/>
            <w:tcMar/>
          </w:tcPr>
          <w:p w:rsidRPr="003844E6" w:rsidR="00117A3E" w:rsidP="001C6161" w:rsidRDefault="00117A3E" w14:paraId="10DBA8B9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</w:rPr>
              <w:lastRenderedPageBreak/>
              <w:t xml:space="preserve">Fluxo de Exceção </w:t>
            </w:r>
            <w:r w:rsidRPr="003844E6">
              <w:rPr>
                <w:rFonts w:asciiTheme="minorHAnsi" w:hAnsiTheme="minorHAnsi"/>
                <w:b/>
              </w:rPr>
              <w:t>(</w:t>
            </w:r>
            <w:r w:rsidR="00966AC0">
              <w:rPr>
                <w:rFonts w:asciiTheme="minorHAnsi" w:hAnsiTheme="minorHAnsi"/>
                <w:b/>
              </w:rPr>
              <w:t xml:space="preserve">Principal </w:t>
            </w:r>
            <w:r w:rsidR="001C6161">
              <w:rPr>
                <w:rFonts w:asciiTheme="minorHAnsi" w:hAnsiTheme="minorHAnsi"/>
                <w:b/>
              </w:rPr>
              <w:t>2</w:t>
            </w:r>
            <w:r w:rsidRPr="003844E6">
              <w:rPr>
                <w:rFonts w:asciiTheme="minorHAnsi" w:hAnsiTheme="minorHAnsi"/>
                <w:b/>
              </w:rPr>
              <w:t>):</w:t>
            </w:r>
          </w:p>
          <w:p w:rsidR="00117A3E" w:rsidP="006E1C71" w:rsidRDefault="001C6161" w14:paraId="37170C95" wp14:textId="7777777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a) Usuário inválido</w:t>
            </w:r>
            <w:r w:rsidR="006E1C71">
              <w:rPr>
                <w:rFonts w:asciiTheme="minorHAnsi" w:hAnsiTheme="minorHAnsi"/>
                <w:sz w:val="24"/>
                <w:szCs w:val="24"/>
              </w:rPr>
              <w:t xml:space="preserve"> ou inexistente ou sem preenchimento</w:t>
            </w:r>
          </w:p>
          <w:p w:rsidR="001C6161" w:rsidP="006E1C71" w:rsidRDefault="001C6161" w14:paraId="611D0E8F" wp14:textId="7777777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b) Senha inválida</w:t>
            </w:r>
            <w:r w:rsidR="006E1C71">
              <w:rPr>
                <w:rFonts w:asciiTheme="minorHAnsi" w:hAnsiTheme="minorHAnsi"/>
                <w:sz w:val="24"/>
                <w:szCs w:val="24"/>
              </w:rPr>
              <w:t xml:space="preserve"> ou sem preenchimento</w:t>
            </w:r>
          </w:p>
          <w:p w:rsidR="006E1C71" w:rsidP="006E1C71" w:rsidRDefault="006E1C71" w14:paraId="77976229" wp14:textId="77777777">
            <w:pPr>
              <w:pStyle w:val="PargrafodaLista"/>
              <w:numPr>
                <w:ilvl w:val="0"/>
                <w:numId w:val="12"/>
              </w:numPr>
              <w:spacing w:line="360" w:lineRule="auto"/>
              <w:jc w:val="both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O sistema exibe a mensagem correspondente</w:t>
            </w:r>
            <w:r>
              <w:rPr>
                <w:rFonts w:asciiTheme="minorHAnsi" w:hAnsiTheme="minorHAnsi"/>
                <w:sz w:val="24"/>
                <w:szCs w:val="24"/>
              </w:rPr>
              <w:t xml:space="preserve"> e retorna para a interface de login com os dados em branco para preenchimento</w:t>
            </w:r>
          </w:p>
          <w:p w:rsidRPr="003844E6" w:rsidR="006E1C71" w:rsidP="66F1ADAB" w:rsidRDefault="006E1C71" w14:paraId="78727B1F" w14:noSpellErr="1" wp14:textId="66F96421">
            <w:pPr>
              <w:spacing w:line="360" w:lineRule="auto"/>
              <w:jc w:val="both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66F1ADAB" w:rsidR="66F1ADAB">
              <w:rPr>
                <w:rFonts w:ascii="Calibri" w:hAnsi="Calibri" w:asciiTheme="minorAscii" w:hAnsiTheme="minorAscii"/>
              </w:rPr>
              <w:t xml:space="preserve">Fluxo de Exceção 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 xml:space="preserve">(Alternativo 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>6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>):</w:t>
            </w:r>
          </w:p>
          <w:p w:rsidR="006E1C71" w:rsidP="66F1ADAB" w:rsidRDefault="006E1C71" w14:paraId="03C260A5" w14:noSpellErr="1" wp14:textId="6A3C6F20">
            <w:pPr>
              <w:pStyle w:val="PargrafodaLista"/>
              <w:numPr>
                <w:ilvl w:val="0"/>
                <w:numId w:val="14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O usuário não contém os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pré-requisitos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 necessários para o curso escolhido, o 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>sistema</w:t>
            </w: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 volta para o passo 5.</w:t>
            </w:r>
          </w:p>
          <w:p w:rsidRPr="003844E6" w:rsidR="006E1C71" w:rsidP="66F1ADAB" w:rsidRDefault="006E1C71" w14:paraId="1579F092" w14:noSpellErr="1" wp14:textId="520B7FCF">
            <w:pPr>
              <w:spacing w:line="360" w:lineRule="auto"/>
              <w:jc w:val="both"/>
              <w:rPr>
                <w:rFonts w:ascii="Calibri" w:hAnsi="Calibri" w:asciiTheme="minorAscii" w:hAnsiTheme="minorAscii"/>
                <w:b w:val="1"/>
                <w:bCs w:val="1"/>
              </w:rPr>
            </w:pPr>
            <w:r w:rsidRPr="66F1ADAB" w:rsidR="66F1ADAB">
              <w:rPr>
                <w:rFonts w:ascii="Calibri" w:hAnsi="Calibri" w:asciiTheme="minorAscii" w:hAnsiTheme="minorAscii"/>
              </w:rPr>
              <w:t xml:space="preserve">Fluxo de Exceção 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 xml:space="preserve">(Alternativo 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>8</w:t>
            </w: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>):</w:t>
            </w:r>
          </w:p>
          <w:p w:rsidRPr="006E1C71" w:rsidR="001C6161" w:rsidP="66F1ADAB" w:rsidRDefault="006E1C71" w14:paraId="2221B041" wp14:textId="609CB493">
            <w:pPr>
              <w:pStyle w:val="PargrafodaLista"/>
              <w:numPr>
                <w:ilvl w:val="0"/>
                <w:numId w:val="15"/>
              </w:numPr>
              <w:spacing w:line="360" w:lineRule="auto"/>
              <w:jc w:val="both"/>
              <w:rPr>
                <w:rFonts w:ascii="Calibri" w:hAnsi="Calibri" w:asciiTheme="minorAscii" w:hAnsiTheme="minorAscii"/>
                <w:sz w:val="24"/>
                <w:szCs w:val="24"/>
              </w:rPr>
            </w:pPr>
            <w:r w:rsidRPr="66F1ADAB" w:rsidR="66F1ADAB">
              <w:rPr>
                <w:rFonts w:ascii="Calibri" w:hAnsi="Calibri" w:asciiTheme="minorAscii" w:hAnsiTheme="minorAscii"/>
                <w:sz w:val="24"/>
                <w:szCs w:val="24"/>
              </w:rPr>
              <w:t xml:space="preserve"> Dados bancários inválidos, o sistema volta para o passo 7.</w:t>
            </w:r>
          </w:p>
        </w:tc>
      </w:tr>
      <w:tr xmlns:wp14="http://schemas.microsoft.com/office/word/2010/wordml" w:rsidRPr="003844E6" w:rsidR="00117A3E" w:rsidTr="66F1ADAB" w14:paraId="6697D8D1" wp14:textId="77777777">
        <w:tc>
          <w:tcPr>
            <w:tcW w:w="5000" w:type="pct"/>
            <w:gridSpan w:val="2"/>
            <w:tcMar/>
          </w:tcPr>
          <w:p w:rsidRPr="003844E6" w:rsidR="00117A3E" w:rsidP="001C6161" w:rsidRDefault="00117A3E" w14:paraId="7EE6AEDD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  <w:b/>
              </w:rPr>
              <w:t>Pós-condições:</w:t>
            </w:r>
            <w:r w:rsidRPr="003844E6">
              <w:rPr>
                <w:rFonts w:asciiTheme="minorHAnsi" w:hAnsiTheme="minorHAnsi"/>
              </w:rPr>
              <w:t xml:space="preserve"> </w:t>
            </w:r>
          </w:p>
          <w:p w:rsidRPr="003844E6" w:rsidR="00117A3E" w:rsidP="003844E6" w:rsidRDefault="00117A3E" w14:paraId="0ADD0ECC" wp14:textId="77777777">
            <w:pPr>
              <w:spacing w:line="360" w:lineRule="auto"/>
              <w:jc w:val="both"/>
              <w:rPr>
                <w:rFonts w:asciiTheme="minorHAnsi" w:hAnsiTheme="minorHAnsi"/>
              </w:rPr>
            </w:pPr>
            <w:r w:rsidRPr="003844E6">
              <w:rPr>
                <w:rFonts w:asciiTheme="minorHAnsi" w:hAnsiTheme="minorHAnsi"/>
                <w:b/>
              </w:rPr>
              <w:t xml:space="preserve">a. </w:t>
            </w:r>
            <w:r w:rsidRPr="003844E6">
              <w:rPr>
                <w:rFonts w:asciiTheme="minorHAnsi" w:hAnsiTheme="minorHAnsi"/>
              </w:rPr>
              <w:t>O Sistema</w:t>
            </w:r>
            <w:r w:rsidR="00312F17">
              <w:rPr>
                <w:rFonts w:asciiTheme="minorHAnsi" w:hAnsiTheme="minorHAnsi"/>
              </w:rPr>
              <w:t xml:space="preserve"> libera o acesso às opções do menu.</w:t>
            </w:r>
            <w:r w:rsidRPr="003844E6">
              <w:rPr>
                <w:rFonts w:asciiTheme="minorHAnsi" w:hAnsiTheme="minorHAnsi"/>
              </w:rPr>
              <w:t xml:space="preserve"> </w:t>
            </w:r>
          </w:p>
        </w:tc>
      </w:tr>
      <w:tr xmlns:wp14="http://schemas.microsoft.com/office/word/2010/wordml" w:rsidRPr="003844E6" w:rsidR="00117A3E" w:rsidTr="66F1ADAB" w14:paraId="253D5374" wp14:textId="77777777">
        <w:tc>
          <w:tcPr>
            <w:tcW w:w="5000" w:type="pct"/>
            <w:gridSpan w:val="2"/>
            <w:tcMar/>
          </w:tcPr>
          <w:p w:rsidRPr="003844E6" w:rsidR="00117A3E" w:rsidP="66F1ADAB" w:rsidRDefault="00117A3E" w14:paraId="6646A997" w14:noSpellErr="1" wp14:textId="3C810588">
            <w:pPr>
              <w:spacing w:line="360" w:lineRule="auto"/>
              <w:jc w:val="both"/>
              <w:rPr>
                <w:rFonts w:ascii="Calibri" w:hAnsi="Calibri" w:asciiTheme="minorAscii" w:hAnsiTheme="minorAscii"/>
              </w:rPr>
            </w:pPr>
            <w:r w:rsidRPr="66F1ADAB" w:rsidR="66F1ADAB">
              <w:rPr>
                <w:rFonts w:ascii="Calibri" w:hAnsi="Calibri" w:asciiTheme="minorAscii" w:hAnsiTheme="minorAscii"/>
                <w:b w:val="1"/>
                <w:bCs w:val="1"/>
              </w:rPr>
              <w:t>Regras de Negócio:</w:t>
            </w:r>
            <w:r w:rsidRPr="66F1ADAB" w:rsidR="66F1ADAB">
              <w:rPr>
                <w:rFonts w:ascii="Calibri" w:hAnsi="Calibri" w:asciiTheme="minorAscii" w:hAnsiTheme="minorAscii"/>
              </w:rPr>
              <w:t xml:space="preserve"> RN1, RN</w:t>
            </w:r>
            <w:r w:rsidRPr="66F1ADAB" w:rsidR="66F1ADAB">
              <w:rPr>
                <w:rFonts w:ascii="Calibri" w:hAnsi="Calibri" w:asciiTheme="minorAscii" w:hAnsiTheme="minorAscii"/>
              </w:rPr>
              <w:t>3</w:t>
            </w:r>
          </w:p>
        </w:tc>
      </w:tr>
      <w:tr xmlns:wp14="http://schemas.microsoft.com/office/word/2010/wordml" w:rsidRPr="003844E6" w:rsidR="00117A3E" w:rsidTr="66F1ADAB" w14:paraId="122E508A" wp14:textId="77777777">
        <w:tc>
          <w:tcPr>
            <w:tcW w:w="5000" w:type="pct"/>
            <w:gridSpan w:val="2"/>
            <w:tcMar/>
          </w:tcPr>
          <w:p w:rsidRPr="003844E6" w:rsidR="00117A3E" w:rsidP="001C6161" w:rsidRDefault="00117A3E" w14:paraId="44D3547F" wp14:textId="77777777">
            <w:pPr>
              <w:spacing w:line="360" w:lineRule="auto"/>
              <w:jc w:val="both"/>
              <w:rPr>
                <w:rFonts w:asciiTheme="minorHAnsi" w:hAnsiTheme="minorHAnsi"/>
                <w:b/>
              </w:rPr>
            </w:pPr>
            <w:r w:rsidRPr="003844E6">
              <w:rPr>
                <w:rFonts w:asciiTheme="minorHAnsi" w:hAnsiTheme="minorHAnsi"/>
                <w:b/>
              </w:rPr>
              <w:t xml:space="preserve">Interface: </w:t>
            </w:r>
            <w:r w:rsidRPr="003844E6">
              <w:rPr>
                <w:rFonts w:asciiTheme="minorHAnsi" w:hAnsiTheme="minorHAnsi"/>
              </w:rPr>
              <w:t>I003</w:t>
            </w:r>
            <w:r w:rsidRPr="003844E6" w:rsidR="003844E6">
              <w:rPr>
                <w:rFonts w:asciiTheme="minorHAnsi" w:hAnsiTheme="minorHAnsi"/>
              </w:rPr>
              <w:t xml:space="preserve"> e I004</w:t>
            </w:r>
          </w:p>
        </w:tc>
      </w:tr>
    </w:tbl>
    <w:p xmlns:wp14="http://schemas.microsoft.com/office/word/2010/wordml" w:rsidRPr="003844E6" w:rsidR="00117A3E" w:rsidRDefault="00117A3E" w14:paraId="0A37501D" wp14:textId="77777777">
      <w:pPr>
        <w:rPr>
          <w:rFonts w:asciiTheme="minorHAnsi" w:hAnsiTheme="minorHAnsi"/>
        </w:rPr>
      </w:pPr>
    </w:p>
    <w:sectPr w:rsidRPr="003844E6" w:rsidR="00117A3E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357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B39F5"/>
    <w:multiLevelType w:val="hybridMultilevel"/>
    <w:tmpl w:val="5D0ADF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D461A"/>
    <w:multiLevelType w:val="hybridMultilevel"/>
    <w:tmpl w:val="08FE746C"/>
    <w:lvl w:ilvl="0" w:tplc="9FF85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1400"/>
    <w:multiLevelType w:val="hybridMultilevel"/>
    <w:tmpl w:val="0E5056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CC4D4C"/>
    <w:multiLevelType w:val="hybridMultilevel"/>
    <w:tmpl w:val="ED36E680"/>
    <w:lvl w:ilvl="0" w:tplc="D0D4DA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24689"/>
    <w:multiLevelType w:val="hybridMultilevel"/>
    <w:tmpl w:val="3EC20A26"/>
    <w:lvl w:ilvl="0" w:tplc="3552D3D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E6439C"/>
    <w:multiLevelType w:val="hybridMultilevel"/>
    <w:tmpl w:val="54580866"/>
    <w:lvl w:ilvl="0" w:tplc="B502929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0C96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E1B6D"/>
    <w:multiLevelType w:val="hybridMultilevel"/>
    <w:tmpl w:val="7AEC4F60"/>
    <w:lvl w:ilvl="0" w:tplc="2A2C2B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E564C7"/>
    <w:multiLevelType w:val="hybridMultilevel"/>
    <w:tmpl w:val="046E5C88"/>
    <w:lvl w:ilvl="0" w:tplc="7A185A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43E9C"/>
    <w:multiLevelType w:val="hybridMultilevel"/>
    <w:tmpl w:val="BB1806A0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B244F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211B8B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2803FF"/>
    <w:multiLevelType w:val="hybridMultilevel"/>
    <w:tmpl w:val="2356EA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B4DF8"/>
    <w:multiLevelType w:val="hybridMultilevel"/>
    <w:tmpl w:val="C69252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7"/>
  </w:num>
  <w:num w:numId="4">
    <w:abstractNumId w:val="14"/>
  </w:num>
  <w:num w:numId="5">
    <w:abstractNumId w:val="3"/>
  </w:num>
  <w:num w:numId="6">
    <w:abstractNumId w:val="4"/>
  </w:num>
  <w:num w:numId="7">
    <w:abstractNumId w:val="1"/>
  </w:num>
  <w:num w:numId="8">
    <w:abstractNumId w:val="0"/>
  </w:num>
  <w:num w:numId="9">
    <w:abstractNumId w:val="5"/>
  </w:num>
  <w:num w:numId="10">
    <w:abstractNumId w:val="8"/>
  </w:num>
  <w:num w:numId="11">
    <w:abstractNumId w:val="13"/>
  </w:num>
  <w:num w:numId="12">
    <w:abstractNumId w:val="11"/>
  </w:num>
  <w:num w:numId="13">
    <w:abstractNumId w:val="12"/>
  </w:num>
  <w:num w:numId="14">
    <w:abstractNumId w:val="9"/>
  </w:num>
  <w:num w:numId="1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7A3E"/>
    <w:rsid w:val="00117A3E"/>
    <w:rsid w:val="0015302B"/>
    <w:rsid w:val="001742EB"/>
    <w:rsid w:val="001C6161"/>
    <w:rsid w:val="002B6EEC"/>
    <w:rsid w:val="00312F17"/>
    <w:rsid w:val="003844E6"/>
    <w:rsid w:val="006E1C71"/>
    <w:rsid w:val="00966AC0"/>
    <w:rsid w:val="009F7EAA"/>
    <w:rsid w:val="00AD4FE6"/>
    <w:rsid w:val="00D703F1"/>
    <w:rsid w:val="00E967C3"/>
    <w:rsid w:val="00EF32B4"/>
    <w:rsid w:val="00F15D42"/>
    <w:rsid w:val="00F50747"/>
    <w:rsid w:val="00F761D2"/>
    <w:rsid w:val="00FC6B4F"/>
    <w:rsid w:val="66F1ADAB"/>
    <w:rsid w:val="6D5B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14ABA"/>
  <w15:chartTrackingRefBased/>
  <w15:docId w15:val="{1BFF9334-A1D8-4F0E-8A0A-2DDE54B0C09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17A3E"/>
    <w:pPr>
      <w:spacing w:after="0" w:line="240" w:lineRule="auto"/>
    </w:pPr>
    <w:rPr>
      <w:rFonts w:ascii="Arial" w:hAnsi="Arial" w:eastAsia="Times New Roman" w:cs="Arial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7A3E"/>
    <w:pPr>
      <w:spacing w:after="200" w:line="276" w:lineRule="auto"/>
      <w:ind w:left="720"/>
      <w:contextualSpacing/>
    </w:pPr>
    <w:rPr>
      <w:rFonts w:ascii="Calibri" w:hAnsi="Calibri" w:eastAsia="Calibri" w:cs="Times New Roman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guardado</dc:creator>
  <keywords/>
  <dc:description/>
  <lastModifiedBy>Antonio Guardado</lastModifiedBy>
  <revision>11</revision>
  <dcterms:created xsi:type="dcterms:W3CDTF">2018-05-08T21:00:00.0000000Z</dcterms:created>
  <dcterms:modified xsi:type="dcterms:W3CDTF">2018-09-25T02:48:31.3249913Z</dcterms:modified>
</coreProperties>
</file>