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«Розробка програмного забезпечення мобільних пристроїв»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Бондаренко Родіон Олексійович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Посилання на GitHub репозиторій:https://github.com/BondarenkoRodion/PW2TB-11_BRO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Написати мобільний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Енергоблок з котлом, призначеним для факельного спалювання вугілля з високим вмістом летких, типу газового або довгополуменевого,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частинок використовується електростатичний фільтр типу ЕГА з ефективністю золовловлення 0,985.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Установки для очищення димових газів від оксидів азоту та сірки відсутні.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звітний період використовувалось таке паливо: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донецьке газове вугілля марки ГР – 1.096.363 т;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високосірчистий мазут марки 40 – 70.945 т;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природний газ із газопроводу Уренгой-Ужгород – 84 762 тис. м3.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даними елементного та технічного аналізу склад робочої маси вугілля наступний, %: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вуглець (Cr) – 52,49;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водень (Hr) – 3,50;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кисень (Or) – 4,99;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азот (Nr) – 0,97;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сірка (Sr) – 2,85;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зола (Ar) – 25,20;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волога (Wr) – 10,00;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леткі речовини (Vr) – 25,92.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Гвин дорівнює 1,5 %, а в шлаці Гшл – 0,5 %.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даними таблиці А.3 (додаток А) склад горючої маси мазуту наступний, %: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вуглець – 85,50;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водень – 11,20;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кисень та азот – 0,80;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сірка – 2,50;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нижча теплота згоряння горючої маси мазуту дорівнює 40,40 МДж/кг;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вологість робочої маси палива – 2,00 %;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зольність сухої маси – 0,15 %;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вміст ванадію (V) – 333,3 мг/кг (= 22220,15).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даними таблиці А.3 (додаток А) об’ємний склад сухої маси природного газу становить, %: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метан (CH4) – 98,90;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етан (C2H6) – 0,12;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пропан (C3H8) – 0,011;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бутан (C4H10) – 0,01;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вуглекислий газ (CO2) – 0,06;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азот (N2) – 0,90;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об’ємна нижча теплота згоряння газу дорівнює 33,08 МДж/м3;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 густина – 0,723 кг/м3 при нормальних умовах.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макету на xml.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7172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функцій, що виконують обчислення показника емісії твердих частинок та валового викиду.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xml макет, створюємо відображаємо потрібні складові оболонки і записуємо їх до змінних.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1314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обробнику додаємо обчислення для введених значень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4362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Виводимо надпис з потрібним змістом.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Перевірочний приклад: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781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для 6 варіанту: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2790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№2 було отримано навички і знання необхідні для створення калькулятора мовою Kotlin і засобу Android Studio, який розраховує значення валових викидів шкідливих речовин у вигляді суспендованих твердих частинок при спалюванні вугілля, мазуту та природного газу.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