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Content>
        <w:p w:rsidR="00071682" w:rsidRDefault="00071682">
          <w:pPr>
            <w:pStyle w:val="Inhaltsverzeichnisberschrift"/>
          </w:pPr>
          <w:r>
            <w:t>Inhalt</w:t>
          </w:r>
        </w:p>
        <w:p w:rsidR="00A4630A"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6504864" w:history="1">
            <w:r w:rsidR="00A4630A" w:rsidRPr="00BF405B">
              <w:rPr>
                <w:rStyle w:val="Hyperlink"/>
                <w:noProof/>
              </w:rPr>
              <w:t>Mathe-Auffrischung</w:t>
            </w:r>
            <w:r w:rsidR="00A4630A">
              <w:rPr>
                <w:noProof/>
                <w:webHidden/>
              </w:rPr>
              <w:tab/>
            </w:r>
            <w:r w:rsidR="00A4630A">
              <w:rPr>
                <w:noProof/>
                <w:webHidden/>
              </w:rPr>
              <w:fldChar w:fldCharType="begin"/>
            </w:r>
            <w:r w:rsidR="00A4630A">
              <w:rPr>
                <w:noProof/>
                <w:webHidden/>
              </w:rPr>
              <w:instrText xml:space="preserve"> PAGEREF _Toc476504864 \h </w:instrText>
            </w:r>
            <w:r w:rsidR="00A4630A">
              <w:rPr>
                <w:noProof/>
                <w:webHidden/>
              </w:rPr>
            </w:r>
            <w:r w:rsidR="00A4630A">
              <w:rPr>
                <w:noProof/>
                <w:webHidden/>
              </w:rPr>
              <w:fldChar w:fldCharType="separate"/>
            </w:r>
            <w:r w:rsidR="00A4630A">
              <w:rPr>
                <w:noProof/>
                <w:webHidden/>
              </w:rPr>
              <w:t>2</w:t>
            </w:r>
            <w:r w:rsidR="00A4630A">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65" w:history="1">
            <w:r w:rsidRPr="00BF405B">
              <w:rPr>
                <w:rStyle w:val="Hyperlink"/>
                <w:noProof/>
              </w:rPr>
              <w:t>Vektoren und Matrizen</w:t>
            </w:r>
            <w:r>
              <w:rPr>
                <w:noProof/>
                <w:webHidden/>
              </w:rPr>
              <w:tab/>
            </w:r>
            <w:r>
              <w:rPr>
                <w:noProof/>
                <w:webHidden/>
              </w:rPr>
              <w:fldChar w:fldCharType="begin"/>
            </w:r>
            <w:r>
              <w:rPr>
                <w:noProof/>
                <w:webHidden/>
              </w:rPr>
              <w:instrText xml:space="preserve"> PAGEREF _Toc476504865 \h </w:instrText>
            </w:r>
            <w:r>
              <w:rPr>
                <w:noProof/>
                <w:webHidden/>
              </w:rPr>
            </w:r>
            <w:r>
              <w:rPr>
                <w:noProof/>
                <w:webHidden/>
              </w:rPr>
              <w:fldChar w:fldCharType="separate"/>
            </w:r>
            <w:r>
              <w:rPr>
                <w:noProof/>
                <w:webHidden/>
              </w:rPr>
              <w:t>2</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66" w:history="1">
            <w:r w:rsidRPr="00BF405B">
              <w:rPr>
                <w:rStyle w:val="Hyperlink"/>
                <w:noProof/>
              </w:rPr>
              <w:t>Addition</w:t>
            </w:r>
            <w:r>
              <w:rPr>
                <w:noProof/>
                <w:webHidden/>
              </w:rPr>
              <w:tab/>
            </w:r>
            <w:r>
              <w:rPr>
                <w:noProof/>
                <w:webHidden/>
              </w:rPr>
              <w:fldChar w:fldCharType="begin"/>
            </w:r>
            <w:r>
              <w:rPr>
                <w:noProof/>
                <w:webHidden/>
              </w:rPr>
              <w:instrText xml:space="preserve"> PAGEREF _Toc476504866 \h </w:instrText>
            </w:r>
            <w:r>
              <w:rPr>
                <w:noProof/>
                <w:webHidden/>
              </w:rPr>
            </w:r>
            <w:r>
              <w:rPr>
                <w:noProof/>
                <w:webHidden/>
              </w:rPr>
              <w:fldChar w:fldCharType="separate"/>
            </w:r>
            <w:r>
              <w:rPr>
                <w:noProof/>
                <w:webHidden/>
              </w:rPr>
              <w:t>3</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67" w:history="1">
            <w:r w:rsidRPr="00BF405B">
              <w:rPr>
                <w:rStyle w:val="Hyperlink"/>
                <w:noProof/>
              </w:rPr>
              <w:t>Multiplikation</w:t>
            </w:r>
            <w:r>
              <w:rPr>
                <w:noProof/>
                <w:webHidden/>
              </w:rPr>
              <w:tab/>
            </w:r>
            <w:r>
              <w:rPr>
                <w:noProof/>
                <w:webHidden/>
              </w:rPr>
              <w:fldChar w:fldCharType="begin"/>
            </w:r>
            <w:r>
              <w:rPr>
                <w:noProof/>
                <w:webHidden/>
              </w:rPr>
              <w:instrText xml:space="preserve"> PAGEREF _Toc476504867 \h </w:instrText>
            </w:r>
            <w:r>
              <w:rPr>
                <w:noProof/>
                <w:webHidden/>
              </w:rPr>
            </w:r>
            <w:r>
              <w:rPr>
                <w:noProof/>
                <w:webHidden/>
              </w:rPr>
              <w:fldChar w:fldCharType="separate"/>
            </w:r>
            <w:r>
              <w:rPr>
                <w:noProof/>
                <w:webHidden/>
              </w:rPr>
              <w:t>3</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68" w:history="1">
            <w:r w:rsidRPr="00BF405B">
              <w:rPr>
                <w:rStyle w:val="Hyperlink"/>
                <w:noProof/>
              </w:rPr>
              <w:t>Weitere Operationen / Besondere Matrizen</w:t>
            </w:r>
            <w:r>
              <w:rPr>
                <w:noProof/>
                <w:webHidden/>
              </w:rPr>
              <w:tab/>
            </w:r>
            <w:r>
              <w:rPr>
                <w:noProof/>
                <w:webHidden/>
              </w:rPr>
              <w:fldChar w:fldCharType="begin"/>
            </w:r>
            <w:r>
              <w:rPr>
                <w:noProof/>
                <w:webHidden/>
              </w:rPr>
              <w:instrText xml:space="preserve"> PAGEREF _Toc476504868 \h </w:instrText>
            </w:r>
            <w:r>
              <w:rPr>
                <w:noProof/>
                <w:webHidden/>
              </w:rPr>
            </w:r>
            <w:r>
              <w:rPr>
                <w:noProof/>
                <w:webHidden/>
              </w:rPr>
              <w:fldChar w:fldCharType="separate"/>
            </w:r>
            <w:r>
              <w:rPr>
                <w:noProof/>
                <w:webHidden/>
              </w:rPr>
              <w:t>4</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69" w:history="1">
            <w:r w:rsidRPr="00BF405B">
              <w:rPr>
                <w:rStyle w:val="Hyperlink"/>
                <w:noProof/>
              </w:rPr>
              <w:t>Transformationen</w:t>
            </w:r>
            <w:r>
              <w:rPr>
                <w:noProof/>
                <w:webHidden/>
              </w:rPr>
              <w:tab/>
            </w:r>
            <w:r>
              <w:rPr>
                <w:noProof/>
                <w:webHidden/>
              </w:rPr>
              <w:fldChar w:fldCharType="begin"/>
            </w:r>
            <w:r>
              <w:rPr>
                <w:noProof/>
                <w:webHidden/>
              </w:rPr>
              <w:instrText xml:space="preserve"> PAGEREF _Toc476504869 \h </w:instrText>
            </w:r>
            <w:r>
              <w:rPr>
                <w:noProof/>
                <w:webHidden/>
              </w:rPr>
            </w:r>
            <w:r>
              <w:rPr>
                <w:noProof/>
                <w:webHidden/>
              </w:rPr>
              <w:fldChar w:fldCharType="separate"/>
            </w:r>
            <w:r>
              <w:rPr>
                <w:noProof/>
                <w:webHidden/>
              </w:rPr>
              <w:t>7</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70" w:history="1">
            <w:r w:rsidRPr="00BF405B">
              <w:rPr>
                <w:rStyle w:val="Hyperlink"/>
                <w:noProof/>
              </w:rPr>
              <w:t>Analysis</w:t>
            </w:r>
            <w:r>
              <w:rPr>
                <w:noProof/>
                <w:webHidden/>
              </w:rPr>
              <w:tab/>
            </w:r>
            <w:r>
              <w:rPr>
                <w:noProof/>
                <w:webHidden/>
              </w:rPr>
              <w:fldChar w:fldCharType="begin"/>
            </w:r>
            <w:r>
              <w:rPr>
                <w:noProof/>
                <w:webHidden/>
              </w:rPr>
              <w:instrText xml:space="preserve"> PAGEREF _Toc476504870 \h </w:instrText>
            </w:r>
            <w:r>
              <w:rPr>
                <w:noProof/>
                <w:webHidden/>
              </w:rPr>
            </w:r>
            <w:r>
              <w:rPr>
                <w:noProof/>
                <w:webHidden/>
              </w:rPr>
              <w:fldChar w:fldCharType="separate"/>
            </w:r>
            <w:r>
              <w:rPr>
                <w:noProof/>
                <w:webHidden/>
              </w:rPr>
              <w:t>9</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71" w:history="1">
            <w:r w:rsidRPr="00BF405B">
              <w:rPr>
                <w:rStyle w:val="Hyperlink"/>
                <w:noProof/>
              </w:rPr>
              <w:t>Ableitungsregeln</w:t>
            </w:r>
            <w:r>
              <w:rPr>
                <w:noProof/>
                <w:webHidden/>
              </w:rPr>
              <w:tab/>
            </w:r>
            <w:r>
              <w:rPr>
                <w:noProof/>
                <w:webHidden/>
              </w:rPr>
              <w:fldChar w:fldCharType="begin"/>
            </w:r>
            <w:r>
              <w:rPr>
                <w:noProof/>
                <w:webHidden/>
              </w:rPr>
              <w:instrText xml:space="preserve"> PAGEREF _Toc476504871 \h </w:instrText>
            </w:r>
            <w:r>
              <w:rPr>
                <w:noProof/>
                <w:webHidden/>
              </w:rPr>
            </w:r>
            <w:r>
              <w:rPr>
                <w:noProof/>
                <w:webHidden/>
              </w:rPr>
              <w:fldChar w:fldCharType="separate"/>
            </w:r>
            <w:r>
              <w:rPr>
                <w:noProof/>
                <w:webHidden/>
              </w:rPr>
              <w:t>9</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72" w:history="1">
            <w:r w:rsidRPr="00BF405B">
              <w:rPr>
                <w:rStyle w:val="Hyperlink"/>
                <w:noProof/>
              </w:rPr>
              <w:t>Skalarprodukt</w:t>
            </w:r>
            <w:r>
              <w:rPr>
                <w:noProof/>
                <w:webHidden/>
              </w:rPr>
              <w:tab/>
            </w:r>
            <w:r>
              <w:rPr>
                <w:noProof/>
                <w:webHidden/>
              </w:rPr>
              <w:fldChar w:fldCharType="begin"/>
            </w:r>
            <w:r>
              <w:rPr>
                <w:noProof/>
                <w:webHidden/>
              </w:rPr>
              <w:instrText xml:space="preserve"> PAGEREF _Toc476504872 \h </w:instrText>
            </w:r>
            <w:r>
              <w:rPr>
                <w:noProof/>
                <w:webHidden/>
              </w:rPr>
            </w:r>
            <w:r>
              <w:rPr>
                <w:noProof/>
                <w:webHidden/>
              </w:rPr>
              <w:fldChar w:fldCharType="separate"/>
            </w:r>
            <w:r>
              <w:rPr>
                <w:noProof/>
                <w:webHidden/>
              </w:rPr>
              <w:t>9</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73" w:history="1">
            <w:r w:rsidRPr="00BF405B">
              <w:rPr>
                <w:rStyle w:val="Hyperlink"/>
                <w:noProof/>
              </w:rPr>
              <w:t>Delta-Distribution</w:t>
            </w:r>
            <w:r>
              <w:rPr>
                <w:noProof/>
                <w:webHidden/>
              </w:rPr>
              <w:tab/>
            </w:r>
            <w:r>
              <w:rPr>
                <w:noProof/>
                <w:webHidden/>
              </w:rPr>
              <w:fldChar w:fldCharType="begin"/>
            </w:r>
            <w:r>
              <w:rPr>
                <w:noProof/>
                <w:webHidden/>
              </w:rPr>
              <w:instrText xml:space="preserve"> PAGEREF _Toc476504873 \h </w:instrText>
            </w:r>
            <w:r>
              <w:rPr>
                <w:noProof/>
                <w:webHidden/>
              </w:rPr>
            </w:r>
            <w:r>
              <w:rPr>
                <w:noProof/>
                <w:webHidden/>
              </w:rPr>
              <w:fldChar w:fldCharType="separate"/>
            </w:r>
            <w:r>
              <w:rPr>
                <w:noProof/>
                <w:webHidden/>
              </w:rPr>
              <w:t>9</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74" w:history="1">
            <w:r w:rsidRPr="00BF405B">
              <w:rPr>
                <w:rStyle w:val="Hyperlink"/>
                <w:noProof/>
              </w:rPr>
              <w:t>Reihenentwicklungen</w:t>
            </w:r>
            <w:r>
              <w:rPr>
                <w:noProof/>
                <w:webHidden/>
              </w:rPr>
              <w:tab/>
            </w:r>
            <w:r>
              <w:rPr>
                <w:noProof/>
                <w:webHidden/>
              </w:rPr>
              <w:fldChar w:fldCharType="begin"/>
            </w:r>
            <w:r>
              <w:rPr>
                <w:noProof/>
                <w:webHidden/>
              </w:rPr>
              <w:instrText xml:space="preserve"> PAGEREF _Toc476504874 \h </w:instrText>
            </w:r>
            <w:r>
              <w:rPr>
                <w:noProof/>
                <w:webHidden/>
              </w:rPr>
            </w:r>
            <w:r>
              <w:rPr>
                <w:noProof/>
                <w:webHidden/>
              </w:rPr>
              <w:fldChar w:fldCharType="separate"/>
            </w:r>
            <w:r>
              <w:rPr>
                <w:noProof/>
                <w:webHidden/>
              </w:rPr>
              <w:t>10</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75" w:history="1">
            <w:r w:rsidRPr="00BF405B">
              <w:rPr>
                <w:rStyle w:val="Hyperlink"/>
                <w:noProof/>
              </w:rPr>
              <w:t>Partielle Ableitungen</w:t>
            </w:r>
            <w:r>
              <w:rPr>
                <w:noProof/>
                <w:webHidden/>
              </w:rPr>
              <w:tab/>
            </w:r>
            <w:r>
              <w:rPr>
                <w:noProof/>
                <w:webHidden/>
              </w:rPr>
              <w:fldChar w:fldCharType="begin"/>
            </w:r>
            <w:r>
              <w:rPr>
                <w:noProof/>
                <w:webHidden/>
              </w:rPr>
              <w:instrText xml:space="preserve"> PAGEREF _Toc476504875 \h </w:instrText>
            </w:r>
            <w:r>
              <w:rPr>
                <w:noProof/>
                <w:webHidden/>
              </w:rPr>
            </w:r>
            <w:r>
              <w:rPr>
                <w:noProof/>
                <w:webHidden/>
              </w:rPr>
              <w:fldChar w:fldCharType="separate"/>
            </w:r>
            <w:r>
              <w:rPr>
                <w:noProof/>
                <w:webHidden/>
              </w:rPr>
              <w:t>11</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76" w:history="1">
            <w:r w:rsidRPr="00BF405B">
              <w:rPr>
                <w:rStyle w:val="Hyperlink"/>
                <w:noProof/>
              </w:rPr>
              <w:t>Differentialgleichungen</w:t>
            </w:r>
            <w:r>
              <w:rPr>
                <w:noProof/>
                <w:webHidden/>
              </w:rPr>
              <w:tab/>
            </w:r>
            <w:r>
              <w:rPr>
                <w:noProof/>
                <w:webHidden/>
              </w:rPr>
              <w:fldChar w:fldCharType="begin"/>
            </w:r>
            <w:r>
              <w:rPr>
                <w:noProof/>
                <w:webHidden/>
              </w:rPr>
              <w:instrText xml:space="preserve"> PAGEREF _Toc476504876 \h </w:instrText>
            </w:r>
            <w:r>
              <w:rPr>
                <w:noProof/>
                <w:webHidden/>
              </w:rPr>
            </w:r>
            <w:r>
              <w:rPr>
                <w:noProof/>
                <w:webHidden/>
              </w:rPr>
              <w:fldChar w:fldCharType="separate"/>
            </w:r>
            <w:r>
              <w:rPr>
                <w:noProof/>
                <w:webHidden/>
              </w:rPr>
              <w:t>12</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77" w:history="1">
            <w:r w:rsidRPr="00BF405B">
              <w:rPr>
                <w:rStyle w:val="Hyperlink"/>
                <w:noProof/>
              </w:rPr>
              <w:t>Komplexe Zahlen</w:t>
            </w:r>
            <w:r>
              <w:rPr>
                <w:noProof/>
                <w:webHidden/>
              </w:rPr>
              <w:tab/>
            </w:r>
            <w:r>
              <w:rPr>
                <w:noProof/>
                <w:webHidden/>
              </w:rPr>
              <w:fldChar w:fldCharType="begin"/>
            </w:r>
            <w:r>
              <w:rPr>
                <w:noProof/>
                <w:webHidden/>
              </w:rPr>
              <w:instrText xml:space="preserve"> PAGEREF _Toc476504877 \h </w:instrText>
            </w:r>
            <w:r>
              <w:rPr>
                <w:noProof/>
                <w:webHidden/>
              </w:rPr>
            </w:r>
            <w:r>
              <w:rPr>
                <w:noProof/>
                <w:webHidden/>
              </w:rPr>
              <w:fldChar w:fldCharType="separate"/>
            </w:r>
            <w:r>
              <w:rPr>
                <w:noProof/>
                <w:webHidden/>
              </w:rPr>
              <w:t>15</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78" w:history="1">
            <w:r w:rsidRPr="00BF405B">
              <w:rPr>
                <w:rStyle w:val="Hyperlink"/>
                <w:noProof/>
              </w:rPr>
              <w:t>Real- und Imaginärteil</w:t>
            </w:r>
            <w:r>
              <w:rPr>
                <w:noProof/>
                <w:webHidden/>
              </w:rPr>
              <w:tab/>
            </w:r>
            <w:r>
              <w:rPr>
                <w:noProof/>
                <w:webHidden/>
              </w:rPr>
              <w:fldChar w:fldCharType="begin"/>
            </w:r>
            <w:r>
              <w:rPr>
                <w:noProof/>
                <w:webHidden/>
              </w:rPr>
              <w:instrText xml:space="preserve"> PAGEREF _Toc476504878 \h </w:instrText>
            </w:r>
            <w:r>
              <w:rPr>
                <w:noProof/>
                <w:webHidden/>
              </w:rPr>
            </w:r>
            <w:r>
              <w:rPr>
                <w:noProof/>
                <w:webHidden/>
              </w:rPr>
              <w:fldChar w:fldCharType="separate"/>
            </w:r>
            <w:r>
              <w:rPr>
                <w:noProof/>
                <w:webHidden/>
              </w:rPr>
              <w:t>15</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79" w:history="1">
            <w:r w:rsidRPr="00BF405B">
              <w:rPr>
                <w:rStyle w:val="Hyperlink"/>
                <w:noProof/>
                <w:lang w:val="en-US"/>
              </w:rPr>
              <w:t>Addition</w:t>
            </w:r>
            <w:r>
              <w:rPr>
                <w:noProof/>
                <w:webHidden/>
              </w:rPr>
              <w:tab/>
            </w:r>
            <w:r>
              <w:rPr>
                <w:noProof/>
                <w:webHidden/>
              </w:rPr>
              <w:fldChar w:fldCharType="begin"/>
            </w:r>
            <w:r>
              <w:rPr>
                <w:noProof/>
                <w:webHidden/>
              </w:rPr>
              <w:instrText xml:space="preserve"> PAGEREF _Toc476504879 \h </w:instrText>
            </w:r>
            <w:r>
              <w:rPr>
                <w:noProof/>
                <w:webHidden/>
              </w:rPr>
            </w:r>
            <w:r>
              <w:rPr>
                <w:noProof/>
                <w:webHidden/>
              </w:rPr>
              <w:fldChar w:fldCharType="separate"/>
            </w:r>
            <w:r>
              <w:rPr>
                <w:noProof/>
                <w:webHidden/>
              </w:rPr>
              <w:t>15</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80" w:history="1">
            <w:r w:rsidRPr="00BF405B">
              <w:rPr>
                <w:rStyle w:val="Hyperlink"/>
                <w:noProof/>
                <w:lang w:val="en-US"/>
              </w:rPr>
              <w:t>Multiplikation</w:t>
            </w:r>
            <w:r>
              <w:rPr>
                <w:noProof/>
                <w:webHidden/>
              </w:rPr>
              <w:tab/>
            </w:r>
            <w:r>
              <w:rPr>
                <w:noProof/>
                <w:webHidden/>
              </w:rPr>
              <w:fldChar w:fldCharType="begin"/>
            </w:r>
            <w:r>
              <w:rPr>
                <w:noProof/>
                <w:webHidden/>
              </w:rPr>
              <w:instrText xml:space="preserve"> PAGEREF _Toc476504880 \h </w:instrText>
            </w:r>
            <w:r>
              <w:rPr>
                <w:noProof/>
                <w:webHidden/>
              </w:rPr>
            </w:r>
            <w:r>
              <w:rPr>
                <w:noProof/>
                <w:webHidden/>
              </w:rPr>
              <w:fldChar w:fldCharType="separate"/>
            </w:r>
            <w:r>
              <w:rPr>
                <w:noProof/>
                <w:webHidden/>
              </w:rPr>
              <w:t>15</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81" w:history="1">
            <w:r w:rsidRPr="00BF405B">
              <w:rPr>
                <w:rStyle w:val="Hyperlink"/>
                <w:noProof/>
              </w:rPr>
              <w:t>Betrag</w:t>
            </w:r>
            <w:r>
              <w:rPr>
                <w:noProof/>
                <w:webHidden/>
              </w:rPr>
              <w:tab/>
            </w:r>
            <w:r>
              <w:rPr>
                <w:noProof/>
                <w:webHidden/>
              </w:rPr>
              <w:fldChar w:fldCharType="begin"/>
            </w:r>
            <w:r>
              <w:rPr>
                <w:noProof/>
                <w:webHidden/>
              </w:rPr>
              <w:instrText xml:space="preserve"> PAGEREF _Toc476504881 \h </w:instrText>
            </w:r>
            <w:r>
              <w:rPr>
                <w:noProof/>
                <w:webHidden/>
              </w:rPr>
            </w:r>
            <w:r>
              <w:rPr>
                <w:noProof/>
                <w:webHidden/>
              </w:rPr>
              <w:fldChar w:fldCharType="separate"/>
            </w:r>
            <w:r>
              <w:rPr>
                <w:noProof/>
                <w:webHidden/>
              </w:rPr>
              <w:t>15</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82" w:history="1">
            <w:r w:rsidRPr="00BF405B">
              <w:rPr>
                <w:rStyle w:val="Hyperlink"/>
                <w:noProof/>
              </w:rPr>
              <w:t>Polardarstellung</w:t>
            </w:r>
            <w:r>
              <w:rPr>
                <w:noProof/>
                <w:webHidden/>
              </w:rPr>
              <w:tab/>
            </w:r>
            <w:r>
              <w:rPr>
                <w:noProof/>
                <w:webHidden/>
              </w:rPr>
              <w:fldChar w:fldCharType="begin"/>
            </w:r>
            <w:r>
              <w:rPr>
                <w:noProof/>
                <w:webHidden/>
              </w:rPr>
              <w:instrText xml:space="preserve"> PAGEREF _Toc476504882 \h </w:instrText>
            </w:r>
            <w:r>
              <w:rPr>
                <w:noProof/>
                <w:webHidden/>
              </w:rPr>
            </w:r>
            <w:r>
              <w:rPr>
                <w:noProof/>
                <w:webHidden/>
              </w:rPr>
              <w:fldChar w:fldCharType="separate"/>
            </w:r>
            <w:r>
              <w:rPr>
                <w:noProof/>
                <w:webHidden/>
              </w:rPr>
              <w:t>15</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83" w:history="1">
            <w:r w:rsidRPr="00BF405B">
              <w:rPr>
                <w:rStyle w:val="Hyperlink"/>
                <w:noProof/>
              </w:rPr>
              <w:t>Komplexe Konjugation</w:t>
            </w:r>
            <w:r>
              <w:rPr>
                <w:noProof/>
                <w:webHidden/>
              </w:rPr>
              <w:tab/>
            </w:r>
            <w:r>
              <w:rPr>
                <w:noProof/>
                <w:webHidden/>
              </w:rPr>
              <w:fldChar w:fldCharType="begin"/>
            </w:r>
            <w:r>
              <w:rPr>
                <w:noProof/>
                <w:webHidden/>
              </w:rPr>
              <w:instrText xml:space="preserve"> PAGEREF _Toc476504883 \h </w:instrText>
            </w:r>
            <w:r>
              <w:rPr>
                <w:noProof/>
                <w:webHidden/>
              </w:rPr>
            </w:r>
            <w:r>
              <w:rPr>
                <w:noProof/>
                <w:webHidden/>
              </w:rPr>
              <w:fldChar w:fldCharType="separate"/>
            </w:r>
            <w:r>
              <w:rPr>
                <w:noProof/>
                <w:webHidden/>
              </w:rPr>
              <w:t>16</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84" w:history="1">
            <w:r w:rsidRPr="00BF405B">
              <w:rPr>
                <w:rStyle w:val="Hyperlink"/>
                <w:noProof/>
              </w:rPr>
              <w:t>Physikalische Bedeutung</w:t>
            </w:r>
            <w:r>
              <w:rPr>
                <w:noProof/>
                <w:webHidden/>
              </w:rPr>
              <w:tab/>
            </w:r>
            <w:r>
              <w:rPr>
                <w:noProof/>
                <w:webHidden/>
              </w:rPr>
              <w:fldChar w:fldCharType="begin"/>
            </w:r>
            <w:r>
              <w:rPr>
                <w:noProof/>
                <w:webHidden/>
              </w:rPr>
              <w:instrText xml:space="preserve"> PAGEREF _Toc476504884 \h </w:instrText>
            </w:r>
            <w:r>
              <w:rPr>
                <w:noProof/>
                <w:webHidden/>
              </w:rPr>
            </w:r>
            <w:r>
              <w:rPr>
                <w:noProof/>
                <w:webHidden/>
              </w:rPr>
              <w:fldChar w:fldCharType="separate"/>
            </w:r>
            <w:r>
              <w:rPr>
                <w:noProof/>
                <w:webHidden/>
              </w:rPr>
              <w:t>16</w:t>
            </w:r>
            <w:r>
              <w:rPr>
                <w:noProof/>
                <w:webHidden/>
              </w:rPr>
              <w:fldChar w:fldCharType="end"/>
            </w:r>
          </w:hyperlink>
        </w:p>
        <w:p w:rsidR="00A4630A" w:rsidRDefault="00A4630A">
          <w:pPr>
            <w:pStyle w:val="Verzeichnis1"/>
            <w:tabs>
              <w:tab w:val="right" w:leader="dot" w:pos="9062"/>
            </w:tabs>
            <w:rPr>
              <w:rFonts w:eastAsiaTheme="minorEastAsia"/>
              <w:noProof/>
              <w:lang w:eastAsia="de-DE"/>
            </w:rPr>
          </w:pPr>
          <w:hyperlink w:anchor="_Toc476504885" w:history="1">
            <w:r w:rsidRPr="00BF405B">
              <w:rPr>
                <w:rStyle w:val="Hyperlink"/>
                <w:noProof/>
              </w:rPr>
              <w:t>Gruppen</w:t>
            </w:r>
            <w:r>
              <w:rPr>
                <w:noProof/>
                <w:webHidden/>
              </w:rPr>
              <w:tab/>
            </w:r>
            <w:r>
              <w:rPr>
                <w:noProof/>
                <w:webHidden/>
              </w:rPr>
              <w:fldChar w:fldCharType="begin"/>
            </w:r>
            <w:r>
              <w:rPr>
                <w:noProof/>
                <w:webHidden/>
              </w:rPr>
              <w:instrText xml:space="preserve"> PAGEREF _Toc476504885 \h </w:instrText>
            </w:r>
            <w:r>
              <w:rPr>
                <w:noProof/>
                <w:webHidden/>
              </w:rPr>
            </w:r>
            <w:r>
              <w:rPr>
                <w:noProof/>
                <w:webHidden/>
              </w:rPr>
              <w:fldChar w:fldCharType="separate"/>
            </w:r>
            <w:r>
              <w:rPr>
                <w:noProof/>
                <w:webHidden/>
              </w:rPr>
              <w:t>17</w:t>
            </w:r>
            <w:r>
              <w:rPr>
                <w:noProof/>
                <w:webHidden/>
              </w:rPr>
              <w:fldChar w:fldCharType="end"/>
            </w:r>
          </w:hyperlink>
        </w:p>
        <w:p w:rsidR="00A4630A" w:rsidRDefault="00A4630A">
          <w:pPr>
            <w:pStyle w:val="Verzeichnis1"/>
            <w:tabs>
              <w:tab w:val="right" w:leader="dot" w:pos="9062"/>
            </w:tabs>
            <w:rPr>
              <w:rFonts w:eastAsiaTheme="minorEastAsia"/>
              <w:noProof/>
              <w:lang w:eastAsia="de-DE"/>
            </w:rPr>
          </w:pPr>
          <w:hyperlink w:anchor="_Toc476504886" w:history="1">
            <w:r w:rsidRPr="00BF405B">
              <w:rPr>
                <w:rStyle w:val="Hyperlink"/>
                <w:noProof/>
              </w:rPr>
              <w:t>Der unitäre Vektorraum</w:t>
            </w:r>
            <w:r>
              <w:rPr>
                <w:noProof/>
                <w:webHidden/>
              </w:rPr>
              <w:tab/>
            </w:r>
            <w:r>
              <w:rPr>
                <w:noProof/>
                <w:webHidden/>
              </w:rPr>
              <w:fldChar w:fldCharType="begin"/>
            </w:r>
            <w:r>
              <w:rPr>
                <w:noProof/>
                <w:webHidden/>
              </w:rPr>
              <w:instrText xml:space="preserve"> PAGEREF _Toc476504886 \h </w:instrText>
            </w:r>
            <w:r>
              <w:rPr>
                <w:noProof/>
                <w:webHidden/>
              </w:rPr>
            </w:r>
            <w:r>
              <w:rPr>
                <w:noProof/>
                <w:webHidden/>
              </w:rPr>
              <w:fldChar w:fldCharType="separate"/>
            </w:r>
            <w:r>
              <w:rPr>
                <w:noProof/>
                <w:webHidden/>
              </w:rPr>
              <w:t>18</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87" w:history="1">
            <w:r w:rsidRPr="00BF405B">
              <w:rPr>
                <w:rStyle w:val="Hyperlink"/>
                <w:noProof/>
              </w:rPr>
              <w:t>Basisvektoren</w:t>
            </w:r>
            <w:r>
              <w:rPr>
                <w:noProof/>
                <w:webHidden/>
              </w:rPr>
              <w:tab/>
            </w:r>
            <w:r>
              <w:rPr>
                <w:noProof/>
                <w:webHidden/>
              </w:rPr>
              <w:fldChar w:fldCharType="begin"/>
            </w:r>
            <w:r>
              <w:rPr>
                <w:noProof/>
                <w:webHidden/>
              </w:rPr>
              <w:instrText xml:space="preserve"> PAGEREF _Toc476504887 \h </w:instrText>
            </w:r>
            <w:r>
              <w:rPr>
                <w:noProof/>
                <w:webHidden/>
              </w:rPr>
            </w:r>
            <w:r>
              <w:rPr>
                <w:noProof/>
                <w:webHidden/>
              </w:rPr>
              <w:fldChar w:fldCharType="separate"/>
            </w:r>
            <w:r>
              <w:rPr>
                <w:noProof/>
                <w:webHidden/>
              </w:rPr>
              <w:t>19</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88" w:history="1">
            <w:r w:rsidRPr="00BF405B">
              <w:rPr>
                <w:rStyle w:val="Hyperlink"/>
                <w:noProof/>
              </w:rPr>
              <w:t>Diracsche Vektoren</w:t>
            </w:r>
            <w:r>
              <w:rPr>
                <w:noProof/>
                <w:webHidden/>
              </w:rPr>
              <w:tab/>
            </w:r>
            <w:r>
              <w:rPr>
                <w:noProof/>
                <w:webHidden/>
              </w:rPr>
              <w:fldChar w:fldCharType="begin"/>
            </w:r>
            <w:r>
              <w:rPr>
                <w:noProof/>
                <w:webHidden/>
              </w:rPr>
              <w:instrText xml:space="preserve"> PAGEREF _Toc476504888 \h </w:instrText>
            </w:r>
            <w:r>
              <w:rPr>
                <w:noProof/>
                <w:webHidden/>
              </w:rPr>
            </w:r>
            <w:r>
              <w:rPr>
                <w:noProof/>
                <w:webHidden/>
              </w:rPr>
              <w:fldChar w:fldCharType="separate"/>
            </w:r>
            <w:r>
              <w:rPr>
                <w:noProof/>
                <w:webHidden/>
              </w:rPr>
              <w:t>20</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89" w:history="1">
            <w:r w:rsidRPr="00BF405B">
              <w:rPr>
                <w:rStyle w:val="Hyperlink"/>
                <w:noProof/>
              </w:rPr>
              <w:t>Zusammenfassende Schreibweise</w:t>
            </w:r>
            <w:r>
              <w:rPr>
                <w:noProof/>
                <w:webHidden/>
              </w:rPr>
              <w:tab/>
            </w:r>
            <w:r>
              <w:rPr>
                <w:noProof/>
                <w:webHidden/>
              </w:rPr>
              <w:fldChar w:fldCharType="begin"/>
            </w:r>
            <w:r>
              <w:rPr>
                <w:noProof/>
                <w:webHidden/>
              </w:rPr>
              <w:instrText xml:space="preserve"> PAGEREF _Toc476504889 \h </w:instrText>
            </w:r>
            <w:r>
              <w:rPr>
                <w:noProof/>
                <w:webHidden/>
              </w:rPr>
            </w:r>
            <w:r>
              <w:rPr>
                <w:noProof/>
                <w:webHidden/>
              </w:rPr>
              <w:fldChar w:fldCharType="separate"/>
            </w:r>
            <w:r>
              <w:rPr>
                <w:noProof/>
                <w:webHidden/>
              </w:rPr>
              <w:t>20</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90" w:history="1">
            <w:r w:rsidRPr="00BF405B">
              <w:rPr>
                <w:rStyle w:val="Hyperlink"/>
                <w:noProof/>
              </w:rPr>
              <w:t>Skalarprodukt in Komponentenform</w:t>
            </w:r>
            <w:r>
              <w:rPr>
                <w:noProof/>
                <w:webHidden/>
              </w:rPr>
              <w:tab/>
            </w:r>
            <w:r>
              <w:rPr>
                <w:noProof/>
                <w:webHidden/>
              </w:rPr>
              <w:fldChar w:fldCharType="begin"/>
            </w:r>
            <w:r>
              <w:rPr>
                <w:noProof/>
                <w:webHidden/>
              </w:rPr>
              <w:instrText xml:space="preserve"> PAGEREF _Toc476504890 \h </w:instrText>
            </w:r>
            <w:r>
              <w:rPr>
                <w:noProof/>
                <w:webHidden/>
              </w:rPr>
            </w:r>
            <w:r>
              <w:rPr>
                <w:noProof/>
                <w:webHidden/>
              </w:rPr>
              <w:fldChar w:fldCharType="separate"/>
            </w:r>
            <w:r>
              <w:rPr>
                <w:noProof/>
                <w:webHidden/>
              </w:rPr>
              <w:t>21</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91" w:history="1">
            <w:r w:rsidRPr="00BF405B">
              <w:rPr>
                <w:rStyle w:val="Hyperlink"/>
                <w:noProof/>
              </w:rPr>
              <w:t>Unitäre Basistransformationen</w:t>
            </w:r>
            <w:r>
              <w:rPr>
                <w:noProof/>
                <w:webHidden/>
              </w:rPr>
              <w:tab/>
            </w:r>
            <w:r>
              <w:rPr>
                <w:noProof/>
                <w:webHidden/>
              </w:rPr>
              <w:fldChar w:fldCharType="begin"/>
            </w:r>
            <w:r>
              <w:rPr>
                <w:noProof/>
                <w:webHidden/>
              </w:rPr>
              <w:instrText xml:space="preserve"> PAGEREF _Toc476504891 \h </w:instrText>
            </w:r>
            <w:r>
              <w:rPr>
                <w:noProof/>
                <w:webHidden/>
              </w:rPr>
            </w:r>
            <w:r>
              <w:rPr>
                <w:noProof/>
                <w:webHidden/>
              </w:rPr>
              <w:fldChar w:fldCharType="separate"/>
            </w:r>
            <w:r>
              <w:rPr>
                <w:noProof/>
                <w:webHidden/>
              </w:rPr>
              <w:t>21</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892" w:history="1">
            <w:r w:rsidRPr="00BF405B">
              <w:rPr>
                <w:rStyle w:val="Hyperlink"/>
                <w:noProof/>
              </w:rPr>
              <w:t>Lineare Operatoren</w:t>
            </w:r>
            <w:r>
              <w:rPr>
                <w:noProof/>
                <w:webHidden/>
              </w:rPr>
              <w:tab/>
            </w:r>
            <w:r>
              <w:rPr>
                <w:noProof/>
                <w:webHidden/>
              </w:rPr>
              <w:fldChar w:fldCharType="begin"/>
            </w:r>
            <w:r>
              <w:rPr>
                <w:noProof/>
                <w:webHidden/>
              </w:rPr>
              <w:instrText xml:space="preserve"> PAGEREF _Toc476504892 \h </w:instrText>
            </w:r>
            <w:r>
              <w:rPr>
                <w:noProof/>
                <w:webHidden/>
              </w:rPr>
            </w:r>
            <w:r>
              <w:rPr>
                <w:noProof/>
                <w:webHidden/>
              </w:rPr>
              <w:fldChar w:fldCharType="separate"/>
            </w:r>
            <w:r>
              <w:rPr>
                <w:noProof/>
                <w:webHidden/>
              </w:rPr>
              <w:t>22</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93" w:history="1">
            <w:r w:rsidRPr="00BF405B">
              <w:rPr>
                <w:rStyle w:val="Hyperlink"/>
                <w:noProof/>
              </w:rPr>
              <w:t>Tensorprodukt als linearer Operator</w:t>
            </w:r>
            <w:r>
              <w:rPr>
                <w:noProof/>
                <w:webHidden/>
              </w:rPr>
              <w:tab/>
            </w:r>
            <w:r>
              <w:rPr>
                <w:noProof/>
                <w:webHidden/>
              </w:rPr>
              <w:fldChar w:fldCharType="begin"/>
            </w:r>
            <w:r>
              <w:rPr>
                <w:noProof/>
                <w:webHidden/>
              </w:rPr>
              <w:instrText xml:space="preserve"> PAGEREF _Toc476504893 \h </w:instrText>
            </w:r>
            <w:r>
              <w:rPr>
                <w:noProof/>
                <w:webHidden/>
              </w:rPr>
            </w:r>
            <w:r>
              <w:rPr>
                <w:noProof/>
                <w:webHidden/>
              </w:rPr>
              <w:fldChar w:fldCharType="separate"/>
            </w:r>
            <w:r>
              <w:rPr>
                <w:noProof/>
                <w:webHidden/>
              </w:rPr>
              <w:t>23</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94" w:history="1">
            <w:r w:rsidRPr="00BF405B">
              <w:rPr>
                <w:rStyle w:val="Hyperlink"/>
                <w:noProof/>
              </w:rPr>
              <w:t>Matrixelemente eines Operators</w:t>
            </w:r>
            <w:r>
              <w:rPr>
                <w:noProof/>
                <w:webHidden/>
              </w:rPr>
              <w:tab/>
            </w:r>
            <w:r>
              <w:rPr>
                <w:noProof/>
                <w:webHidden/>
              </w:rPr>
              <w:fldChar w:fldCharType="begin"/>
            </w:r>
            <w:r>
              <w:rPr>
                <w:noProof/>
                <w:webHidden/>
              </w:rPr>
              <w:instrText xml:space="preserve"> PAGEREF _Toc476504894 \h </w:instrText>
            </w:r>
            <w:r>
              <w:rPr>
                <w:noProof/>
                <w:webHidden/>
              </w:rPr>
            </w:r>
            <w:r>
              <w:rPr>
                <w:noProof/>
                <w:webHidden/>
              </w:rPr>
              <w:fldChar w:fldCharType="separate"/>
            </w:r>
            <w:r>
              <w:rPr>
                <w:noProof/>
                <w:webHidden/>
              </w:rPr>
              <w:t>24</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95" w:history="1">
            <w:r w:rsidRPr="00BF405B">
              <w:rPr>
                <w:rStyle w:val="Hyperlink"/>
                <w:noProof/>
              </w:rPr>
              <w:t>Spezielle Operatoren</w:t>
            </w:r>
            <w:r>
              <w:rPr>
                <w:noProof/>
                <w:webHidden/>
              </w:rPr>
              <w:tab/>
            </w:r>
            <w:r>
              <w:rPr>
                <w:noProof/>
                <w:webHidden/>
              </w:rPr>
              <w:fldChar w:fldCharType="begin"/>
            </w:r>
            <w:r>
              <w:rPr>
                <w:noProof/>
                <w:webHidden/>
              </w:rPr>
              <w:instrText xml:space="preserve"> PAGEREF _Toc476504895 \h </w:instrText>
            </w:r>
            <w:r>
              <w:rPr>
                <w:noProof/>
                <w:webHidden/>
              </w:rPr>
            </w:r>
            <w:r>
              <w:rPr>
                <w:noProof/>
                <w:webHidden/>
              </w:rPr>
              <w:fldChar w:fldCharType="separate"/>
            </w:r>
            <w:r>
              <w:rPr>
                <w:noProof/>
                <w:webHidden/>
              </w:rPr>
              <w:t>25</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96" w:history="1">
            <w:r w:rsidRPr="00BF405B">
              <w:rPr>
                <w:rStyle w:val="Hyperlink"/>
                <w:noProof/>
              </w:rPr>
              <w:t>Eigenwerte und Eigenvektoren</w:t>
            </w:r>
            <w:r>
              <w:rPr>
                <w:noProof/>
                <w:webHidden/>
              </w:rPr>
              <w:tab/>
            </w:r>
            <w:r>
              <w:rPr>
                <w:noProof/>
                <w:webHidden/>
              </w:rPr>
              <w:fldChar w:fldCharType="begin"/>
            </w:r>
            <w:r>
              <w:rPr>
                <w:noProof/>
                <w:webHidden/>
              </w:rPr>
              <w:instrText xml:space="preserve"> PAGEREF _Toc476504896 \h </w:instrText>
            </w:r>
            <w:r>
              <w:rPr>
                <w:noProof/>
                <w:webHidden/>
              </w:rPr>
            </w:r>
            <w:r>
              <w:rPr>
                <w:noProof/>
                <w:webHidden/>
              </w:rPr>
              <w:fldChar w:fldCharType="separate"/>
            </w:r>
            <w:r>
              <w:rPr>
                <w:noProof/>
                <w:webHidden/>
              </w:rPr>
              <w:t>27</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97" w:history="1">
            <w:r w:rsidRPr="00BF405B">
              <w:rPr>
                <w:rStyle w:val="Hyperlink"/>
                <w:noProof/>
              </w:rPr>
              <w:t>L-Darstellung des unitären Vektorraums</w:t>
            </w:r>
            <w:r>
              <w:rPr>
                <w:noProof/>
                <w:webHidden/>
              </w:rPr>
              <w:tab/>
            </w:r>
            <w:r>
              <w:rPr>
                <w:noProof/>
                <w:webHidden/>
              </w:rPr>
              <w:fldChar w:fldCharType="begin"/>
            </w:r>
            <w:r>
              <w:rPr>
                <w:noProof/>
                <w:webHidden/>
              </w:rPr>
              <w:instrText xml:space="preserve"> PAGEREF _Toc476504897 \h </w:instrText>
            </w:r>
            <w:r>
              <w:rPr>
                <w:noProof/>
                <w:webHidden/>
              </w:rPr>
            </w:r>
            <w:r>
              <w:rPr>
                <w:noProof/>
                <w:webHidden/>
              </w:rPr>
              <w:fldChar w:fldCharType="separate"/>
            </w:r>
            <w:r>
              <w:rPr>
                <w:noProof/>
                <w:webHidden/>
              </w:rPr>
              <w:t>28</w:t>
            </w:r>
            <w:r>
              <w:rPr>
                <w:noProof/>
                <w:webHidden/>
              </w:rPr>
              <w:fldChar w:fldCharType="end"/>
            </w:r>
          </w:hyperlink>
        </w:p>
        <w:p w:rsidR="00A4630A" w:rsidRDefault="00A4630A">
          <w:pPr>
            <w:pStyle w:val="Verzeichnis3"/>
            <w:tabs>
              <w:tab w:val="right" w:leader="dot" w:pos="9062"/>
            </w:tabs>
            <w:rPr>
              <w:rFonts w:eastAsiaTheme="minorEastAsia"/>
              <w:noProof/>
              <w:lang w:eastAsia="de-DE"/>
            </w:rPr>
          </w:pPr>
          <w:hyperlink w:anchor="_Toc476504898" w:history="1">
            <w:r w:rsidRPr="00BF405B">
              <w:rPr>
                <w:rStyle w:val="Hyperlink"/>
                <w:noProof/>
              </w:rPr>
              <w:t>Produktraum</w:t>
            </w:r>
            <w:r>
              <w:rPr>
                <w:noProof/>
                <w:webHidden/>
              </w:rPr>
              <w:tab/>
            </w:r>
            <w:r>
              <w:rPr>
                <w:noProof/>
                <w:webHidden/>
              </w:rPr>
              <w:fldChar w:fldCharType="begin"/>
            </w:r>
            <w:r>
              <w:rPr>
                <w:noProof/>
                <w:webHidden/>
              </w:rPr>
              <w:instrText xml:space="preserve"> PAGEREF _Toc476504898 \h </w:instrText>
            </w:r>
            <w:r>
              <w:rPr>
                <w:noProof/>
                <w:webHidden/>
              </w:rPr>
            </w:r>
            <w:r>
              <w:rPr>
                <w:noProof/>
                <w:webHidden/>
              </w:rPr>
              <w:fldChar w:fldCharType="separate"/>
            </w:r>
            <w:r>
              <w:rPr>
                <w:noProof/>
                <w:webHidden/>
              </w:rPr>
              <w:t>28</w:t>
            </w:r>
            <w:r>
              <w:rPr>
                <w:noProof/>
                <w:webHidden/>
              </w:rPr>
              <w:fldChar w:fldCharType="end"/>
            </w:r>
          </w:hyperlink>
        </w:p>
        <w:p w:rsidR="00A4630A" w:rsidRDefault="00A4630A">
          <w:pPr>
            <w:pStyle w:val="Verzeichnis1"/>
            <w:tabs>
              <w:tab w:val="right" w:leader="dot" w:pos="9062"/>
            </w:tabs>
            <w:rPr>
              <w:rFonts w:eastAsiaTheme="minorEastAsia"/>
              <w:noProof/>
              <w:lang w:eastAsia="de-DE"/>
            </w:rPr>
          </w:pPr>
          <w:hyperlink w:anchor="_Toc476504899" w:history="1">
            <w:r w:rsidRPr="00BF405B">
              <w:rPr>
                <w:rStyle w:val="Hyperlink"/>
                <w:noProof/>
              </w:rPr>
              <w:t>Philosophischer Ausflug</w:t>
            </w:r>
            <w:r>
              <w:rPr>
                <w:noProof/>
                <w:webHidden/>
              </w:rPr>
              <w:tab/>
            </w:r>
            <w:r>
              <w:rPr>
                <w:noProof/>
                <w:webHidden/>
              </w:rPr>
              <w:fldChar w:fldCharType="begin"/>
            </w:r>
            <w:r>
              <w:rPr>
                <w:noProof/>
                <w:webHidden/>
              </w:rPr>
              <w:instrText xml:space="preserve"> PAGEREF _Toc476504899 \h </w:instrText>
            </w:r>
            <w:r>
              <w:rPr>
                <w:noProof/>
                <w:webHidden/>
              </w:rPr>
            </w:r>
            <w:r>
              <w:rPr>
                <w:noProof/>
                <w:webHidden/>
              </w:rPr>
              <w:fldChar w:fldCharType="separate"/>
            </w:r>
            <w:r>
              <w:rPr>
                <w:noProof/>
                <w:webHidden/>
              </w:rPr>
              <w:t>28</w:t>
            </w:r>
            <w:r>
              <w:rPr>
                <w:noProof/>
                <w:webHidden/>
              </w:rPr>
              <w:fldChar w:fldCharType="end"/>
            </w:r>
          </w:hyperlink>
        </w:p>
        <w:p w:rsidR="00A4630A" w:rsidRDefault="00A4630A">
          <w:pPr>
            <w:pStyle w:val="Verzeichnis1"/>
            <w:tabs>
              <w:tab w:val="right" w:leader="dot" w:pos="9062"/>
            </w:tabs>
            <w:rPr>
              <w:rFonts w:eastAsiaTheme="minorEastAsia"/>
              <w:noProof/>
              <w:lang w:eastAsia="de-DE"/>
            </w:rPr>
          </w:pPr>
          <w:hyperlink w:anchor="_Toc476504900" w:history="1">
            <w:r w:rsidRPr="00BF405B">
              <w:rPr>
                <w:rStyle w:val="Hyperlink"/>
                <w:noProof/>
              </w:rPr>
              <w:t>Shannonsche Informationstheorie</w:t>
            </w:r>
            <w:r>
              <w:rPr>
                <w:noProof/>
                <w:webHidden/>
              </w:rPr>
              <w:tab/>
            </w:r>
            <w:r>
              <w:rPr>
                <w:noProof/>
                <w:webHidden/>
              </w:rPr>
              <w:fldChar w:fldCharType="begin"/>
            </w:r>
            <w:r>
              <w:rPr>
                <w:noProof/>
                <w:webHidden/>
              </w:rPr>
              <w:instrText xml:space="preserve"> PAGEREF _Toc476504900 \h </w:instrText>
            </w:r>
            <w:r>
              <w:rPr>
                <w:noProof/>
                <w:webHidden/>
              </w:rPr>
            </w:r>
            <w:r>
              <w:rPr>
                <w:noProof/>
                <w:webHidden/>
              </w:rPr>
              <w:fldChar w:fldCharType="separate"/>
            </w:r>
            <w:r>
              <w:rPr>
                <w:noProof/>
                <w:webHidden/>
              </w:rPr>
              <w:t>28</w:t>
            </w:r>
            <w:r>
              <w:rPr>
                <w:noProof/>
                <w:webHidden/>
              </w:rPr>
              <w:fldChar w:fldCharType="end"/>
            </w:r>
          </w:hyperlink>
        </w:p>
        <w:p w:rsidR="00A4630A" w:rsidRDefault="00A4630A">
          <w:pPr>
            <w:pStyle w:val="Verzeichnis1"/>
            <w:tabs>
              <w:tab w:val="right" w:leader="dot" w:pos="9062"/>
            </w:tabs>
            <w:rPr>
              <w:rFonts w:eastAsiaTheme="minorEastAsia"/>
              <w:noProof/>
              <w:lang w:eastAsia="de-DE"/>
            </w:rPr>
          </w:pPr>
          <w:hyperlink w:anchor="_Toc476504901" w:history="1">
            <w:r w:rsidRPr="00BF405B">
              <w:rPr>
                <w:rStyle w:val="Hyperlink"/>
                <w:noProof/>
              </w:rPr>
              <w:t>Quantentheorie</w:t>
            </w:r>
            <w:r>
              <w:rPr>
                <w:noProof/>
                <w:webHidden/>
              </w:rPr>
              <w:tab/>
            </w:r>
            <w:r>
              <w:rPr>
                <w:noProof/>
                <w:webHidden/>
              </w:rPr>
              <w:fldChar w:fldCharType="begin"/>
            </w:r>
            <w:r>
              <w:rPr>
                <w:noProof/>
                <w:webHidden/>
              </w:rPr>
              <w:instrText xml:space="preserve"> PAGEREF _Toc476504901 \h </w:instrText>
            </w:r>
            <w:r>
              <w:rPr>
                <w:noProof/>
                <w:webHidden/>
              </w:rPr>
            </w:r>
            <w:r>
              <w:rPr>
                <w:noProof/>
                <w:webHidden/>
              </w:rPr>
              <w:fldChar w:fldCharType="separate"/>
            </w:r>
            <w:r>
              <w:rPr>
                <w:noProof/>
                <w:webHidden/>
              </w:rPr>
              <w:t>29</w:t>
            </w:r>
            <w:r>
              <w:rPr>
                <w:noProof/>
                <w:webHidden/>
              </w:rPr>
              <w:fldChar w:fldCharType="end"/>
            </w:r>
          </w:hyperlink>
        </w:p>
        <w:p w:rsidR="00A4630A" w:rsidRDefault="00A4630A">
          <w:pPr>
            <w:pStyle w:val="Verzeichnis1"/>
            <w:tabs>
              <w:tab w:val="right" w:leader="dot" w:pos="9062"/>
            </w:tabs>
            <w:rPr>
              <w:rFonts w:eastAsiaTheme="minorEastAsia"/>
              <w:noProof/>
              <w:lang w:eastAsia="de-DE"/>
            </w:rPr>
          </w:pPr>
          <w:hyperlink w:anchor="_Toc476504902" w:history="1">
            <w:r w:rsidRPr="00BF405B">
              <w:rPr>
                <w:rStyle w:val="Hyperlink"/>
                <w:noProof/>
              </w:rPr>
              <w:t>Interpretationen der Quantentheorie</w:t>
            </w:r>
            <w:r>
              <w:rPr>
                <w:noProof/>
                <w:webHidden/>
              </w:rPr>
              <w:tab/>
            </w:r>
            <w:r>
              <w:rPr>
                <w:noProof/>
                <w:webHidden/>
              </w:rPr>
              <w:fldChar w:fldCharType="begin"/>
            </w:r>
            <w:r>
              <w:rPr>
                <w:noProof/>
                <w:webHidden/>
              </w:rPr>
              <w:instrText xml:space="preserve"> PAGEREF _Toc476504902 \h </w:instrText>
            </w:r>
            <w:r>
              <w:rPr>
                <w:noProof/>
                <w:webHidden/>
              </w:rPr>
            </w:r>
            <w:r>
              <w:rPr>
                <w:noProof/>
                <w:webHidden/>
              </w:rPr>
              <w:fldChar w:fldCharType="separate"/>
            </w:r>
            <w:r>
              <w:rPr>
                <w:noProof/>
                <w:webHidden/>
              </w:rPr>
              <w:t>29</w:t>
            </w:r>
            <w:r>
              <w:rPr>
                <w:noProof/>
                <w:webHidden/>
              </w:rPr>
              <w:fldChar w:fldCharType="end"/>
            </w:r>
          </w:hyperlink>
        </w:p>
        <w:p w:rsidR="00A4630A" w:rsidRDefault="00A4630A">
          <w:pPr>
            <w:pStyle w:val="Verzeichnis1"/>
            <w:tabs>
              <w:tab w:val="right" w:leader="dot" w:pos="9062"/>
            </w:tabs>
            <w:rPr>
              <w:rFonts w:eastAsiaTheme="minorEastAsia"/>
              <w:noProof/>
              <w:lang w:eastAsia="de-DE"/>
            </w:rPr>
          </w:pPr>
          <w:hyperlink w:anchor="_Toc476504903" w:history="1">
            <w:r w:rsidRPr="00BF405B">
              <w:rPr>
                <w:rStyle w:val="Hyperlink"/>
                <w:noProof/>
              </w:rPr>
              <w:t>Quanteninformation</w:t>
            </w:r>
            <w:r>
              <w:rPr>
                <w:noProof/>
                <w:webHidden/>
              </w:rPr>
              <w:tab/>
            </w:r>
            <w:r>
              <w:rPr>
                <w:noProof/>
                <w:webHidden/>
              </w:rPr>
              <w:fldChar w:fldCharType="begin"/>
            </w:r>
            <w:r>
              <w:rPr>
                <w:noProof/>
                <w:webHidden/>
              </w:rPr>
              <w:instrText xml:space="preserve"> PAGEREF _Toc476504903 \h </w:instrText>
            </w:r>
            <w:r>
              <w:rPr>
                <w:noProof/>
                <w:webHidden/>
              </w:rPr>
            </w:r>
            <w:r>
              <w:rPr>
                <w:noProof/>
                <w:webHidden/>
              </w:rPr>
              <w:fldChar w:fldCharType="separate"/>
            </w:r>
            <w:r>
              <w:rPr>
                <w:noProof/>
                <w:webHidden/>
              </w:rPr>
              <w:t>30</w:t>
            </w:r>
            <w:r>
              <w:rPr>
                <w:noProof/>
                <w:webHidden/>
              </w:rPr>
              <w:fldChar w:fldCharType="end"/>
            </w:r>
          </w:hyperlink>
        </w:p>
        <w:p w:rsidR="00A4630A" w:rsidRDefault="00A4630A">
          <w:pPr>
            <w:pStyle w:val="Verzeichnis2"/>
            <w:tabs>
              <w:tab w:val="right" w:leader="dot" w:pos="9062"/>
            </w:tabs>
            <w:rPr>
              <w:rFonts w:eastAsiaTheme="minorEastAsia"/>
              <w:noProof/>
              <w:lang w:eastAsia="de-DE"/>
            </w:rPr>
          </w:pPr>
          <w:hyperlink w:anchor="_Toc476504904" w:history="1">
            <w:r w:rsidRPr="00BF405B">
              <w:rPr>
                <w:rStyle w:val="Hyperlink"/>
                <w:noProof/>
              </w:rPr>
              <w:t>No Cloning Theorem</w:t>
            </w:r>
            <w:r>
              <w:rPr>
                <w:noProof/>
                <w:webHidden/>
              </w:rPr>
              <w:tab/>
            </w:r>
            <w:r>
              <w:rPr>
                <w:noProof/>
                <w:webHidden/>
              </w:rPr>
              <w:fldChar w:fldCharType="begin"/>
            </w:r>
            <w:r>
              <w:rPr>
                <w:noProof/>
                <w:webHidden/>
              </w:rPr>
              <w:instrText xml:space="preserve"> PAGEREF _Toc476504904 \h </w:instrText>
            </w:r>
            <w:r>
              <w:rPr>
                <w:noProof/>
                <w:webHidden/>
              </w:rPr>
            </w:r>
            <w:r>
              <w:rPr>
                <w:noProof/>
                <w:webHidden/>
              </w:rPr>
              <w:fldChar w:fldCharType="separate"/>
            </w:r>
            <w:r>
              <w:rPr>
                <w:noProof/>
                <w:webHidden/>
              </w:rPr>
              <w:t>30</w:t>
            </w:r>
            <w:r>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6504864"/>
      <w:r>
        <w:t>Mathe-Auffrischung</w:t>
      </w:r>
      <w:bookmarkEnd w:id="0"/>
    </w:p>
    <w:p w:rsidR="005F0A0A" w:rsidRDefault="004A1118" w:rsidP="005F0A0A">
      <w:pPr>
        <w:pStyle w:val="berschrift2"/>
      </w:pPr>
      <w:bookmarkStart w:id="1" w:name="_Toc476504865"/>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A4630A">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A4630A">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A4630A">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A4630A">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6504866"/>
      <w:r>
        <w:lastRenderedPageBreak/>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A4630A">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6504867"/>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A4630A">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A4630A">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A4630A">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A4630A">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A4630A">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A4630A">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A4630A">
        <w:rPr>
          <w:noProof/>
        </w:rPr>
        <w:t>10</w:t>
      </w:r>
      <w:r>
        <w:fldChar w:fldCharType="end"/>
      </w:r>
      <w:r>
        <w:t>) wird zu (</w:t>
      </w:r>
      <w:r>
        <w:fldChar w:fldCharType="begin"/>
      </w:r>
      <w:r>
        <w:instrText xml:space="preserve"> REF Skalarprodukt \h </w:instrText>
      </w:r>
      <w:r>
        <w:fldChar w:fldCharType="separate"/>
      </w:r>
      <w:r w:rsidR="00A4630A">
        <w:rPr>
          <w:noProof/>
        </w:rPr>
        <w:t>7</w:t>
      </w:r>
      <w:r>
        <w:fldChar w:fldCharType="end"/>
      </w:r>
      <w:r>
        <w:t>).</w:t>
      </w:r>
    </w:p>
    <w:p w:rsidR="008B499B" w:rsidRDefault="008B499B" w:rsidP="008B499B">
      <w:pPr>
        <w:pStyle w:val="Listenabsatz"/>
        <w:numPr>
          <w:ilvl w:val="0"/>
          <w:numId w:val="6"/>
        </w:numPr>
      </w:pPr>
      <w:r>
        <w:lastRenderedPageBreak/>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A4630A">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A4630A">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A4630A">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w:t>
            </w:r>
            <w:r w:rsidR="00425D7E">
              <w:rPr>
                <w:rStyle w:val="Funotenzeichen"/>
                <w:b/>
                <w:bCs/>
                <w:smallCaps/>
                <w:spacing w:val="5"/>
              </w:rPr>
              <w:footnoteReference w:id="1"/>
            </w:r>
            <w:r w:rsidRPr="00D04AD0">
              <w:rPr>
                <w:rStyle w:val="Buchtitel"/>
              </w:rPr>
              <w:t xml:space="preserve">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A4630A">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A4630A">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6504868"/>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lastRenderedPageBreak/>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A4630A">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A4630A">
              <w:rPr>
                <w:noProof/>
              </w:rPr>
              <w:t>16</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A4630A">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A4630A">
              <w:rPr>
                <w:noProof/>
              </w:rPr>
              <w:t>18</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A4630A">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A4630A">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A4630A">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A4630A">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A4630A">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A4630A">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lastRenderedPageBreak/>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A4630A">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79C1" w:rsidP="00E57F3F">
            <w:pPr>
              <w:jc w:val="center"/>
            </w:pPr>
            <w:r>
              <w:rPr>
                <w:noProof/>
                <w:lang w:eastAsia="de-DE"/>
              </w:rPr>
              <w:drawing>
                <wp:inline distT="0" distB="0" distL="0" distR="0">
                  <wp:extent cx="1784608" cy="121920"/>
                  <wp:effectExtent l="0" t="0" r="6350" b="0"/>
                  <wp:docPr id="392" name="Grafik 392" descr="%FontSize=11&#10;%TeXFontSize=11&#10;\documentclass{article}&#10;\pagestyle{empty}&#10;\begin{document}&#10;\[&#10;{\mathbf A}\cdot x=\lambda \,x&#10;\quad\quad&#10;({\mathbf A} - \lambda\, {\mathbf 1})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8460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A4630A">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E679C1" w:rsidP="007800D8">
            <w:pPr>
              <w:jc w:val="center"/>
            </w:pPr>
            <w:r>
              <w:rPr>
                <w:noProof/>
                <w:lang w:eastAsia="de-DE"/>
              </w:rPr>
              <w:drawing>
                <wp:inline distT="0" distB="0" distL="0" distR="0">
                  <wp:extent cx="934214" cy="120396"/>
                  <wp:effectExtent l="0" t="0" r="0" b="0"/>
                  <wp:docPr id="391" name="Grafik 391" descr="%FontSize=11&#10;%TeXFontSize=11&#10;\documentclass{article}&#10;\pagestyle{empty}&#10;\begin{document}&#10;\[&#10;{\det \left({\mathbf A}-\lambda\, {\mathbf 1}\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3421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A4630A">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7674AC" w:rsidP="005107EC">
            <w:pPr>
              <w:jc w:val="center"/>
            </w:pPr>
            <w:r>
              <w:rPr>
                <w:noProof/>
                <w:lang w:eastAsia="de-DE"/>
              </w:rPr>
              <w:drawing>
                <wp:inline distT="0" distB="0" distL="0" distR="0">
                  <wp:extent cx="620269" cy="156972"/>
                  <wp:effectExtent l="0" t="0" r="8890" b="0"/>
                  <wp:docPr id="390" name="Grafik 390" descr="%FontSize=11&#10;%TeXFontSize=11&#10;\documentclass{article}&#10;\pagestyle{empty}&#10;\begin{document}&#10;\[&#10;{\mathbf Q}^T \cdot {\mathbf Q}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20269"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A4630A">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A4630A">
              <w:rPr>
                <w:noProof/>
              </w:rPr>
              <w:t>29</w:t>
            </w:r>
            <w:r>
              <w:fldChar w:fldCharType="end"/>
            </w:r>
            <w:bookmarkEnd w:id="33"/>
            <w:r>
              <w:t>)</w:t>
            </w:r>
          </w:p>
        </w:tc>
      </w:tr>
    </w:tbl>
    <w:p w:rsidR="007F5194" w:rsidRDefault="007F5194" w:rsidP="00157048"/>
    <w:p w:rsidR="00316E6D" w:rsidRDefault="00A03E34" w:rsidP="00157048">
      <w:r>
        <w:lastRenderedPageBreak/>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6504869"/>
      <w:r>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2"/>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Größen, die sich bei Transformationen wie ein Vektor transformieren, d.h. entweder kovariant</w:t>
      </w:r>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t>Es muss zwischen den Objekten, den Tensoren n-</w:t>
      </w:r>
      <w:proofErr w:type="spellStart"/>
      <w:r>
        <w:t>ter</w:t>
      </w:r>
      <w:proofErr w:type="spellEnd"/>
      <w:r>
        <w:t xml:space="preserve">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w:t>
      </w:r>
      <w:r w:rsidR="00143493">
        <w:t xml:space="preserve"> </w:t>
      </w:r>
      <w:r w:rsidR="004601E0">
        <w:t>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A4630A">
              <w:rPr>
                <w:noProof/>
              </w:rPr>
              <w:t>30</w:t>
            </w:r>
            <w:r>
              <w:fldChar w:fldCharType="end"/>
            </w:r>
            <w:bookmarkEnd w:id="35"/>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143493">
        <w:rPr>
          <w:b/>
        </w:rPr>
        <w:t>1</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A4630A">
              <w:rPr>
                <w:noProof/>
              </w:rPr>
              <w:t>31</w:t>
            </w:r>
            <w:r>
              <w:fldChar w:fldCharType="end"/>
            </w:r>
            <w:bookmarkEnd w:id="36"/>
            <w:r>
              <w:t>)</w:t>
            </w:r>
          </w:p>
        </w:tc>
      </w:tr>
    </w:tbl>
    <w:p w:rsidR="00066BDF" w:rsidRDefault="006D3099" w:rsidP="005F0A0A">
      <w:r>
        <w:t>Die Basisvektoren transformieren sich kovariant, die Komponenten kontravariant.</w:t>
      </w:r>
      <w:r w:rsidR="00C85EC9">
        <w:t xml:space="preserve"> Wenn wir die </w:t>
      </w:r>
      <w:r w:rsidR="0015547D">
        <w:t>krummlinigen K</w:t>
      </w:r>
      <w:r w:rsidR="00C85EC9">
        <w:t>oordinaten als neue, gestrichene Koordinaten auffassen,</w:t>
      </w:r>
      <w:r w:rsidR="0015547D">
        <w:t xml:space="preserve"> und die kartesischen</w:t>
      </w:r>
      <w:r w:rsidR="00816EB8">
        <w:t xml:space="preserve"> als alte, </w:t>
      </w:r>
      <w:proofErr w:type="spellStart"/>
      <w:r w:rsidR="00816EB8">
        <w:t>ungestrichene</w:t>
      </w:r>
      <w:proofErr w:type="spellEnd"/>
      <w:r w:rsidR="00816EB8">
        <w:t>,</w:t>
      </w:r>
      <w:r w:rsidR="00C85EC9">
        <w:t xml:space="preserve"> dann gilt </w:t>
      </w:r>
      <w:r w:rsidR="00C85EC9" w:rsidRPr="00A80435">
        <w:rPr>
          <w:b/>
        </w:rPr>
        <w:t>v</w:t>
      </w:r>
      <w:r w:rsidR="00C85EC9">
        <w:t xml:space="preserve">‘ = </w:t>
      </w:r>
      <w:r w:rsidR="00C85EC9" w:rsidRPr="00A80435">
        <w:rPr>
          <w:b/>
        </w:rPr>
        <w:t>Q v.</w:t>
      </w:r>
      <w:r w:rsidR="00DF363D">
        <w:rPr>
          <w:rStyle w:val="Funotenzeichen"/>
        </w:rPr>
        <w:footnoteReference w:id="3"/>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A4630A">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DD645E">
        <w:t xml:space="preserve"> zu. In einem Koordinatensystem soll seine Wirkung so ausgedrückt sein, d.h. T ist eine Matrix, die Komponenten des Tensors bezüglich einer Basis, u und v die Komponenten der Vektoren bezüglich derselben Basis:</w:t>
      </w:r>
      <w:r w:rsidR="0084237B">
        <w:t xml:space="preserve"> </w:t>
      </w:r>
      <w:r w:rsidR="0003763C">
        <w:t xml:space="preserve"> </w:t>
      </w:r>
      <w:r w:rsidR="00D85712" w:rsidRPr="00AC10AC">
        <w:rPr>
          <w:b/>
        </w:rPr>
        <w:t>u</w:t>
      </w:r>
      <w:r w:rsidR="0084237B">
        <w:t xml:space="preserve"> = </w:t>
      </w:r>
      <w:r w:rsidR="0084237B" w:rsidRPr="00AC10AC">
        <w:rPr>
          <w:b/>
        </w:rPr>
        <w:t>T v</w:t>
      </w:r>
    </w:p>
    <w:p w:rsidR="00D85712" w:rsidRDefault="00D85712" w:rsidP="00E62B8B">
      <w:r>
        <w:lastRenderedPageBreak/>
        <w:t>Wie sieht die Sache in einem anderen Koordinatensystem aus?</w:t>
      </w:r>
      <w:r w:rsidR="007348A4">
        <w:t xml:space="preserve">    </w:t>
      </w:r>
      <w:r w:rsidR="007348A4" w:rsidRPr="009A0A31">
        <w:rPr>
          <w:b/>
        </w:rPr>
        <w:t>u</w:t>
      </w:r>
      <w:r w:rsidR="007348A4">
        <w:t xml:space="preserve">‘ = </w:t>
      </w:r>
      <w:r w:rsidR="007348A4" w:rsidRPr="009A0A31">
        <w:rPr>
          <w:b/>
        </w:rPr>
        <w:t>Q u</w:t>
      </w:r>
      <w:r w:rsidR="007348A4">
        <w:t xml:space="preserve">     v‘ = </w:t>
      </w:r>
      <w:r w:rsidR="007348A4" w:rsidRPr="009A0A31">
        <w:rPr>
          <w:b/>
        </w:rPr>
        <w:t>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AC10AC"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A4630A">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8A7344" w:rsidP="00310D0B">
            <w:pPr>
              <w:jc w:val="center"/>
            </w:pPr>
            <w:r>
              <w:rPr>
                <w:noProof/>
                <w:lang w:eastAsia="de-DE"/>
              </w:rPr>
              <w:drawing>
                <wp:inline distT="0" distB="0" distL="0" distR="0">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A4630A">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6504870"/>
      <w:r>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6504871"/>
      <w:r>
        <w:t>Ableitungsregeln</w:t>
      </w:r>
      <w:bookmarkEnd w:id="41"/>
      <w:r>
        <w:t xml:space="preserve"> </w:t>
      </w:r>
    </w:p>
    <w:p w:rsidR="00CD216C" w:rsidRDefault="00BB221A"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6504872"/>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A4630A">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A4630A">
              <w:rPr>
                <w:noProof/>
              </w:rPr>
              <w:t>36</w:t>
            </w:r>
            <w:r>
              <w:fldChar w:fldCharType="end"/>
            </w:r>
            <w:bookmarkEnd w:id="44"/>
            <w:r>
              <w:t>)</w:t>
            </w:r>
          </w:p>
        </w:tc>
      </w:tr>
    </w:tbl>
    <w:p w:rsidR="00152B6C" w:rsidRDefault="00D91A63" w:rsidP="00D91A63">
      <w:pPr>
        <w:pStyle w:val="berschrift3"/>
      </w:pPr>
      <w:bookmarkStart w:id="45" w:name="_Toc476504873"/>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A4630A">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A4630A">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A4630A">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A4630A">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lastRenderedPageBreak/>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A4630A">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6504874"/>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A4630A">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A4630A">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A4630A">
              <w:rPr>
                <w:noProof/>
              </w:rPr>
              <w:t>44</w:t>
            </w:r>
            <w:r>
              <w:fldChar w:fldCharType="end"/>
            </w:r>
            <w:bookmarkEnd w:id="54"/>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A4630A">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A4630A">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A4630A">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A4630A">
              <w:rPr>
                <w:noProof/>
              </w:rPr>
              <w:t>48</w:t>
            </w:r>
            <w:r>
              <w:fldChar w:fldCharType="end"/>
            </w:r>
            <w:bookmarkEnd w:id="58"/>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6504875"/>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A4630A">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A4630A">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A4630A">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A4630A">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A4630A">
              <w:rPr>
                <w:noProof/>
              </w:rPr>
              <w:t>52</w:t>
            </w:r>
            <w:r>
              <w:fldChar w:fldCharType="end"/>
            </w:r>
            <w:bookmarkEnd w:id="63"/>
            <w:r>
              <w:t>)</w:t>
            </w:r>
          </w:p>
        </w:tc>
      </w:tr>
    </w:tbl>
    <w:p w:rsidR="005311FC" w:rsidRDefault="00F15095" w:rsidP="00F15095">
      <w:pPr>
        <w:pStyle w:val="berschrift3"/>
      </w:pPr>
      <w:bookmarkStart w:id="64" w:name="_Toc476504876"/>
      <w:r>
        <w:t>Differentialgleichungen</w:t>
      </w:r>
      <w:bookmarkEnd w:id="64"/>
    </w:p>
    <w:p w:rsidR="0028292B" w:rsidRPr="0028292B" w:rsidRDefault="00BB221A"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A4630A">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A4630A">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A4630A">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A4630A">
              <w:rPr>
                <w:noProof/>
              </w:rPr>
              <w:t>56</w:t>
            </w:r>
            <w:r>
              <w:fldChar w:fldCharType="end"/>
            </w:r>
            <w:bookmarkEnd w:id="68"/>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4"/>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A4630A">
              <w:rPr>
                <w:noProof/>
              </w:rPr>
              <w:t>57</w:t>
            </w:r>
            <w:r>
              <w:fldChar w:fldCharType="end"/>
            </w:r>
            <w:bookmarkEnd w:id="69"/>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0" w:name="DGLInhomogenLinearkombination"/>
            <w:r>
              <w:fldChar w:fldCharType="begin"/>
            </w:r>
            <w:r>
              <w:instrText xml:space="preserve"> SEQ Eq \* MERGEFORMAT </w:instrText>
            </w:r>
            <w:r>
              <w:fldChar w:fldCharType="separate"/>
            </w:r>
            <w:r w:rsidR="00A4630A">
              <w:rPr>
                <w:noProof/>
              </w:rPr>
              <w:t>58</w:t>
            </w:r>
            <w:r>
              <w:fldChar w:fldCharType="end"/>
            </w:r>
            <w:bookmarkEnd w:id="70"/>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A4630A">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1" w:name="EigenwerteDGL"/>
            <w:r>
              <w:fldChar w:fldCharType="begin"/>
            </w:r>
            <w:r>
              <w:instrText xml:space="preserve"> SEQ Eq \* MERGEFORMAT </w:instrText>
            </w:r>
            <w:r>
              <w:fldChar w:fldCharType="separate"/>
            </w:r>
            <w:r w:rsidR="00A4630A">
              <w:rPr>
                <w:noProof/>
              </w:rPr>
              <w:t>59</w:t>
            </w:r>
            <w:r>
              <w:fldChar w:fldCharType="end"/>
            </w:r>
            <w:bookmarkEnd w:id="71"/>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r w:rsidR="009337DC">
        <w:t xml:space="preserve"> Ist </w:t>
      </w:r>
      <w:proofErr w:type="spellStart"/>
      <w:r w:rsidR="009337DC">
        <w:t>z.B</w:t>
      </w:r>
      <w:proofErr w:type="spellEnd"/>
      <w:r w:rsidR="009337DC">
        <w:t xml:space="preserve"> </w:t>
      </w:r>
      <w:r w:rsidR="009337DC" w:rsidRPr="009337DC">
        <w:rPr>
          <w:b/>
        </w:rPr>
        <w:t>Ô</w:t>
      </w:r>
      <w:r w:rsidR="009337DC">
        <w:t xml:space="preserve"> = d/dx, dann ist </w:t>
      </w:r>
      <w:r w:rsidR="00EE52EA">
        <w:t>die</w:t>
      </w:r>
      <w:r w:rsidR="009337DC">
        <w:t xml:space="preserve"> Funktion f(x) = 27e</w:t>
      </w:r>
      <w:r w:rsidR="009337DC">
        <w:rPr>
          <w:vertAlign w:val="superscript"/>
        </w:rPr>
        <w:t>4</w:t>
      </w:r>
      <w:r w:rsidR="009337DC" w:rsidRPr="009337DC">
        <w:rPr>
          <w:vertAlign w:val="superscript"/>
        </w:rPr>
        <w:t>x</w:t>
      </w:r>
      <w:r w:rsidR="009337DC">
        <w:t xml:space="preserve"> eine Eigenfunktion und der zugehörige Eigenwerte ist 4. </w:t>
      </w:r>
      <w:r w:rsidR="00C637E2">
        <w:t>Die Funktion g(x) = -2e</w:t>
      </w:r>
      <w:r w:rsidR="00C637E2">
        <w:rPr>
          <w:vertAlign w:val="superscript"/>
        </w:rPr>
        <w:t>4</w:t>
      </w:r>
      <w:r w:rsidR="00C637E2" w:rsidRPr="009337DC">
        <w:rPr>
          <w:vertAlign w:val="superscript"/>
        </w:rPr>
        <w:t>x</w:t>
      </w:r>
      <w:r w:rsidR="00C637E2">
        <w:t xml:space="preserve"> ist eine Eigenfunktion mit dem</w:t>
      </w:r>
      <w:r w:rsidR="007A5B70">
        <w:t>selben Eigenwert 4. Der Eigenwert 4 ist unendlich-fach entartet.</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F7A43C" wp14:editId="7464839C">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F25610" w:rsidTr="004D213E">
        <w:tc>
          <w:tcPr>
            <w:tcW w:w="4786" w:type="dxa"/>
            <w:tcBorders>
              <w:top w:val="nil"/>
              <w:left w:val="nil"/>
              <w:bottom w:val="nil"/>
              <w:right w:val="nil"/>
            </w:tcBorders>
          </w:tcPr>
          <w:p w:rsidR="00F25610" w:rsidRDefault="00F25610" w:rsidP="00FD1B6A">
            <w:r>
              <w:rPr>
                <w:noProof/>
                <w:lang w:eastAsia="de-DE"/>
              </w:rPr>
              <w:lastRenderedPageBreak/>
              <w:drawing>
                <wp:inline distT="0" distB="0" distL="0" distR="0" wp14:anchorId="237C762C" wp14:editId="78CE3D3D">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c>
          <w:tcPr>
            <w:tcW w:w="4502" w:type="dxa"/>
            <w:tcBorders>
              <w:top w:val="nil"/>
              <w:left w:val="nil"/>
              <w:bottom w:val="nil"/>
              <w:right w:val="nil"/>
            </w:tcBorders>
          </w:tcPr>
          <w:p w:rsidR="00F25610" w:rsidRDefault="00F25610" w:rsidP="00F25610">
            <w:r>
              <w:t xml:space="preserve">Nichtlineare DGL eignen sich als Modell für Effekte wie den Schmetterlingseffekt oder Tsunamis. Eine interessante Galerie von chaotischen </w:t>
            </w:r>
            <w:proofErr w:type="spellStart"/>
            <w:r>
              <w:t>Attraktoren</w:t>
            </w:r>
            <w:proofErr w:type="spellEnd"/>
            <w:r>
              <w:t xml:space="preserve">: </w:t>
            </w:r>
            <w:hyperlink r:id="rId80" w:history="1">
              <w:r w:rsidRPr="00D507C8">
                <w:rPr>
                  <w:rStyle w:val="Hyperlink"/>
                </w:rPr>
                <w:t>http://www.chaoscope.org</w:t>
              </w:r>
            </w:hyperlink>
            <w:r>
              <w:t xml:space="preserve">  </w:t>
            </w:r>
          </w:p>
          <w:p w:rsidR="00F25610" w:rsidRDefault="00F25610" w:rsidP="00F25610"/>
          <w:p w:rsidR="00F25610" w:rsidRDefault="00F25610" w:rsidP="00537958">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 dagegen </w:t>
            </w:r>
            <w:r w:rsidRPr="00CB14B6">
              <w:rPr>
                <w:b/>
                <w:noProof/>
                <w:lang w:eastAsia="de-DE"/>
              </w:rPr>
              <w:t>immer lineare DGL</w:t>
            </w:r>
            <w:r>
              <w:rPr>
                <w:noProof/>
                <w:lang w:eastAsia="de-DE"/>
              </w:rPr>
              <w:t xml:space="preserve"> begenen!</w:t>
            </w:r>
          </w:p>
        </w:tc>
      </w:tr>
    </w:tbl>
    <w:p w:rsidR="00FD1B6A" w:rsidRDefault="00FD1B6A" w:rsidP="00FD1B6A">
      <w:pPr>
        <w:pStyle w:val="berschrift2"/>
      </w:pPr>
      <w:bookmarkStart w:id="72" w:name="_Toc476504877"/>
      <w:r>
        <w:t>Komplexe Zahlen</w:t>
      </w:r>
      <w:bookmarkEnd w:id="72"/>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3" w:name="_Toc476504878"/>
      <w:r>
        <w:t xml:space="preserve">Real- und </w:t>
      </w:r>
      <w:proofErr w:type="spellStart"/>
      <w:r>
        <w:t>Imaginärteil</w:t>
      </w:r>
      <w:bookmarkEnd w:id="73"/>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4" w:name="_Toc476504879"/>
      <w:r w:rsidRPr="00C54117">
        <w:rPr>
          <w:lang w:val="en-US"/>
        </w:rPr>
        <w:t>Addition</w:t>
      </w:r>
      <w:bookmarkEnd w:id="74"/>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5" w:name="_Toc476504880"/>
      <w:proofErr w:type="spellStart"/>
      <w:r w:rsidRPr="00C54117">
        <w:rPr>
          <w:lang w:val="en-US"/>
        </w:rPr>
        <w:t>Multiplikation</w:t>
      </w:r>
      <w:bookmarkEnd w:id="75"/>
      <w:proofErr w:type="spellEnd"/>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proofErr w:type="spellStart"/>
      <w:r w:rsidRPr="00C54117">
        <w:rPr>
          <w:lang w:val="en-US"/>
        </w:rPr>
        <w:t>assoziativ</w:t>
      </w:r>
      <w:proofErr w:type="spellEnd"/>
      <w:r w:rsidRPr="00C54117">
        <w:rPr>
          <w:lang w:val="en-US"/>
        </w:rPr>
        <w:t>: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6" w:name="_Toc476504881"/>
      <w:r>
        <w:t>Betrag</w:t>
      </w:r>
      <w:bookmarkEnd w:id="76"/>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7" w:name="_Toc476504882"/>
      <w:r>
        <w:t>Polardarstellung</w:t>
      </w:r>
      <w:bookmarkEnd w:id="77"/>
    </w:p>
    <w:p w:rsidR="00E4751D" w:rsidRDefault="002827B7" w:rsidP="00E4751D">
      <w:r>
        <w:t>Über die Taylorentwicklungen der trigonometrischen Funktionen sin und cos</w:t>
      </w:r>
    </w:p>
    <w:p w:rsidR="002827B7" w:rsidRPr="00E4751D" w:rsidRDefault="00241DA8" w:rsidP="00E4751D">
      <w:r>
        <w:rPr>
          <w:noProof/>
          <w:lang w:eastAsia="de-DE"/>
        </w:rPr>
        <w:lastRenderedPageBreak/>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A4630A">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3303C700" wp14:editId="32F61B8D">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4871D9"/>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8" w:name="PolardarstellungKomplexeZahl"/>
            <w:r>
              <w:fldChar w:fldCharType="begin"/>
            </w:r>
            <w:r>
              <w:instrText xml:space="preserve"> SEQ Eq \* MERGEFORMAT </w:instrText>
            </w:r>
            <w:r>
              <w:fldChar w:fldCharType="separate"/>
            </w:r>
            <w:r w:rsidR="00A4630A">
              <w:rPr>
                <w:noProof/>
              </w:rPr>
              <w:t>60</w:t>
            </w:r>
            <w:r>
              <w:fldChar w:fldCharType="end"/>
            </w:r>
            <w:bookmarkEnd w:id="78"/>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9" w:name="SinusCosinusKomplex"/>
            <w:r>
              <w:fldChar w:fldCharType="begin"/>
            </w:r>
            <w:r>
              <w:instrText xml:space="preserve"> SEQ Eq \* MERGEFORMAT </w:instrText>
            </w:r>
            <w:r>
              <w:fldChar w:fldCharType="separate"/>
            </w:r>
            <w:r w:rsidR="00A4630A">
              <w:rPr>
                <w:noProof/>
              </w:rPr>
              <w:t>61</w:t>
            </w:r>
            <w:r>
              <w:fldChar w:fldCharType="end"/>
            </w:r>
            <w:bookmarkEnd w:id="79"/>
            <w:r>
              <w:t>)</w:t>
            </w:r>
          </w:p>
        </w:tc>
      </w:tr>
    </w:tbl>
    <w:p w:rsidR="00FA79F0" w:rsidRDefault="00FA79F0" w:rsidP="008A56A2"/>
    <w:p w:rsidR="005D23A6" w:rsidRDefault="00EA2B23" w:rsidP="00EA2B23">
      <w:pPr>
        <w:pStyle w:val="berschrift3"/>
      </w:pPr>
      <w:bookmarkStart w:id="80" w:name="_Toc476504883"/>
      <w:r>
        <w:t>Komplexe Konjugation</w:t>
      </w:r>
      <w:bookmarkEnd w:id="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1" w:name="BetragKomplexeZahlMitKonjugation"/>
            <w:r>
              <w:fldChar w:fldCharType="begin"/>
            </w:r>
            <w:r>
              <w:instrText xml:space="preserve"> SEQ Eq \* MERGEFORMAT </w:instrText>
            </w:r>
            <w:r>
              <w:fldChar w:fldCharType="separate"/>
            </w:r>
            <w:r w:rsidR="00A4630A">
              <w:rPr>
                <w:noProof/>
              </w:rPr>
              <w:t>62</w:t>
            </w:r>
            <w:r>
              <w:fldChar w:fldCharType="end"/>
            </w:r>
            <w:bookmarkEnd w:id="81"/>
            <w:r>
              <w:t>)</w:t>
            </w:r>
          </w:p>
        </w:tc>
      </w:tr>
    </w:tbl>
    <w:p w:rsidR="00B02C94" w:rsidRDefault="001A53C7" w:rsidP="001A53C7">
      <w:pPr>
        <w:pStyle w:val="berschrift3"/>
      </w:pPr>
      <w:bookmarkStart w:id="82" w:name="_Toc476504884"/>
      <w:r>
        <w:t>Physikalische Bedeutung</w:t>
      </w:r>
      <w:bookmarkEnd w:id="82"/>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w:t>
      </w:r>
      <w:r w:rsidR="00690FF4">
        <w:lastRenderedPageBreak/>
        <w:t xml:space="preserve">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3" w:name="_Toc476504885"/>
      <w:r>
        <w:t>Gruppen</w:t>
      </w:r>
      <w:bookmarkEnd w:id="8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 xml:space="preserve">genügen die Gleichungen bestimmten Symmetrien, die man mit U(1), SU(2), SU(3) und </w:t>
            </w:r>
            <w:proofErr w:type="spellStart"/>
            <w:r>
              <w:t>Poincaré</w:t>
            </w:r>
            <w:proofErr w:type="spellEnd"/>
            <w:r>
              <w:t>-Gruppe bezeichnet.</w:t>
            </w:r>
            <w:r>
              <w:rPr>
                <w:rStyle w:val="Funotenzeichen"/>
              </w:rPr>
              <w:footnoteReference w:id="5"/>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w:t>
      </w:r>
      <w:r>
        <w:lastRenderedPageBreak/>
        <w:t xml:space="preserve">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proofErr w:type="spellStart"/>
      <w:r w:rsidRPr="00A91AAA">
        <w:rPr>
          <w:b/>
          <w:i/>
        </w:rPr>
        <w:t>Hamiltonoperator</w:t>
      </w:r>
      <w:proofErr w:type="spellEnd"/>
      <w:r>
        <w:t>.</w:t>
      </w:r>
      <w:r>
        <w:rPr>
          <w:rStyle w:val="Funotenzeichen"/>
        </w:rPr>
        <w:footnoteReference w:id="6"/>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4" w:name="_Toc476504886"/>
      <w:r>
        <w:t xml:space="preserve">Der unitäre </w:t>
      </w:r>
      <w:r w:rsidR="00EF09F0">
        <w:t>Vektorr</w:t>
      </w:r>
      <w:r>
        <w:t>aum</w:t>
      </w:r>
      <w:r w:rsidR="006A49B8">
        <w:rPr>
          <w:rStyle w:val="Funotenzeichen"/>
        </w:rPr>
        <w:footnoteReference w:id="7"/>
      </w:r>
      <w:bookmarkEnd w:id="84"/>
    </w:p>
    <w:p w:rsidR="00100214" w:rsidRDefault="00100214" w:rsidP="00A0210D">
      <w:r>
        <w:t>In der Quantentheorie</w:t>
      </w:r>
      <w:r w:rsidR="00951774">
        <w:t xml:space="preserve"> </w:t>
      </w:r>
      <w:r w:rsidR="00982A65">
        <w:t xml:space="preserve">werden physikalische Größen in einem unitären Vektorraum modelliert, d.h. einem Vektorraum, in dem die </w:t>
      </w:r>
      <w:proofErr w:type="spellStart"/>
      <w:r w:rsidR="00982A65">
        <w:t>Skalarprodukte</w:t>
      </w:r>
      <w:proofErr w:type="spellEnd"/>
      <w:r w:rsidR="00982A65">
        <w:t xml:space="preserv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lastRenderedPageBreak/>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5" w:name="AufgabeReelleNorm"/>
            <w:r>
              <w:fldChar w:fldCharType="begin"/>
            </w:r>
            <w:r>
              <w:instrText xml:space="preserve"> SEQ Eq \* MERGEFORMAT </w:instrText>
            </w:r>
            <w:r>
              <w:fldChar w:fldCharType="separate"/>
            </w:r>
            <w:r w:rsidR="00A4630A">
              <w:rPr>
                <w:noProof/>
              </w:rPr>
              <w:t>63</w:t>
            </w:r>
            <w:r>
              <w:fldChar w:fldCharType="end"/>
            </w:r>
            <w:bookmarkEnd w:id="85"/>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6" w:name="NormUnitaererVektor"/>
            <w:r>
              <w:fldChar w:fldCharType="begin"/>
            </w:r>
            <w:r>
              <w:instrText xml:space="preserve"> SEQ Eq \* MERGEFORMAT </w:instrText>
            </w:r>
            <w:r>
              <w:fldChar w:fldCharType="separate"/>
            </w:r>
            <w:r w:rsidR="00A4630A">
              <w:rPr>
                <w:noProof/>
              </w:rPr>
              <w:t>64</w:t>
            </w:r>
            <w:r>
              <w:fldChar w:fldCharType="end"/>
            </w:r>
            <w:bookmarkEnd w:id="86"/>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7" w:name="_Toc476504887"/>
      <w:r>
        <w:t>Basisvektoren</w:t>
      </w:r>
      <w:bookmarkEnd w:id="87"/>
    </w:p>
    <w:p w:rsidR="000E4428" w:rsidRDefault="000A2BD0" w:rsidP="000E4428">
      <w:r>
        <w:t xml:space="preserve">Wie unsere Zahlentupel-Vektoren und Funktionen </w:t>
      </w:r>
      <w:r w:rsidR="000E5B06">
        <w:t>wollen</w:t>
      </w:r>
      <w:r>
        <w:t xml:space="preserve"> wir die </w:t>
      </w:r>
      <w:proofErr w:type="spellStart"/>
      <w:r>
        <w:t>Hilbertraumvektoren</w:t>
      </w:r>
      <w:proofErr w:type="spellEnd"/>
      <w:r>
        <w:t xml:space="preserve">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 xml:space="preserve">bilden zusammen ein </w:t>
      </w:r>
      <w:proofErr w:type="spellStart"/>
      <w:r w:rsidR="006D486C">
        <w:t>Tupel</w:t>
      </w:r>
      <w:proofErr w:type="spellEnd"/>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proofErr w:type="spellStart"/>
      <w:r w:rsidRPr="00602733">
        <w:rPr>
          <w:b/>
        </w:rPr>
        <w:t>Orthonormalbasis</w:t>
      </w:r>
      <w:proofErr w:type="spellEnd"/>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8" w:name="Orthonormalbasis"/>
            <w:r>
              <w:fldChar w:fldCharType="begin"/>
            </w:r>
            <w:r>
              <w:instrText xml:space="preserve"> SEQ Eq \* MERGEFORMAT </w:instrText>
            </w:r>
            <w:r>
              <w:fldChar w:fldCharType="separate"/>
            </w:r>
            <w:r w:rsidR="00A4630A">
              <w:rPr>
                <w:noProof/>
              </w:rPr>
              <w:t>65</w:t>
            </w:r>
            <w:r>
              <w:fldChar w:fldCharType="end"/>
            </w:r>
            <w:bookmarkEnd w:id="88"/>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 xml:space="preserve">in der </w:t>
      </w:r>
      <w:proofErr w:type="spellStart"/>
      <w:r w:rsidR="00F52D7F" w:rsidRPr="00F52D7F">
        <w:rPr>
          <w:b/>
        </w:rPr>
        <w:t>Orthnormalbasis</w:t>
      </w:r>
      <w:proofErr w:type="spellEnd"/>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89" w:name="VektorkomponentenOrthonormalbasis"/>
            <w:r>
              <w:fldChar w:fldCharType="begin"/>
            </w:r>
            <w:r>
              <w:instrText xml:space="preserve"> SEQ Eq \* MERGEFORMAT </w:instrText>
            </w:r>
            <w:r>
              <w:fldChar w:fldCharType="separate"/>
            </w:r>
            <w:r w:rsidR="00A4630A">
              <w:rPr>
                <w:noProof/>
              </w:rPr>
              <w:t>66</w:t>
            </w:r>
            <w:r>
              <w:fldChar w:fldCharType="end"/>
            </w:r>
            <w:bookmarkEnd w:id="89"/>
            <w:r>
              <w:t>)</w:t>
            </w:r>
          </w:p>
        </w:tc>
      </w:tr>
    </w:tbl>
    <w:p w:rsidR="00CF50B4" w:rsidRDefault="002D1DB1" w:rsidP="00886B3B">
      <w:r>
        <w:t>(</w:t>
      </w:r>
      <w:r>
        <w:fldChar w:fldCharType="begin"/>
      </w:r>
      <w:r>
        <w:instrText xml:space="preserve"> REF VektorkomponentenOrthonormalbasis \h </w:instrText>
      </w:r>
      <w:r>
        <w:fldChar w:fldCharType="separate"/>
      </w:r>
      <w:r w:rsidR="00A4630A">
        <w:rPr>
          <w:noProof/>
        </w:rPr>
        <w:t>66</w:t>
      </w:r>
      <w:r>
        <w:fldChar w:fldCharType="end"/>
      </w:r>
      <w:r>
        <w:t>) in die Zerlegung eines Vektors eingesetzt ergibt die Identität: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92D80" w:rsidTr="00692D80">
        <w:tc>
          <w:tcPr>
            <w:tcW w:w="4256" w:type="pct"/>
            <w:shd w:val="clear" w:color="auto" w:fill="auto"/>
            <w:vAlign w:val="center"/>
          </w:tcPr>
          <w:p w:rsidR="00692D80" w:rsidRDefault="00692D80" w:rsidP="00692D80">
            <w:pPr>
              <w:jc w:val="center"/>
            </w:pPr>
            <w:r>
              <w:rPr>
                <w:noProof/>
                <w:lang w:eastAsia="de-DE"/>
              </w:rPr>
              <w:drawing>
                <wp:inline distT="0" distB="0" distL="0" distR="0" wp14:anchorId="03149A2F" wp14:editId="486BACF4">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tc>
        <w:tc>
          <w:tcPr>
            <w:tcW w:w="478" w:type="pct"/>
            <w:shd w:val="clear" w:color="auto" w:fill="auto"/>
            <w:vAlign w:val="center"/>
          </w:tcPr>
          <w:p w:rsidR="00692D80" w:rsidRPr="00692D80" w:rsidRDefault="00692D80" w:rsidP="00692D80">
            <w:pPr>
              <w:jc w:val="right"/>
              <w:rPr>
                <w:rFonts w:ascii="Arial" w:hAnsi="Arial" w:cs="Arial"/>
                <w:vanish/>
                <w:sz w:val="16"/>
              </w:rPr>
            </w:pPr>
            <w:r w:rsidRPr="00692D80">
              <w:rPr>
                <w:rFonts w:ascii="Arial" w:hAnsi="Arial" w:cs="Arial"/>
                <w:vanish/>
                <w:sz w:val="16"/>
              </w:rPr>
              <w:t>OrthonormalIdentitaetSumme</w:t>
            </w:r>
          </w:p>
        </w:tc>
        <w:tc>
          <w:tcPr>
            <w:tcW w:w="266" w:type="pct"/>
            <w:shd w:val="clear" w:color="auto" w:fill="auto"/>
            <w:vAlign w:val="center"/>
          </w:tcPr>
          <w:p w:rsidR="00692D80" w:rsidRDefault="00692D80" w:rsidP="00692D80">
            <w:pPr>
              <w:jc w:val="right"/>
            </w:pPr>
            <w:r>
              <w:t>(</w:t>
            </w:r>
            <w:bookmarkStart w:id="90" w:name="OrthonormalIdentitaetSumme"/>
            <w:r>
              <w:fldChar w:fldCharType="begin"/>
            </w:r>
            <w:r>
              <w:instrText xml:space="preserve"> SEQ Eq \* MERGEFORMAT </w:instrText>
            </w:r>
            <w:r>
              <w:fldChar w:fldCharType="separate"/>
            </w:r>
            <w:r w:rsidR="00A4630A">
              <w:rPr>
                <w:noProof/>
              </w:rPr>
              <w:t>67</w:t>
            </w:r>
            <w:r>
              <w:fldChar w:fldCharType="end"/>
            </w:r>
            <w:bookmarkEnd w:id="90"/>
            <w:r>
              <w:t>)</w:t>
            </w:r>
          </w:p>
        </w:tc>
      </w:tr>
    </w:tbl>
    <w:p w:rsidR="000C665F" w:rsidRDefault="005E5075" w:rsidP="000C665F">
      <w:r>
        <w:t>|</w:t>
      </w:r>
      <w:proofErr w:type="spellStart"/>
      <w:r>
        <w:t>v</w:t>
      </w:r>
      <w:r w:rsidRPr="007E2126">
        <w:rPr>
          <w:vertAlign w:val="subscript"/>
        </w:rPr>
        <w:t>k</w:t>
      </w:r>
      <w:proofErr w:type="spellEnd"/>
      <w:r>
        <w:t>&gt;&lt;</w:t>
      </w:r>
      <w:proofErr w:type="spellStart"/>
      <w:r>
        <w:t>v</w:t>
      </w:r>
      <w:r w:rsidRPr="007E2126">
        <w:rPr>
          <w:vertAlign w:val="subscript"/>
        </w:rPr>
        <w:t>k</w:t>
      </w:r>
      <w:proofErr w:type="spellEnd"/>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A4630A">
        <w:rPr>
          <w:noProof/>
        </w:rPr>
        <w:t>13</w:t>
      </w:r>
      <w:r w:rsidR="00991315">
        <w:fldChar w:fldCharType="end"/>
      </w:r>
      <w:r w:rsidR="00991315">
        <w:t>) in Form einer Matrix kennengelernt.</w:t>
      </w:r>
      <w:r w:rsidR="00D43196">
        <w:t xml:space="preserve"> Die Summe der Tensorprodukte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 xml:space="preserve">Zustand des Q-Bits </w:t>
      </w:r>
      <w:r w:rsidR="00D32088">
        <w:lastRenderedPageBreak/>
        <w:t>entspricht</w:t>
      </w:r>
      <w:r w:rsidR="00540F1E">
        <w:t>.</w:t>
      </w:r>
      <w:r w:rsidR="00484CF8">
        <w:t xml:space="preserve"> Diese Basiszustände bezeichnet man dann als |0&gt; und |1&gt; in Analogie zu den 2 Zuständen eines klassischen Bits.</w:t>
      </w:r>
      <w:r w:rsidR="00AB16F3">
        <w:rPr>
          <w:rStyle w:val="Funotenzeichen"/>
        </w:rPr>
        <w:footnoteReference w:id="8"/>
      </w:r>
      <w:r w:rsidR="007167E8">
        <w:t xml:space="preserve"> </w:t>
      </w:r>
    </w:p>
    <w:p w:rsidR="00131A84" w:rsidRDefault="00131A84" w:rsidP="001D4C1C">
      <w:pPr>
        <w:pStyle w:val="berschrift2"/>
      </w:pPr>
      <w:bookmarkStart w:id="91" w:name="_Toc476504888"/>
      <w:proofErr w:type="spellStart"/>
      <w:r>
        <w:t>Diracsche</w:t>
      </w:r>
      <w:proofErr w:type="spellEnd"/>
      <w:r>
        <w:t xml:space="preserve"> Vektoren</w:t>
      </w:r>
      <w:bookmarkEnd w:id="91"/>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9"/>
      </w:r>
      <w:r w:rsidR="00126097">
        <w:t xml:space="preserve"> </w:t>
      </w:r>
    </w:p>
    <w:p w:rsidR="009774A3" w:rsidRDefault="00705BF0" w:rsidP="00B1482C">
      <w:r>
        <w:t xml:space="preserve">Mathematisch lassen sich </w:t>
      </w:r>
      <w:proofErr w:type="spellStart"/>
      <w:r>
        <w:t>Diracsche</w:t>
      </w:r>
      <w:proofErr w:type="spellEnd"/>
      <w:r>
        <w:t xml:space="preserv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BE7279" w:rsidRDefault="00975E71" w:rsidP="00B1482C">
      <w:r>
        <w:t xml:space="preserve">Die Entwicklung eines solchen </w:t>
      </w:r>
      <w:r w:rsidR="00955575">
        <w:t>Dirac-</w:t>
      </w:r>
      <w:r>
        <w:t>Vektors stellt sich so dar: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BA1" w:rsidTr="00221BA1">
        <w:tc>
          <w:tcPr>
            <w:tcW w:w="4256" w:type="pct"/>
            <w:shd w:val="clear" w:color="auto" w:fill="auto"/>
            <w:vAlign w:val="center"/>
          </w:tcPr>
          <w:p w:rsidR="00221BA1" w:rsidRDefault="00221BA1" w:rsidP="00221BA1">
            <w:pPr>
              <w:jc w:val="center"/>
            </w:pPr>
            <w:r>
              <w:rPr>
                <w:noProof/>
                <w:lang w:eastAsia="de-DE"/>
              </w:rPr>
              <w:drawing>
                <wp:inline distT="0" distB="0" distL="0" distR="0" wp14:anchorId="7B730C40" wp14:editId="07A9F51B">
                  <wp:extent cx="3043123" cy="367531"/>
                  <wp:effectExtent l="0" t="0" r="508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46629" cy="367954"/>
                          </a:xfrm>
                          <a:prstGeom prst="rect">
                            <a:avLst/>
                          </a:prstGeom>
                        </pic:spPr>
                      </pic:pic>
                    </a:graphicData>
                  </a:graphic>
                </wp:inline>
              </w:drawing>
            </w:r>
          </w:p>
        </w:tc>
        <w:tc>
          <w:tcPr>
            <w:tcW w:w="478" w:type="pct"/>
            <w:shd w:val="clear" w:color="auto" w:fill="auto"/>
            <w:vAlign w:val="center"/>
          </w:tcPr>
          <w:p w:rsidR="00221BA1" w:rsidRPr="00221BA1" w:rsidRDefault="00221BA1" w:rsidP="00221BA1">
            <w:pPr>
              <w:jc w:val="right"/>
              <w:rPr>
                <w:rFonts w:ascii="Arial" w:hAnsi="Arial" w:cs="Arial"/>
                <w:vanish/>
                <w:sz w:val="16"/>
              </w:rPr>
            </w:pPr>
            <w:r w:rsidRPr="00221BA1">
              <w:rPr>
                <w:rFonts w:ascii="Arial" w:hAnsi="Arial" w:cs="Arial"/>
                <w:vanish/>
                <w:sz w:val="16"/>
              </w:rPr>
              <w:t>OrthonormalIdentitaetIntegral</w:t>
            </w:r>
          </w:p>
        </w:tc>
        <w:tc>
          <w:tcPr>
            <w:tcW w:w="266" w:type="pct"/>
            <w:shd w:val="clear" w:color="auto" w:fill="auto"/>
            <w:vAlign w:val="center"/>
          </w:tcPr>
          <w:p w:rsidR="00221BA1" w:rsidRDefault="00221BA1" w:rsidP="00221BA1">
            <w:pPr>
              <w:jc w:val="right"/>
            </w:pPr>
            <w:r>
              <w:t>(</w:t>
            </w:r>
            <w:bookmarkStart w:id="92" w:name="OrthonormalIdentitaetIntegral"/>
            <w:r>
              <w:fldChar w:fldCharType="begin"/>
            </w:r>
            <w:r>
              <w:instrText xml:space="preserve"> SEQ Eq \* MERGEFORMAT </w:instrText>
            </w:r>
            <w:r>
              <w:fldChar w:fldCharType="separate"/>
            </w:r>
            <w:r w:rsidR="00A4630A">
              <w:rPr>
                <w:noProof/>
              </w:rPr>
              <w:t>68</w:t>
            </w:r>
            <w:r>
              <w:fldChar w:fldCharType="end"/>
            </w:r>
            <w:bookmarkEnd w:id="92"/>
            <w:r>
              <w:t>)</w:t>
            </w:r>
          </w:p>
        </w:tc>
      </w:tr>
    </w:tbl>
    <w:p w:rsidR="00050E34" w:rsidRDefault="00447843" w:rsidP="000F34BC">
      <w:r>
        <w:t xml:space="preserve">In der </w:t>
      </w:r>
      <w:proofErr w:type="spellStart"/>
      <w:r>
        <w:t>Orthonormierungsbedingung</w:t>
      </w:r>
      <w:proofErr w:type="spellEnd"/>
      <w:r>
        <w:t xml:space="preserve">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3" w:name="_Toc476504889"/>
      <w:r>
        <w:t>Zusammenfassende Schreibweise</w:t>
      </w:r>
      <w:bookmarkEnd w:id="93"/>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21422" cy="360767"/>
                    </a:xfrm>
                    <a:prstGeom prst="rect">
                      <a:avLst/>
                    </a:prstGeom>
                  </pic:spPr>
                </pic:pic>
              </a:graphicData>
            </a:graphic>
          </wp:inline>
        </w:drawing>
      </w:r>
    </w:p>
    <w:p w:rsidR="00E63FFE" w:rsidRDefault="005E71B6" w:rsidP="00FE4946">
      <w:r>
        <w:lastRenderedPageBreak/>
        <w:t>δ(</w:t>
      </w:r>
      <w:proofErr w:type="spellStart"/>
      <w:r>
        <w:t>k</w:t>
      </w:r>
      <w:proofErr w:type="gramStart"/>
      <w:r>
        <w:t>,k</w:t>
      </w:r>
      <w:proofErr w:type="spellEnd"/>
      <w:r>
        <w:t>‘</w:t>
      </w:r>
      <w:proofErr w:type="gramEnd"/>
      <w:r>
        <w:t xml:space="preserve">) soll </w:t>
      </w:r>
      <w:r w:rsidR="00E63FFE">
        <w:t>sowohl die Einheitsmatrix als auch die Delta-Distribution darstellen, je nach Kontext. Die Orthonormierung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4" w:name="_Toc476504890"/>
      <w:r>
        <w:t>Skalarprodukt in Komponentenform</w:t>
      </w:r>
      <w:bookmarkEnd w:id="94"/>
    </w:p>
    <w:p w:rsidR="00D95BC4" w:rsidRPr="00D95BC4" w:rsidRDefault="00D95BC4" w:rsidP="00D95BC4">
      <w:r>
        <w:t xml:space="preserve">2 Vektoren entwickelt nach dem gleichen Satz von Basisvektoren </w:t>
      </w:r>
      <w:proofErr w:type="spellStart"/>
      <w:r>
        <w:t>v</w:t>
      </w:r>
      <w:r w:rsidRPr="00D95BC4">
        <w:rPr>
          <w:vertAlign w:val="subscript"/>
        </w:rPr>
        <w:t>k</w:t>
      </w:r>
      <w:proofErr w:type="spellEnd"/>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79130" cy="360761"/>
                    </a:xfrm>
                    <a:prstGeom prst="rect">
                      <a:avLst/>
                    </a:prstGeom>
                  </pic:spPr>
                </pic:pic>
              </a:graphicData>
            </a:graphic>
          </wp:inline>
        </w:drawing>
      </w:r>
    </w:p>
    <w:p w:rsidR="00121B2D" w:rsidRDefault="00121B2D" w:rsidP="00323730">
      <w:r>
        <w:t xml:space="preserve">Und die Orthonormierung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 xml:space="preserve">Berechne das Skalarprodukt dieser beiden Vektoren. v1 und v2 sollen </w:t>
            </w:r>
            <w:proofErr w:type="spellStart"/>
            <w:r>
              <w:rPr>
                <w:rStyle w:val="Buchtitel"/>
              </w:rPr>
              <w:t>orthonormiert</w:t>
            </w:r>
            <w:proofErr w:type="spellEnd"/>
            <w:r>
              <w:rPr>
                <w:rStyle w:val="Buchtitel"/>
              </w:rPr>
              <w:t xml:space="preserve">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5" w:name="AufgabeSkalarproduktUnitaer"/>
            <w:r>
              <w:fldChar w:fldCharType="begin"/>
            </w:r>
            <w:r>
              <w:instrText xml:space="preserve"> SEQ Eq \* MERGEFORMAT </w:instrText>
            </w:r>
            <w:r>
              <w:fldChar w:fldCharType="separate"/>
            </w:r>
            <w:r w:rsidR="00A4630A">
              <w:rPr>
                <w:noProof/>
              </w:rPr>
              <w:t>69</w:t>
            </w:r>
            <w:r>
              <w:fldChar w:fldCharType="end"/>
            </w:r>
            <w:bookmarkEnd w:id="95"/>
            <w:r>
              <w:t>)</w:t>
            </w:r>
          </w:p>
        </w:tc>
      </w:tr>
    </w:tbl>
    <w:p w:rsidR="00BC5310" w:rsidRDefault="00AD0764" w:rsidP="00AD0764">
      <w:pPr>
        <w:pStyle w:val="berschrift2"/>
      </w:pPr>
      <w:bookmarkStart w:id="96" w:name="_Toc476504891"/>
      <w:r>
        <w:t>Unitäre Basistransformationen</w:t>
      </w:r>
      <w:bookmarkEnd w:id="96"/>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w:t>
            </w:r>
            <w:proofErr w:type="spellStart"/>
            <w:r w:rsidR="00773549">
              <w:t>v</w:t>
            </w:r>
            <w:r w:rsidR="00773549" w:rsidRPr="00773549">
              <w:rPr>
                <w:vertAlign w:val="subscript"/>
              </w:rPr>
              <w:t>k</w:t>
            </w:r>
            <w:proofErr w:type="spellEnd"/>
            <w:r>
              <w:t xml:space="preserve"> zur nächsten</w:t>
            </w:r>
            <w:r w:rsidR="00773549">
              <w:t xml:space="preserve"> </w:t>
            </w:r>
            <w:proofErr w:type="spellStart"/>
            <w:r w:rsidR="00773549">
              <w:t>u</w:t>
            </w:r>
            <w:r w:rsidR="00773549" w:rsidRPr="00773549">
              <w:rPr>
                <w:vertAlign w:val="subscript"/>
              </w:rPr>
              <w:t>x</w:t>
            </w:r>
            <w:proofErr w:type="spellEnd"/>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w:t>
      </w:r>
      <w:r>
        <w:lastRenderedPageBreak/>
        <w:t>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798834" cy="262552"/>
                    </a:xfrm>
                    <a:prstGeom prst="rect">
                      <a:avLst/>
                    </a:prstGeom>
                  </pic:spPr>
                </pic:pic>
              </a:graphicData>
            </a:graphic>
          </wp:inline>
        </w:drawing>
      </w:r>
    </w:p>
    <w:p w:rsidR="007A0218" w:rsidRDefault="00292B6B" w:rsidP="00A120DA">
      <w:r>
        <w:t>Wenn die neuen Basisvektoren wieder othonormiert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97" w:name="Unitaritaet"/>
            <w:r>
              <w:fldChar w:fldCharType="begin"/>
            </w:r>
            <w:r>
              <w:instrText xml:space="preserve"> SEQ Eq \* MERGEFORMAT </w:instrText>
            </w:r>
            <w:r>
              <w:fldChar w:fldCharType="separate"/>
            </w:r>
            <w:r w:rsidR="00A4630A">
              <w:rPr>
                <w:noProof/>
              </w:rPr>
              <w:t>70</w:t>
            </w:r>
            <w:r>
              <w:fldChar w:fldCharType="end"/>
            </w:r>
            <w:bookmarkEnd w:id="97"/>
            <w:r>
              <w:t>)</w:t>
            </w:r>
          </w:p>
        </w:tc>
      </w:tr>
    </w:tbl>
    <w:p w:rsidR="00221AF0" w:rsidRDefault="001F66F0" w:rsidP="00A120DA">
      <w:r>
        <w:t>Auch wenn es auf den ersten Blick nicht so aussieht, so kennen</w:t>
      </w:r>
      <w:r w:rsidR="000B732C">
        <w:t xml:space="preserve"> wir diesen Ausdruck schon in ähnlicher Form. u(</w:t>
      </w:r>
      <w:proofErr w:type="spellStart"/>
      <w:r w:rsidR="000B732C">
        <w:t>k</w:t>
      </w:r>
      <w:proofErr w:type="gramStart"/>
      <w:r w:rsidR="000B732C">
        <w:t>,x</w:t>
      </w:r>
      <w:proofErr w:type="spellEnd"/>
      <w:r w:rsidR="000B732C">
        <w:t>‘</w:t>
      </w:r>
      <w:proofErr w:type="gramEnd"/>
      <w:r w:rsidR="000B732C">
        <w:t xml:space="preserve">) entspricht in Indexform einer Matrix </w:t>
      </w:r>
      <w:proofErr w:type="spellStart"/>
      <w:r w:rsidR="000B732C" w:rsidRPr="000B732C">
        <w:rPr>
          <w:b/>
        </w:rPr>
        <w:t>u</w:t>
      </w:r>
      <w:r w:rsidR="000B732C" w:rsidRPr="000B732C">
        <w:rPr>
          <w:vertAlign w:val="subscript"/>
        </w:rPr>
        <w:t>kx</w:t>
      </w:r>
      <w:proofErr w:type="spellEnd"/>
      <w:r w:rsidR="000B732C">
        <w:rPr>
          <w:vertAlign w:val="subscript"/>
        </w:rPr>
        <w:t>‘</w:t>
      </w:r>
      <w:r w:rsidR="000B732C">
        <w:t xml:space="preserve">. Deren Transponierte ist </w:t>
      </w:r>
      <w:proofErr w:type="spellStart"/>
      <w:r w:rsidR="000B732C" w:rsidRPr="000B732C">
        <w:rPr>
          <w:b/>
        </w:rPr>
        <w:t>u</w:t>
      </w:r>
      <w:r w:rsidR="000B732C" w:rsidRPr="000B732C">
        <w:rPr>
          <w:vertAlign w:val="subscript"/>
        </w:rPr>
        <w:t>x</w:t>
      </w:r>
      <w:r w:rsidR="000B732C">
        <w:rPr>
          <w:vertAlign w:val="subscript"/>
        </w:rPr>
        <w:t>’k</w:t>
      </w:r>
      <w:proofErr w:type="spellEnd"/>
      <w:r w:rsidR="000B732C" w:rsidRPr="000B732C">
        <w:t>.</w:t>
      </w:r>
      <w:r w:rsidR="000B732C">
        <w:t xml:space="preserve"> Die Einheitsmatrix in Indexschreibweise ist </w:t>
      </w:r>
      <w:proofErr w:type="spellStart"/>
      <w:r w:rsidR="000B732C">
        <w:t>δ</w:t>
      </w:r>
      <w:r w:rsidR="000B732C" w:rsidRPr="000B732C">
        <w:rPr>
          <w:b/>
          <w:vertAlign w:val="subscript"/>
        </w:rPr>
        <w:t>x‘x</w:t>
      </w:r>
      <w:proofErr w:type="spellEnd"/>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10"/>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w:t>
      </w:r>
      <w:proofErr w:type="spellStart"/>
      <w:r>
        <w:t>x</w:t>
      </w:r>
      <w:proofErr w:type="gramStart"/>
      <w:r>
        <w:t>,k</w:t>
      </w:r>
      <w:proofErr w:type="spellEnd"/>
      <w:proofErr w:type="gramEnd"/>
      <w:r>
        <w:t>) := u</w:t>
      </w:r>
      <w:r w:rsidRPr="00DF6A20">
        <w:rPr>
          <w:vertAlign w:val="superscript"/>
        </w:rPr>
        <w:t>-1</w:t>
      </w:r>
      <w:r>
        <w:t>(</w:t>
      </w:r>
      <w:proofErr w:type="spellStart"/>
      <w:r>
        <w:t>x,k</w:t>
      </w:r>
      <w:proofErr w:type="spellEnd"/>
      <w:r>
        <w:t>) = &lt;</w:t>
      </w:r>
      <w:proofErr w:type="spellStart"/>
      <w:r>
        <w:t>u</w:t>
      </w:r>
      <w:r w:rsidRPr="00DF6A20">
        <w:rPr>
          <w:vertAlign w:val="subscript"/>
        </w:rPr>
        <w:t>x</w:t>
      </w:r>
      <w:r>
        <w:t>|v</w:t>
      </w:r>
      <w:r w:rsidRPr="00DF6A20">
        <w:rPr>
          <w:vertAlign w:val="subscript"/>
        </w:rPr>
        <w:t>k</w:t>
      </w:r>
      <w:proofErr w:type="spellEnd"/>
      <w:r>
        <w:t>&gt; = &lt;</w:t>
      </w:r>
      <w:proofErr w:type="spellStart"/>
      <w:r>
        <w:t>v</w:t>
      </w:r>
      <w:r w:rsidRPr="00DF6A20">
        <w:rPr>
          <w:vertAlign w:val="subscript"/>
        </w:rPr>
        <w:t>k</w:t>
      </w:r>
      <w:r>
        <w:t>|u</w:t>
      </w:r>
      <w:r w:rsidRPr="00DF6A20">
        <w:rPr>
          <w:vertAlign w:val="subscript"/>
        </w:rPr>
        <w:t>x</w:t>
      </w:r>
      <w:proofErr w:type="spellEnd"/>
      <w:r>
        <w:t>&gt;* = u(</w:t>
      </w:r>
      <w:proofErr w:type="spellStart"/>
      <w:r>
        <w:t>k,x</w:t>
      </w:r>
      <w:proofErr w:type="spellEnd"/>
      <w:r>
        <w:t>)* = u*</w:t>
      </w:r>
      <w:r w:rsidRPr="00DF6A20">
        <w:rPr>
          <w:vertAlign w:val="superscript"/>
        </w:rPr>
        <w:t>T</w:t>
      </w:r>
      <w:r>
        <w:t>(</w:t>
      </w:r>
      <w:proofErr w:type="spellStart"/>
      <w:r>
        <w:t>x,k</w:t>
      </w:r>
      <w:proofErr w:type="spellEnd"/>
      <w:r>
        <w:t>)</w:t>
      </w:r>
    </w:p>
    <w:p w:rsidR="00C94106" w:rsidRDefault="000E64FB" w:rsidP="00A120DA">
      <w:r>
        <w:t xml:space="preserve">Der „abstrakte“ </w:t>
      </w:r>
      <w:proofErr w:type="spellStart"/>
      <w:r>
        <w:t>Vektor|ϕ</w:t>
      </w:r>
      <w:proofErr w:type="spellEnd"/>
      <w:r>
        <w:t xml:space="preserve">&gt; </w:t>
      </w:r>
      <w:r w:rsidR="007C2FFC">
        <w:t>kann also nach verschiedenen Basissystemen entwickelt werden. In der Quantentheorie wird er für den Zustand einer Welt</w:t>
      </w:r>
      <w:r w:rsidR="000610A6">
        <w:rPr>
          <w:rStyle w:val="Funotenzeichen"/>
        </w:rPr>
        <w:footnoteReference w:id="11"/>
      </w:r>
      <w:r w:rsidR="007C2FFC">
        <w:t xml:space="preserve"> st</w:t>
      </w:r>
      <w:r w:rsidR="00FC19FE">
        <w:t xml:space="preserve">ehen. Seine Komponenten können endliche oder unendlich große Zahlentupel sein oder unendlich große unendlich dichte Zahlentupel, d.h. Funktionen. Eine Wellenfunktion ϕ(x) muss also angesehen werden als die Entwicklung eines „abstrakten“ Vektors |ϕ&gt; nach einer bestimmten Basis. Wenn x den Ort bedeuten soll, dann ist es die Ortsbasis. Über Koordinatentransformationen kommt man zu anderen Darstellungen von |ϕ&gt;, z.B. in der Impulsbasis ϕ(p). Beim Wasserstoffproblem werden wir sehen, dass es selbst die Mischung aus Funktionen und Zahlentupeln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|ϕ&gt;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„Dekohärenztheorie“ erklärt werden.</w:t>
      </w:r>
      <w:r w:rsidR="00F83FF7">
        <w:rPr>
          <w:rStyle w:val="Funotenzeichen"/>
        </w:rPr>
        <w:footnoteReference w:id="12"/>
      </w:r>
      <w:r w:rsidR="0068553E">
        <w:t xml:space="preserve"> </w:t>
      </w:r>
      <w:r w:rsidR="00E9782F">
        <w:t xml:space="preserve">   </w:t>
      </w:r>
    </w:p>
    <w:p w:rsidR="00792D3B" w:rsidRDefault="00792D3B" w:rsidP="00792D3B">
      <w:pPr>
        <w:pStyle w:val="berschrift2"/>
      </w:pPr>
      <w:bookmarkStart w:id="98" w:name="_Toc476504892"/>
      <w:r>
        <w:t>Lineare Operatoren</w:t>
      </w:r>
      <w:bookmarkEnd w:id="98"/>
    </w:p>
    <w:p w:rsidR="00D5449D" w:rsidRDefault="000F0D85" w:rsidP="00227B07">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|ϕ&gt; einen anderen Vektor |ϕ</w:t>
      </w:r>
      <w:r w:rsidR="00422126">
        <w:t>‘</w:t>
      </w:r>
      <w:r w:rsidR="00155CE8">
        <w:t>&gt; (welcher zufällig auch der gleiche sein kann) zuordnet.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7B07" w:rsidTr="00227B07">
        <w:tc>
          <w:tcPr>
            <w:tcW w:w="4256" w:type="pct"/>
            <w:shd w:val="clear" w:color="auto" w:fill="auto"/>
            <w:vAlign w:val="center"/>
          </w:tcPr>
          <w:p w:rsidR="00227B07" w:rsidRDefault="00227B07" w:rsidP="00227B07">
            <w:pPr>
              <w:jc w:val="center"/>
            </w:pPr>
            <w:r>
              <w:rPr>
                <w:noProof/>
                <w:lang w:eastAsia="de-DE"/>
              </w:rPr>
              <w:lastRenderedPageBreak/>
              <w:drawing>
                <wp:inline distT="0" distB="0" distL="0" distR="0" wp14:anchorId="5422B596" wp14:editId="529D115C">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50025" cy="275116"/>
                          </a:xfrm>
                          <a:prstGeom prst="rect">
                            <a:avLst/>
                          </a:prstGeom>
                        </pic:spPr>
                      </pic:pic>
                    </a:graphicData>
                  </a:graphic>
                </wp:inline>
              </w:drawing>
            </w:r>
          </w:p>
        </w:tc>
        <w:tc>
          <w:tcPr>
            <w:tcW w:w="478" w:type="pct"/>
            <w:shd w:val="clear" w:color="auto" w:fill="auto"/>
            <w:vAlign w:val="center"/>
          </w:tcPr>
          <w:p w:rsidR="00227B07" w:rsidRPr="00227B07" w:rsidRDefault="00227B07" w:rsidP="00227B07">
            <w:pPr>
              <w:jc w:val="right"/>
              <w:rPr>
                <w:rFonts w:ascii="Arial" w:hAnsi="Arial" w:cs="Arial"/>
                <w:vanish/>
                <w:sz w:val="16"/>
              </w:rPr>
            </w:pPr>
            <w:r w:rsidRPr="00227B07">
              <w:rPr>
                <w:rFonts w:ascii="Arial" w:hAnsi="Arial" w:cs="Arial"/>
                <w:vanish/>
                <w:sz w:val="16"/>
              </w:rPr>
              <w:t>DefinitionLinearerOperator</w:t>
            </w:r>
          </w:p>
        </w:tc>
        <w:tc>
          <w:tcPr>
            <w:tcW w:w="266" w:type="pct"/>
            <w:shd w:val="clear" w:color="auto" w:fill="auto"/>
            <w:vAlign w:val="center"/>
          </w:tcPr>
          <w:p w:rsidR="00227B07" w:rsidRDefault="00227B07" w:rsidP="00227B07">
            <w:pPr>
              <w:jc w:val="right"/>
            </w:pPr>
            <w:r>
              <w:t>(</w:t>
            </w:r>
            <w:bookmarkStart w:id="99" w:name="DefinitionLinearerOperator"/>
            <w:r>
              <w:fldChar w:fldCharType="begin"/>
            </w:r>
            <w:r>
              <w:instrText xml:space="preserve"> SEQ Eq \* MERGEFORMAT </w:instrText>
            </w:r>
            <w:r>
              <w:fldChar w:fldCharType="separate"/>
            </w:r>
            <w:r w:rsidR="00A4630A">
              <w:rPr>
                <w:noProof/>
              </w:rPr>
              <w:t>71</w:t>
            </w:r>
            <w:r>
              <w:fldChar w:fldCharType="end"/>
            </w:r>
            <w:bookmarkEnd w:id="99"/>
            <w:r>
              <w:t>)</w:t>
            </w:r>
          </w:p>
        </w:tc>
      </w:tr>
    </w:tbl>
    <w:p w:rsidR="00227B07" w:rsidRDefault="00227B07" w:rsidP="00D5449D">
      <w:pPr>
        <w:jc w:val="center"/>
      </w:pPr>
    </w:p>
    <w:p w:rsidR="00D5449D" w:rsidRDefault="00B45B83" w:rsidP="00B45B83">
      <w:r>
        <w:t>Die Vektoren lassen sich stellvertretend durch ihre Komponenten bezüglich einer Basis</w:t>
      </w:r>
      <w:r w:rsidR="008A0958">
        <w:t xml:space="preserve"> |</w:t>
      </w:r>
      <w:proofErr w:type="spellStart"/>
      <w:r w:rsidR="008A0958">
        <w:t>v</w:t>
      </w:r>
      <w:r w:rsidR="008A0958" w:rsidRPr="008A0958">
        <w:rPr>
          <w:vertAlign w:val="subscript"/>
        </w:rPr>
        <w:t>k</w:t>
      </w:r>
      <w:proofErr w:type="spellEnd"/>
      <w:r w:rsidR="008A0958">
        <w:t>&gt;</w:t>
      </w:r>
      <w:r>
        <w:t xml:space="preserve"> ausdrücken, für diese</w:t>
      </w:r>
      <w:r w:rsidR="008A4ACC">
        <w:t xml:space="preserve"> Komponenten</w:t>
      </w:r>
      <w:r>
        <w:t xml:space="preserve"> muss der Operator L eine entsprechende Wirkung haben: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94DE2" w:rsidTr="00A94DE2">
        <w:tc>
          <w:tcPr>
            <w:tcW w:w="4256" w:type="pct"/>
            <w:shd w:val="clear" w:color="auto" w:fill="auto"/>
            <w:vAlign w:val="center"/>
          </w:tcPr>
          <w:p w:rsidR="00A94DE2" w:rsidRDefault="00A94DE2" w:rsidP="00A94DE2">
            <w:pPr>
              <w:jc w:val="center"/>
            </w:pPr>
            <w:r>
              <w:rPr>
                <w:noProof/>
                <w:lang w:eastAsia="de-DE"/>
              </w:rPr>
              <w:drawing>
                <wp:inline distT="0" distB="0" distL="0" distR="0" wp14:anchorId="2A94AA04" wp14:editId="244B3033">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68953" cy="257687"/>
                          </a:xfrm>
                          <a:prstGeom prst="rect">
                            <a:avLst/>
                          </a:prstGeom>
                        </pic:spPr>
                      </pic:pic>
                    </a:graphicData>
                  </a:graphic>
                </wp:inline>
              </w:drawing>
            </w:r>
          </w:p>
        </w:tc>
        <w:tc>
          <w:tcPr>
            <w:tcW w:w="478" w:type="pct"/>
            <w:shd w:val="clear" w:color="auto" w:fill="auto"/>
            <w:vAlign w:val="center"/>
          </w:tcPr>
          <w:p w:rsidR="00A94DE2" w:rsidRPr="00A94DE2" w:rsidRDefault="00A94DE2" w:rsidP="00A94DE2">
            <w:pPr>
              <w:jc w:val="right"/>
              <w:rPr>
                <w:rFonts w:ascii="Arial" w:hAnsi="Arial" w:cs="Arial"/>
                <w:vanish/>
                <w:sz w:val="16"/>
              </w:rPr>
            </w:pPr>
            <w:r w:rsidRPr="00A94DE2">
              <w:rPr>
                <w:rFonts w:ascii="Arial" w:hAnsi="Arial" w:cs="Arial"/>
                <w:vanish/>
                <w:sz w:val="16"/>
              </w:rPr>
              <w:t>LinearerOperatorKomponentenwirkung</w:t>
            </w:r>
          </w:p>
        </w:tc>
        <w:tc>
          <w:tcPr>
            <w:tcW w:w="266" w:type="pct"/>
            <w:shd w:val="clear" w:color="auto" w:fill="auto"/>
            <w:vAlign w:val="center"/>
          </w:tcPr>
          <w:p w:rsidR="00A94DE2" w:rsidRDefault="00A94DE2" w:rsidP="00A94DE2">
            <w:pPr>
              <w:jc w:val="right"/>
            </w:pPr>
            <w:r>
              <w:t>(</w:t>
            </w:r>
            <w:bookmarkStart w:id="100" w:name="LinearerOperatorKomponentenwirkung"/>
            <w:r>
              <w:fldChar w:fldCharType="begin"/>
            </w:r>
            <w:r>
              <w:instrText xml:space="preserve"> SEQ Eq \* MERGEFORMAT </w:instrText>
            </w:r>
            <w:r>
              <w:fldChar w:fldCharType="separate"/>
            </w:r>
            <w:r w:rsidR="00A4630A">
              <w:rPr>
                <w:noProof/>
              </w:rPr>
              <w:t>72</w:t>
            </w:r>
            <w:r>
              <w:fldChar w:fldCharType="end"/>
            </w:r>
            <w:bookmarkEnd w:id="100"/>
            <w:r>
              <w:t>)</w:t>
            </w:r>
          </w:p>
        </w:tc>
      </w:tr>
    </w:tbl>
    <w:p w:rsidR="00B45B83" w:rsidRDefault="00B45B83" w:rsidP="00A94DE2"/>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093593" cy="189444"/>
                    </a:xfrm>
                    <a:prstGeom prst="rect">
                      <a:avLst/>
                    </a:prstGeom>
                  </pic:spPr>
                </pic:pic>
              </a:graphicData>
            </a:graphic>
          </wp:inline>
        </w:drawing>
      </w:r>
    </w:p>
    <w:p w:rsidR="00616830" w:rsidRDefault="002D456B" w:rsidP="002D456B">
      <w:r>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bookmarkStart w:id="101" w:name="_Toc476504893"/>
      <w:r>
        <w:t>Tensorprodukt als linearer Operator</w:t>
      </w:r>
      <w:bookmarkEnd w:id="101"/>
    </w:p>
    <w:p w:rsidR="000D6C96" w:rsidRDefault="00D4304D" w:rsidP="00D4304D">
      <w:r>
        <w:t>Analog zum Tensorprodukt, das wir schon kennen, lässt sich auch im unitären Raum</w:t>
      </w:r>
      <w:r w:rsidR="00C2793C">
        <w:t xml:space="preserve"> aus 2 Vektoren |u&gt; und |v&gt;</w:t>
      </w:r>
      <w:r>
        <w:t xml:space="preserve"> ein Tensorprodukt definieren, das als |u&gt;&lt;v| geschrieben wird. Dieses Konstrukt ist ein linearer Operator mi</w:t>
      </w:r>
      <w:r w:rsidR="00906A83">
        <w:t>t dieser Eigenschaft:</w:t>
      </w:r>
      <w:r w:rsidR="00906A83">
        <w:br/>
      </w:r>
      <w:r w:rsidR="00906A83">
        <w:rPr>
          <w:noProof/>
          <w:lang w:eastAsia="de-DE"/>
        </w:rPr>
        <w:drawing>
          <wp:inline distT="0" distB="0" distL="0" distR="0" wp14:anchorId="49811B70" wp14:editId="0974603E">
            <wp:extent cx="1865376" cy="270133"/>
            <wp:effectExtent l="0" t="0" r="1905"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909199" cy="276479"/>
                    </a:xfrm>
                    <a:prstGeom prst="rect">
                      <a:avLst/>
                    </a:prstGeom>
                  </pic:spPr>
                </pic:pic>
              </a:graphicData>
            </a:graphic>
          </wp:inline>
        </w:drawing>
      </w:r>
    </w:p>
    <w:p w:rsidR="006F0806" w:rsidRDefault="000D6C96" w:rsidP="00D4304D">
      <w:r>
        <w:t xml:space="preserve">Wie bei den Matrizen ist nicht jeder lineare Operator ein Tensorprodukt, doch jeder lineare Operator kann als Summe/Integral über Tensorprodukte dargestellt werden. Die Zerlegung ist wieder nicht eindeutig. </w:t>
      </w:r>
    </w:p>
    <w:p w:rsidR="00D4304D" w:rsidRDefault="006F0806" w:rsidP="00D4304D">
      <w:r>
        <w:lastRenderedPageBreak/>
        <w:t>D</w:t>
      </w:r>
      <w:r w:rsidR="000D6C96">
        <w:t xml:space="preserve">en Einheitsoperator </w:t>
      </w:r>
      <w:r>
        <w:t xml:space="preserve">kann man </w:t>
      </w:r>
      <w:r w:rsidR="000442D4">
        <w:t>ablesen aus der Entwicklung eines Vektors nach irgendeiner Basis</w:t>
      </w:r>
      <w:r w:rsidR="00325D36">
        <w:t xml:space="preserve"> ((</w:t>
      </w:r>
      <w:r w:rsidR="00325D36">
        <w:fldChar w:fldCharType="begin"/>
      </w:r>
      <w:r w:rsidR="00325D36">
        <w:instrText xml:space="preserve"> REF OrthonormalIdentitaetSumme \h </w:instrText>
      </w:r>
      <w:r w:rsidR="00325D36">
        <w:fldChar w:fldCharType="separate"/>
      </w:r>
      <w:r w:rsidR="00A4630A">
        <w:rPr>
          <w:noProof/>
        </w:rPr>
        <w:t>67</w:t>
      </w:r>
      <w:r w:rsidR="00325D36">
        <w:fldChar w:fldCharType="end"/>
      </w:r>
      <w:r w:rsidR="00325D36">
        <w:t>) bzw. (</w:t>
      </w:r>
      <w:r w:rsidR="00325D36">
        <w:fldChar w:fldCharType="begin"/>
      </w:r>
      <w:r w:rsidR="00325D36">
        <w:instrText xml:space="preserve"> REF OrthonormalIdentitaetIntegral \h </w:instrText>
      </w:r>
      <w:r w:rsidR="00325D36">
        <w:fldChar w:fldCharType="separate"/>
      </w:r>
      <w:r w:rsidR="00A4630A">
        <w:rPr>
          <w:noProof/>
        </w:rPr>
        <w:t>68</w:t>
      </w:r>
      <w:r w:rsidR="00325D36">
        <w:fldChar w:fldCharType="end"/>
      </w:r>
      <w:r w:rsidR="00325D36">
        <w:t xml:space="preserve">)): </w:t>
      </w:r>
      <w:r w:rsidR="00D4304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9522F" w:rsidTr="0019522F">
        <w:tc>
          <w:tcPr>
            <w:tcW w:w="4256" w:type="pct"/>
            <w:shd w:val="clear" w:color="auto" w:fill="auto"/>
            <w:vAlign w:val="center"/>
          </w:tcPr>
          <w:p w:rsidR="0019522F" w:rsidRDefault="0019522F" w:rsidP="0019522F">
            <w:pPr>
              <w:jc w:val="center"/>
            </w:pPr>
            <w:r>
              <w:rPr>
                <w:noProof/>
                <w:lang w:eastAsia="de-DE"/>
              </w:rPr>
              <w:drawing>
                <wp:inline distT="0" distB="0" distL="0" distR="0" wp14:anchorId="436C2050" wp14:editId="26207C73">
                  <wp:extent cx="1345997" cy="356083"/>
                  <wp:effectExtent l="0" t="0" r="6985" b="63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48154" cy="356654"/>
                          </a:xfrm>
                          <a:prstGeom prst="rect">
                            <a:avLst/>
                          </a:prstGeom>
                        </pic:spPr>
                      </pic:pic>
                    </a:graphicData>
                  </a:graphic>
                </wp:inline>
              </w:drawing>
            </w:r>
          </w:p>
        </w:tc>
        <w:tc>
          <w:tcPr>
            <w:tcW w:w="478" w:type="pct"/>
            <w:shd w:val="clear" w:color="auto" w:fill="auto"/>
            <w:vAlign w:val="center"/>
          </w:tcPr>
          <w:p w:rsidR="0019522F" w:rsidRPr="0019522F" w:rsidRDefault="0019522F" w:rsidP="0019522F">
            <w:pPr>
              <w:jc w:val="right"/>
              <w:rPr>
                <w:rFonts w:ascii="Arial" w:hAnsi="Arial" w:cs="Arial"/>
                <w:vanish/>
                <w:sz w:val="16"/>
              </w:rPr>
            </w:pPr>
            <w:r w:rsidRPr="0019522F">
              <w:rPr>
                <w:rFonts w:ascii="Arial" w:hAnsi="Arial" w:cs="Arial"/>
                <w:vanish/>
                <w:sz w:val="16"/>
              </w:rPr>
              <w:t>EinheitsoperatorAusProjektoren</w:t>
            </w:r>
          </w:p>
        </w:tc>
        <w:tc>
          <w:tcPr>
            <w:tcW w:w="266" w:type="pct"/>
            <w:shd w:val="clear" w:color="auto" w:fill="auto"/>
            <w:vAlign w:val="center"/>
          </w:tcPr>
          <w:p w:rsidR="0019522F" w:rsidRDefault="0019522F" w:rsidP="0019522F">
            <w:pPr>
              <w:jc w:val="right"/>
            </w:pPr>
            <w:r>
              <w:t>(</w:t>
            </w:r>
            <w:bookmarkStart w:id="102" w:name="EinheitsoperatorAusProjektoren"/>
            <w:r>
              <w:fldChar w:fldCharType="begin"/>
            </w:r>
            <w:r>
              <w:instrText xml:space="preserve"> SEQ Eq \* MERGEFORMAT </w:instrText>
            </w:r>
            <w:r>
              <w:fldChar w:fldCharType="separate"/>
            </w:r>
            <w:r w:rsidR="00A4630A">
              <w:rPr>
                <w:noProof/>
              </w:rPr>
              <w:t>73</w:t>
            </w:r>
            <w:r>
              <w:fldChar w:fldCharType="end"/>
            </w:r>
            <w:bookmarkEnd w:id="102"/>
            <w:r>
              <w:t>)</w:t>
            </w:r>
          </w:p>
        </w:tc>
      </w:tr>
    </w:tbl>
    <w:p w:rsidR="00D1380F" w:rsidRPr="00D4304D" w:rsidRDefault="00D07239" w:rsidP="00D4304D">
      <w:r>
        <w:t>Die |</w:t>
      </w:r>
      <w:proofErr w:type="spellStart"/>
      <w:r>
        <w:t>v</w:t>
      </w:r>
      <w:r w:rsidRPr="000A00FB">
        <w:rPr>
          <w:vertAlign w:val="subscript"/>
        </w:rPr>
        <w:t>k</w:t>
      </w:r>
      <w:proofErr w:type="spellEnd"/>
      <w:r>
        <w:t>&gt;&lt;</w:t>
      </w:r>
      <w:proofErr w:type="spellStart"/>
      <w:r>
        <w:t>v</w:t>
      </w:r>
      <w:r w:rsidRPr="000A00FB">
        <w:rPr>
          <w:vertAlign w:val="subscript"/>
        </w:rPr>
        <w:t>k</w:t>
      </w:r>
      <w:proofErr w:type="spellEnd"/>
      <w:r>
        <w:t>| sind Projektionsoperatoren auf die Basisvektoren.</w:t>
      </w:r>
      <w:r w:rsidR="00F9041E">
        <w:t xml:space="preserve"> </w:t>
      </w:r>
      <w:r w:rsidR="00D948CF">
        <w:t xml:space="preserve">Diese </w:t>
      </w:r>
      <w:r w:rsidR="00634966">
        <w:t>Zerlegung</w:t>
      </w:r>
      <w:r w:rsidR="00D948CF">
        <w:t xml:space="preserve"> des Einheitsoperators </w:t>
      </w:r>
      <w:r w:rsidR="00634966">
        <w:t xml:space="preserve">in Projektionsoperatoren </w:t>
      </w:r>
      <w:r w:rsidR="00F86953">
        <w:t xml:space="preserve">gilt </w:t>
      </w:r>
      <w:r w:rsidR="00D948CF">
        <w:t xml:space="preserve">für jede </w:t>
      </w:r>
      <w:proofErr w:type="spellStart"/>
      <w:r w:rsidR="00D948CF">
        <w:t>Orthonormalbasis</w:t>
      </w:r>
      <w:proofErr w:type="spellEnd"/>
      <w:r w:rsidR="00D948CF">
        <w:t>: |</w:t>
      </w:r>
      <w:proofErr w:type="spellStart"/>
      <w:r w:rsidR="00D948CF">
        <w:t>v</w:t>
      </w:r>
      <w:r w:rsidR="00D948CF" w:rsidRPr="00D948CF">
        <w:rPr>
          <w:vertAlign w:val="subscript"/>
        </w:rPr>
        <w:t>k</w:t>
      </w:r>
      <w:proofErr w:type="spellEnd"/>
      <w:r w:rsidR="00D948CF">
        <w:t>&gt;, |</w:t>
      </w:r>
      <w:proofErr w:type="spellStart"/>
      <w:r w:rsidR="00D948CF">
        <w:t>u</w:t>
      </w:r>
      <w:r w:rsidR="00D948CF" w:rsidRPr="00D948CF">
        <w:rPr>
          <w:vertAlign w:val="subscript"/>
        </w:rPr>
        <w:t>x</w:t>
      </w:r>
      <w:proofErr w:type="spellEnd"/>
      <w:r w:rsidR="00D948CF">
        <w:t>&gt;, ...</w:t>
      </w:r>
    </w:p>
    <w:p w:rsidR="00D77AE4" w:rsidRDefault="00D77AE4" w:rsidP="00D77AE4">
      <w:pPr>
        <w:pStyle w:val="berschrift3"/>
      </w:pPr>
      <w:bookmarkStart w:id="103" w:name="_Toc476504894"/>
      <w:r>
        <w:t>Matrixelemente eines Operators</w:t>
      </w:r>
      <w:bookmarkEnd w:id="103"/>
    </w:p>
    <w:p w:rsidR="004241AB" w:rsidRDefault="004241AB" w:rsidP="004241AB">
      <w:r>
        <w:t>Ein abstrakter Vektor erhält durch die Wahl einer Basis konkrete Komponenten: ein Zahlentupel oder eine Funktion einer Veränderlichen. Genauso bekommt ein linearer Operator durch die Wahl dieser Basis entsprechende Komponenten: eine Matrix oder</w:t>
      </w:r>
      <w:r w:rsidR="00641A7F">
        <w:rPr>
          <w:rStyle w:val="Funotenzeichen"/>
        </w:rPr>
        <w:footnoteReference w:id="13"/>
      </w:r>
      <w:r>
        <w:t xml:space="preserve"> eine Funktion zweier Veränderlicher.</w:t>
      </w:r>
    </w:p>
    <w:p w:rsidR="002C506A" w:rsidRDefault="002C506A" w:rsidP="004241AB">
      <w:r>
        <w:t xml:space="preserve">Über die Definition des Einheitsoperators lässt sich die </w:t>
      </w:r>
      <w:r w:rsidR="00107E04">
        <w:t>Wirkung eines Operators auf die Komponenten eines Vektors</w:t>
      </w:r>
      <w:r w:rsidR="0038407B">
        <w:t xml:space="preserve"> (</w:t>
      </w:r>
      <w:r w:rsidR="0038407B">
        <w:fldChar w:fldCharType="begin"/>
      </w:r>
      <w:r w:rsidR="0038407B">
        <w:instrText xml:space="preserve"> REF LinearerOperatorKomponentenwirkung \h </w:instrText>
      </w:r>
      <w:r w:rsidR="0038407B">
        <w:fldChar w:fldCharType="separate"/>
      </w:r>
      <w:r w:rsidR="00A4630A">
        <w:rPr>
          <w:noProof/>
        </w:rPr>
        <w:t>72</w:t>
      </w:r>
      <w:r w:rsidR="0038407B">
        <w:fldChar w:fldCharType="end"/>
      </w:r>
      <w:r w:rsidR="0038407B">
        <w:t>)</w:t>
      </w:r>
      <w:r w:rsidR="00107E04">
        <w:t xml:space="preserve"> so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7E04" w:rsidTr="00C5080B">
        <w:tc>
          <w:tcPr>
            <w:tcW w:w="4234" w:type="pct"/>
            <w:shd w:val="clear" w:color="auto" w:fill="auto"/>
            <w:vAlign w:val="center"/>
          </w:tcPr>
          <w:p w:rsidR="00107E04" w:rsidRDefault="005B3E42" w:rsidP="00107E04">
            <w:pPr>
              <w:jc w:val="center"/>
            </w:pPr>
            <w:r>
              <w:rPr>
                <w:noProof/>
                <w:lang w:eastAsia="de-DE"/>
              </w:rPr>
              <w:drawing>
                <wp:inline distT="0" distB="0" distL="0" distR="0">
                  <wp:extent cx="4594869" cy="313945"/>
                  <wp:effectExtent l="0" t="0" r="0" b="0"/>
                  <wp:docPr id="393" name="Grafik 393" descr="%FontSize=11&#10;%TeXFontSize=11&#10;\documentclass{article}&#10;\usepackage{mathrsfs}&#10;\pagestyle{empty}&#10;\begin{document}&#10;\[&#10;\mathscr{L} |\phi(k')&gt; = \mathscr{L} &lt;v_k'|\phi&gt; \equiv &lt;v_k'|\mathscr{L} \phi&gt; =&#10;\sum_{k} &lt;v_{k'}|\mathscr{L} v_k&gt;&lt;v_k| \phi&gt; \equiv&#10;\sum_{k} L(k',k)\phi(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blip>
                          <a:stretch>
                            <a:fillRect/>
                          </a:stretch>
                        </pic:blipFill>
                        <pic:spPr>
                          <a:xfrm>
                            <a:off x="0" y="0"/>
                            <a:ext cx="4594869" cy="313945"/>
                          </a:xfrm>
                          <a:prstGeom prst="rect">
                            <a:avLst/>
                          </a:prstGeom>
                          <a:noFill/>
                          <a:ln>
                            <a:noFill/>
                          </a:ln>
                        </pic:spPr>
                      </pic:pic>
                    </a:graphicData>
                  </a:graphic>
                </wp:inline>
              </w:drawing>
            </w:r>
          </w:p>
        </w:tc>
        <w:tc>
          <w:tcPr>
            <w:tcW w:w="457" w:type="pct"/>
            <w:shd w:val="clear" w:color="auto" w:fill="auto"/>
            <w:vAlign w:val="center"/>
          </w:tcPr>
          <w:p w:rsidR="00107E04" w:rsidRPr="00107E04" w:rsidRDefault="00107E04" w:rsidP="00107E04">
            <w:pPr>
              <w:jc w:val="right"/>
              <w:rPr>
                <w:rFonts w:ascii="Arial" w:hAnsi="Arial" w:cs="Arial"/>
                <w:vanish/>
                <w:sz w:val="16"/>
              </w:rPr>
            </w:pPr>
            <w:r w:rsidRPr="00107E04">
              <w:rPr>
                <w:rFonts w:ascii="Arial" w:hAnsi="Arial" w:cs="Arial"/>
                <w:vanish/>
                <w:sz w:val="16"/>
              </w:rPr>
              <w:t>OperatorMatrixelemente</w:t>
            </w:r>
          </w:p>
        </w:tc>
        <w:tc>
          <w:tcPr>
            <w:tcW w:w="308" w:type="pct"/>
            <w:shd w:val="clear" w:color="auto" w:fill="auto"/>
            <w:vAlign w:val="center"/>
          </w:tcPr>
          <w:p w:rsidR="00107E04" w:rsidRDefault="00107E04" w:rsidP="00107E04">
            <w:pPr>
              <w:jc w:val="right"/>
            </w:pPr>
            <w:r>
              <w:t>(</w:t>
            </w:r>
            <w:bookmarkStart w:id="104" w:name="OperatorMatrixelemente"/>
            <w:r>
              <w:fldChar w:fldCharType="begin"/>
            </w:r>
            <w:r>
              <w:instrText xml:space="preserve"> SEQ Eq \* MERGEFORMAT </w:instrText>
            </w:r>
            <w:r>
              <w:fldChar w:fldCharType="separate"/>
            </w:r>
            <w:r w:rsidR="00A4630A">
              <w:rPr>
                <w:noProof/>
              </w:rPr>
              <w:t>74</w:t>
            </w:r>
            <w:r>
              <w:fldChar w:fldCharType="end"/>
            </w:r>
            <w:bookmarkEnd w:id="104"/>
            <w:r>
              <w:t>)</w:t>
            </w:r>
          </w:p>
        </w:tc>
      </w:tr>
    </w:tbl>
    <w:p w:rsidR="002C506A" w:rsidRDefault="002C2246" w:rsidP="004241AB">
      <w:r>
        <w:t>Die Matrixelem</w:t>
      </w:r>
      <w:r w:rsidR="003A0832">
        <w:t>ente eines Operators sind 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A0832" w:rsidTr="003A0832">
        <w:tc>
          <w:tcPr>
            <w:tcW w:w="4256" w:type="pct"/>
            <w:shd w:val="clear" w:color="auto" w:fill="auto"/>
            <w:vAlign w:val="center"/>
          </w:tcPr>
          <w:p w:rsidR="003A0832" w:rsidRDefault="00B14251" w:rsidP="003A0832">
            <w:pPr>
              <w:jc w:val="center"/>
            </w:pPr>
            <w:r>
              <w:rPr>
                <w:noProof/>
                <w:lang w:eastAsia="de-DE"/>
              </w:rPr>
              <w:drawing>
                <wp:inline distT="0" distB="0" distL="0" distR="0">
                  <wp:extent cx="1232919" cy="141732"/>
                  <wp:effectExtent l="0" t="0" r="5715" b="0"/>
                  <wp:docPr id="395" name="Grafik 395" descr="%FontSize=11&#10;%TeXFontSize=11&#10;\documentclass{article}&#10;\usepackage{mathrsfs}&#10;\pagestyle{empty}&#10;\begin{document}&#10;\[&#10;L(k',k)&#10;\equiv&#10;&lt;v_{k'}|\mathscr{L} v_k&g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blip>
                          <a:stretch>
                            <a:fillRect/>
                          </a:stretch>
                        </pic:blipFill>
                        <pic:spPr>
                          <a:xfrm>
                            <a:off x="0" y="0"/>
                            <a:ext cx="1232919" cy="141732"/>
                          </a:xfrm>
                          <a:prstGeom prst="rect">
                            <a:avLst/>
                          </a:prstGeom>
                          <a:noFill/>
                          <a:ln>
                            <a:noFill/>
                          </a:ln>
                        </pic:spPr>
                      </pic:pic>
                    </a:graphicData>
                  </a:graphic>
                </wp:inline>
              </w:drawing>
            </w:r>
          </w:p>
        </w:tc>
        <w:tc>
          <w:tcPr>
            <w:tcW w:w="478" w:type="pct"/>
            <w:shd w:val="clear" w:color="auto" w:fill="auto"/>
            <w:vAlign w:val="center"/>
          </w:tcPr>
          <w:p w:rsidR="003A0832" w:rsidRPr="003A0832" w:rsidRDefault="003A0832" w:rsidP="003A0832">
            <w:pPr>
              <w:jc w:val="right"/>
              <w:rPr>
                <w:rFonts w:ascii="Arial" w:hAnsi="Arial" w:cs="Arial"/>
                <w:vanish/>
                <w:sz w:val="16"/>
              </w:rPr>
            </w:pPr>
            <w:r w:rsidRPr="003A0832">
              <w:rPr>
                <w:rFonts w:ascii="Arial" w:hAnsi="Arial" w:cs="Arial"/>
                <w:vanish/>
                <w:sz w:val="16"/>
              </w:rPr>
              <w:t>MatrixelementeOperator</w:t>
            </w:r>
          </w:p>
        </w:tc>
        <w:tc>
          <w:tcPr>
            <w:tcW w:w="266" w:type="pct"/>
            <w:shd w:val="clear" w:color="auto" w:fill="auto"/>
            <w:vAlign w:val="center"/>
          </w:tcPr>
          <w:p w:rsidR="003A0832" w:rsidRDefault="003A0832" w:rsidP="003A0832">
            <w:pPr>
              <w:jc w:val="right"/>
            </w:pPr>
            <w:r>
              <w:t>(</w:t>
            </w:r>
            <w:bookmarkStart w:id="105" w:name="MatrixelementeOperator"/>
            <w:r>
              <w:fldChar w:fldCharType="begin"/>
            </w:r>
            <w:r>
              <w:instrText xml:space="preserve"> SEQ Eq \* MERGEFORMAT </w:instrText>
            </w:r>
            <w:r>
              <w:fldChar w:fldCharType="separate"/>
            </w:r>
            <w:r w:rsidR="00A4630A">
              <w:rPr>
                <w:noProof/>
              </w:rPr>
              <w:t>75</w:t>
            </w:r>
            <w:r>
              <w:fldChar w:fldCharType="end"/>
            </w:r>
            <w:bookmarkEnd w:id="105"/>
            <w:r>
              <w:t>)</w:t>
            </w:r>
          </w:p>
        </w:tc>
      </w:tr>
    </w:tbl>
    <w:p w:rsidR="003A0832" w:rsidRDefault="00155AC4" w:rsidP="00155AC4">
      <w:pPr>
        <w:pStyle w:val="berschrift4"/>
      </w:pPr>
      <w:r>
        <w:t>Transformation der Matrixelemente</w:t>
      </w:r>
    </w:p>
    <w:p w:rsidR="009B4A69" w:rsidRDefault="0021070B" w:rsidP="00FD1CAF">
      <w:r>
        <w:t>Analog zu (</w:t>
      </w:r>
      <w:r>
        <w:fldChar w:fldCharType="begin"/>
      </w:r>
      <w:r>
        <w:instrText xml:space="preserve"> REF TransformationTensor \h </w:instrText>
      </w:r>
      <w:r>
        <w:fldChar w:fldCharType="separate"/>
      </w:r>
      <w:r w:rsidR="00A4630A">
        <w:rPr>
          <w:noProof/>
        </w:rPr>
        <w:t>34</w:t>
      </w:r>
      <w:r>
        <w:fldChar w:fldCharType="end"/>
      </w:r>
      <w:r>
        <w:t>) transformieren sich die Matrixelemente eines linearen Operators beim Wechsel zu einer anderen Basis</w:t>
      </w:r>
      <w:r w:rsidR="009B4A69">
        <w:t xml:space="preserve"> (ein Basiswechsel ist eine lineare Transformation):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97FE5" w:rsidTr="00B97FE5">
        <w:tc>
          <w:tcPr>
            <w:tcW w:w="4256" w:type="pct"/>
            <w:shd w:val="clear" w:color="auto" w:fill="auto"/>
            <w:vAlign w:val="center"/>
          </w:tcPr>
          <w:p w:rsidR="00B97FE5" w:rsidRDefault="00B97FE5" w:rsidP="00B97FE5">
            <w:pPr>
              <w:jc w:val="center"/>
            </w:pPr>
            <w:r>
              <w:rPr>
                <w:noProof/>
                <w:lang w:eastAsia="de-DE"/>
              </w:rPr>
              <w:drawing>
                <wp:inline distT="0" distB="0" distL="0" distR="0" wp14:anchorId="351024F9" wp14:editId="4F2CAE89">
                  <wp:extent cx="3125787" cy="353587"/>
                  <wp:effectExtent l="0" t="0" r="0" b="889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38058" cy="354975"/>
                          </a:xfrm>
                          <a:prstGeom prst="rect">
                            <a:avLst/>
                          </a:prstGeom>
                        </pic:spPr>
                      </pic:pic>
                    </a:graphicData>
                  </a:graphic>
                </wp:inline>
              </w:drawing>
            </w:r>
          </w:p>
        </w:tc>
        <w:tc>
          <w:tcPr>
            <w:tcW w:w="478" w:type="pct"/>
            <w:shd w:val="clear" w:color="auto" w:fill="auto"/>
            <w:vAlign w:val="center"/>
          </w:tcPr>
          <w:p w:rsidR="00B97FE5" w:rsidRPr="00B97FE5" w:rsidRDefault="00B97FE5" w:rsidP="00B97FE5">
            <w:pPr>
              <w:jc w:val="right"/>
              <w:rPr>
                <w:rFonts w:ascii="Arial" w:hAnsi="Arial" w:cs="Arial"/>
                <w:vanish/>
                <w:sz w:val="16"/>
              </w:rPr>
            </w:pPr>
            <w:r w:rsidRPr="00B97FE5">
              <w:rPr>
                <w:rFonts w:ascii="Arial" w:hAnsi="Arial" w:cs="Arial"/>
                <w:vanish/>
                <w:sz w:val="16"/>
              </w:rPr>
              <w:t>TransformationMatrixelemente</w:t>
            </w:r>
          </w:p>
        </w:tc>
        <w:tc>
          <w:tcPr>
            <w:tcW w:w="266" w:type="pct"/>
            <w:shd w:val="clear" w:color="auto" w:fill="auto"/>
            <w:vAlign w:val="center"/>
          </w:tcPr>
          <w:p w:rsidR="00B97FE5" w:rsidRDefault="00B97FE5" w:rsidP="00B97FE5">
            <w:pPr>
              <w:jc w:val="right"/>
            </w:pPr>
            <w:r>
              <w:t>(</w:t>
            </w:r>
            <w:bookmarkStart w:id="106" w:name="TransformationMatrixelemente"/>
            <w:r>
              <w:fldChar w:fldCharType="begin"/>
            </w:r>
            <w:r>
              <w:instrText xml:space="preserve"> SEQ Eq \* MERGEFORMAT </w:instrText>
            </w:r>
            <w:r>
              <w:fldChar w:fldCharType="separate"/>
            </w:r>
            <w:r w:rsidR="00A4630A">
              <w:rPr>
                <w:noProof/>
              </w:rPr>
              <w:t>76</w:t>
            </w:r>
            <w:r>
              <w:fldChar w:fldCharType="end"/>
            </w:r>
            <w:bookmarkEnd w:id="106"/>
            <w:r>
              <w:t>)</w:t>
            </w:r>
          </w:p>
        </w:tc>
      </w:tr>
    </w:tbl>
    <w:p w:rsidR="00FD1CAF" w:rsidRDefault="001C26DE" w:rsidP="00FD1CAF">
      <w:r>
        <w:t xml:space="preserve">Ein Vergleich mit </w:t>
      </w:r>
      <w:r w:rsidR="00EB322F">
        <w:rPr>
          <w:noProof/>
          <w:lang w:eastAsia="de-DE"/>
        </w:rPr>
        <w:drawing>
          <wp:inline distT="0" distB="0" distL="0" distR="0">
            <wp:extent cx="1386843" cy="160020"/>
            <wp:effectExtent l="0" t="0" r="3810" b="0"/>
            <wp:docPr id="399" name="Grafik 399" descr="%FontSize=11&#10;%TeXFontSize=11&#10;\documentclass{article}&#10;\pagestyle{empty}&#10;\begin{document}&#10;\[&#10;{\mathbf T}' = &#10;{\mathbf Q}\,{\mathbf T}\,{\mathbf Q}^{-1} =&#10;{\mathbf Q}\,{\mathbf T}\,{\mathbf Q}^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blip>
                    <a:stretch>
                      <a:fillRect/>
                    </a:stretch>
                  </pic:blipFill>
                  <pic:spPr>
                    <a:xfrm>
                      <a:off x="0" y="0"/>
                      <a:ext cx="1386843" cy="160020"/>
                    </a:xfrm>
                    <a:prstGeom prst="rect">
                      <a:avLst/>
                    </a:prstGeom>
                    <a:noFill/>
                    <a:ln>
                      <a:noFill/>
                    </a:ln>
                  </pic:spPr>
                </pic:pic>
              </a:graphicData>
            </a:graphic>
          </wp:inline>
        </w:drawing>
      </w:r>
      <w:r w:rsidR="009B4A69">
        <w:t xml:space="preserve"> </w:t>
      </w:r>
      <w:r w:rsidR="00EB322F">
        <w:t xml:space="preserve">für </w:t>
      </w:r>
      <w:r w:rsidR="008D2CB6">
        <w:t xml:space="preserve">Transformationen von Matrizen </w:t>
      </w:r>
      <w:r w:rsidR="00F135AF" w:rsidRPr="00F135AF">
        <w:rPr>
          <w:b/>
        </w:rPr>
        <w:t>T</w:t>
      </w:r>
      <w:r w:rsidR="00F135AF">
        <w:t xml:space="preserve"> </w:t>
      </w:r>
      <w:r w:rsidR="008D2CB6">
        <w:t xml:space="preserve">durch </w:t>
      </w:r>
      <w:r w:rsidR="00EB322F">
        <w:t xml:space="preserve">orthogonale Matrizen </w:t>
      </w:r>
      <w:r w:rsidR="00F135AF" w:rsidRPr="00F135AF">
        <w:rPr>
          <w:b/>
        </w:rPr>
        <w:t>Q</w:t>
      </w:r>
      <w:r w:rsidR="00F135AF">
        <w:t xml:space="preserve"> </w:t>
      </w:r>
      <w:r w:rsidR="00C57991">
        <w:t>liefert uns die Entsprechungen:</w:t>
      </w:r>
    </w:p>
    <w:p w:rsidR="00C57991" w:rsidRDefault="00C57991" w:rsidP="00C57991">
      <w:pPr>
        <w:pStyle w:val="Listenabsatz"/>
        <w:numPr>
          <w:ilvl w:val="0"/>
          <w:numId w:val="17"/>
        </w:numPr>
      </w:pPr>
      <w:r>
        <w:t>L(</w:t>
      </w:r>
      <w:proofErr w:type="spellStart"/>
      <w:r>
        <w:t>x‘,x</w:t>
      </w:r>
      <w:proofErr w:type="spellEnd"/>
      <w:r>
        <w:t xml:space="preserve">) entspricht </w:t>
      </w:r>
      <w:r w:rsidRPr="00C57991">
        <w:rPr>
          <w:b/>
        </w:rPr>
        <w:t>T</w:t>
      </w:r>
      <w:r w:rsidRPr="00C66D39">
        <w:t>‘</w:t>
      </w:r>
      <w:r>
        <w:t>, der transformierten Matrix</w:t>
      </w:r>
    </w:p>
    <w:p w:rsidR="00320A72" w:rsidRDefault="00320A72" w:rsidP="00320A72">
      <w:pPr>
        <w:pStyle w:val="Listenabsatz"/>
        <w:numPr>
          <w:ilvl w:val="0"/>
          <w:numId w:val="17"/>
        </w:numPr>
      </w:pPr>
      <w:r>
        <w:t>L(</w:t>
      </w:r>
      <w:proofErr w:type="spellStart"/>
      <w:r>
        <w:t>k‘,k</w:t>
      </w:r>
      <w:proofErr w:type="spellEnd"/>
      <w:r>
        <w:t xml:space="preserve">) entspricht </w:t>
      </w:r>
      <w:r w:rsidRPr="00C57991">
        <w:rPr>
          <w:b/>
        </w:rPr>
        <w:t>T</w:t>
      </w:r>
      <w:r>
        <w:t>, der ursprünglichen Matrix</w:t>
      </w:r>
    </w:p>
    <w:p w:rsidR="00C57991" w:rsidRDefault="00C57991" w:rsidP="00C57991">
      <w:pPr>
        <w:pStyle w:val="Listenabsatz"/>
        <w:numPr>
          <w:ilvl w:val="0"/>
          <w:numId w:val="17"/>
        </w:numPr>
      </w:pPr>
      <w:r>
        <w:t>v(</w:t>
      </w:r>
      <w:proofErr w:type="spellStart"/>
      <w:r>
        <w:t>x’,k</w:t>
      </w:r>
      <w:proofErr w:type="spellEnd"/>
      <w:r>
        <w:t xml:space="preserve">‘) </w:t>
      </w:r>
      <w:r w:rsidR="00271E5D">
        <w:t xml:space="preserve">entspricht der </w:t>
      </w:r>
      <w:r>
        <w:t xml:space="preserve">Transformationsmatrix </w:t>
      </w:r>
      <w:r w:rsidRPr="00C57991">
        <w:rPr>
          <w:b/>
        </w:rPr>
        <w:t>Q</w:t>
      </w:r>
    </w:p>
    <w:p w:rsidR="00C57991" w:rsidRDefault="00E27D73" w:rsidP="00C57991">
      <w:pPr>
        <w:pStyle w:val="Listenabsatz"/>
        <w:numPr>
          <w:ilvl w:val="0"/>
          <w:numId w:val="17"/>
        </w:numPr>
      </w:pPr>
      <w:r>
        <w:t>v*(</w:t>
      </w:r>
      <w:proofErr w:type="spellStart"/>
      <w:r>
        <w:t>x,k</w:t>
      </w:r>
      <w:proofErr w:type="spellEnd"/>
      <w:r>
        <w:t>) entspricht</w:t>
      </w:r>
      <w:r w:rsidR="00C57991">
        <w:t xml:space="preserve"> </w:t>
      </w:r>
      <w:r>
        <w:t xml:space="preserve">der </w:t>
      </w:r>
      <w:r w:rsidR="00C57991">
        <w:t>inverse</w:t>
      </w:r>
      <w:r>
        <w:t>n</w:t>
      </w:r>
      <w:r w:rsidR="00C57991">
        <w:t xml:space="preserve"> Transformationsmatrix </w:t>
      </w:r>
      <w:r w:rsidR="00C57991" w:rsidRPr="00C57991">
        <w:rPr>
          <w:b/>
        </w:rPr>
        <w:t>Q</w:t>
      </w:r>
      <w:r w:rsidR="00C57991" w:rsidRPr="00C57991">
        <w:rPr>
          <w:vertAlign w:val="superscript"/>
        </w:rPr>
        <w:t>-1</w:t>
      </w:r>
      <w:r w:rsidR="00EB59C9">
        <w:t xml:space="preserve"> (es kommt lediglich die komplexe Konjugation hinzu)</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401AE" w:rsidTr="009401AE">
        <w:tc>
          <w:tcPr>
            <w:tcW w:w="4256" w:type="pct"/>
            <w:shd w:val="clear" w:color="auto" w:fill="EEECE1" w:themeFill="background2"/>
            <w:vAlign w:val="center"/>
          </w:tcPr>
          <w:p w:rsidR="009401AE" w:rsidRPr="009401AE" w:rsidRDefault="009401AE" w:rsidP="00D61902">
            <w:pPr>
              <w:rPr>
                <w:rStyle w:val="Buchtitel"/>
              </w:rPr>
            </w:pPr>
            <w:r>
              <w:rPr>
                <w:rStyle w:val="Buchtitel"/>
              </w:rPr>
              <w:t>Die Spur eines Operators – eine komplexe Zahl - ist als Summe über seine Diagonalelemente definiert. Zeige, dass die Spur unabhängig von der Wahl der Basis ist (bilde die Spur von (</w:t>
            </w:r>
            <w:r>
              <w:rPr>
                <w:rStyle w:val="Buchtitel"/>
              </w:rPr>
              <w:fldChar w:fldCharType="begin"/>
            </w:r>
            <w:r>
              <w:rPr>
                <w:rStyle w:val="Buchtitel"/>
              </w:rPr>
              <w:instrText xml:space="preserve"> REF TransformationMatrixelemente \h </w:instrText>
            </w:r>
            <w:r>
              <w:rPr>
                <w:rStyle w:val="Buchtitel"/>
              </w:rPr>
            </w:r>
            <w:r>
              <w:rPr>
                <w:rStyle w:val="Buchtitel"/>
              </w:rPr>
              <w:fldChar w:fldCharType="separate"/>
            </w:r>
            <w:r w:rsidR="00A4630A">
              <w:rPr>
                <w:noProof/>
              </w:rPr>
              <w:t>76</w:t>
            </w:r>
            <w:r>
              <w:rPr>
                <w:rStyle w:val="Buchtitel"/>
              </w:rPr>
              <w:fldChar w:fldCharType="end"/>
            </w:r>
            <w:r>
              <w:rPr>
                <w:rStyle w:val="Buchtitel"/>
              </w:rPr>
              <w:t>)</w:t>
            </w:r>
            <w:r w:rsidR="008F6A30">
              <w:rPr>
                <w:rStyle w:val="Buchtitel"/>
              </w:rPr>
              <w:t xml:space="preserve"> und beachte die Orthonormierung der Basisvektoren</w:t>
            </w:r>
            <w:r w:rsidR="00FD2732">
              <w:rPr>
                <w:rStyle w:val="Buchtitel"/>
              </w:rPr>
              <w:t>)!</w:t>
            </w:r>
          </w:p>
          <w:p w:rsidR="009401AE" w:rsidRDefault="009401AE" w:rsidP="009401AE">
            <w:pPr>
              <w:jc w:val="center"/>
            </w:pPr>
            <w:r>
              <w:rPr>
                <w:noProof/>
                <w:lang w:eastAsia="de-DE"/>
              </w:rPr>
              <w:drawing>
                <wp:inline distT="0" distB="0" distL="0" distR="0" wp14:anchorId="451E6D5B" wp14:editId="3B562243">
                  <wp:extent cx="1389888" cy="327032"/>
                  <wp:effectExtent l="0" t="0" r="127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94671" cy="328157"/>
                          </a:xfrm>
                          <a:prstGeom prst="rect">
                            <a:avLst/>
                          </a:prstGeom>
                        </pic:spPr>
                      </pic:pic>
                    </a:graphicData>
                  </a:graphic>
                </wp:inline>
              </w:drawing>
            </w:r>
          </w:p>
        </w:tc>
        <w:tc>
          <w:tcPr>
            <w:tcW w:w="478" w:type="pct"/>
            <w:shd w:val="clear" w:color="auto" w:fill="auto"/>
            <w:vAlign w:val="center"/>
          </w:tcPr>
          <w:p w:rsidR="009401AE" w:rsidRPr="009401AE" w:rsidRDefault="009401AE" w:rsidP="009401AE">
            <w:pPr>
              <w:jc w:val="right"/>
              <w:rPr>
                <w:rFonts w:ascii="Arial" w:hAnsi="Arial" w:cs="Arial"/>
                <w:vanish/>
                <w:sz w:val="16"/>
              </w:rPr>
            </w:pPr>
            <w:r w:rsidRPr="009401AE">
              <w:rPr>
                <w:rFonts w:ascii="Arial" w:hAnsi="Arial" w:cs="Arial"/>
                <w:vanish/>
                <w:sz w:val="16"/>
              </w:rPr>
              <w:t>AufgabeInvarianzSpur</w:t>
            </w:r>
          </w:p>
        </w:tc>
        <w:tc>
          <w:tcPr>
            <w:tcW w:w="266" w:type="pct"/>
            <w:shd w:val="clear" w:color="auto" w:fill="auto"/>
            <w:vAlign w:val="center"/>
          </w:tcPr>
          <w:p w:rsidR="009401AE" w:rsidRDefault="009401AE" w:rsidP="009401AE">
            <w:pPr>
              <w:jc w:val="right"/>
            </w:pPr>
            <w:r>
              <w:t>(</w:t>
            </w:r>
            <w:bookmarkStart w:id="107" w:name="AufgabeInvarianzSpur"/>
            <w:r>
              <w:fldChar w:fldCharType="begin"/>
            </w:r>
            <w:r>
              <w:instrText xml:space="preserve"> SEQ Eq \* MERGEFORMAT </w:instrText>
            </w:r>
            <w:r>
              <w:fldChar w:fldCharType="separate"/>
            </w:r>
            <w:r w:rsidR="00A4630A">
              <w:rPr>
                <w:noProof/>
              </w:rPr>
              <w:t>77</w:t>
            </w:r>
            <w:r>
              <w:fldChar w:fldCharType="end"/>
            </w:r>
            <w:bookmarkEnd w:id="107"/>
            <w:r>
              <w:t>)</w:t>
            </w:r>
          </w:p>
        </w:tc>
      </w:tr>
    </w:tbl>
    <w:p w:rsidR="009401AE" w:rsidRPr="00FD1CAF" w:rsidRDefault="00842DAD" w:rsidP="009401AE">
      <w:r>
        <w:t xml:space="preserve">Die Basisunabhängigkeit der Spur </w:t>
      </w:r>
      <w:r w:rsidR="00421805">
        <w:t>macht es möglich, sie als Modell für wirkliche Größen zu verwenden</w:t>
      </w:r>
      <w:r>
        <w:t>.</w:t>
      </w:r>
      <w:r w:rsidR="00F73FA1">
        <w:t xml:space="preserve"> Die Spur </w:t>
      </w:r>
      <w:r w:rsidR="00AC00EC">
        <w:t xml:space="preserve">kommt zur Anwendung </w:t>
      </w:r>
      <w:r w:rsidR="00421805">
        <w:t>in der von-Neumann-Entropie</w:t>
      </w:r>
      <w:r w:rsidR="00A727AF">
        <w:t>.</w:t>
      </w:r>
      <w:r w:rsidR="00421805">
        <w:t xml:space="preserve"> </w:t>
      </w:r>
      <w:r w:rsidR="00A727AF">
        <w:t>S</w:t>
      </w:r>
      <w:r w:rsidR="00421805">
        <w:t xml:space="preserve">ie wird </w:t>
      </w:r>
      <w:r w:rsidR="00BA1EAB">
        <w:t xml:space="preserve">zur konkreten Berechnung </w:t>
      </w:r>
      <w:r w:rsidR="00421805">
        <w:t xml:space="preserve">in einer bestimmten Basis gebildet, ihr Wert ist </w:t>
      </w:r>
      <w:r w:rsidR="00BC2281">
        <w:t>trotzdem</w:t>
      </w:r>
      <w:r w:rsidR="00421805">
        <w:t xml:space="preserve"> darstellungsunabhängig.</w:t>
      </w:r>
    </w:p>
    <w:p w:rsidR="009F719C" w:rsidRDefault="009F719C" w:rsidP="009F719C">
      <w:pPr>
        <w:pStyle w:val="berschrift3"/>
      </w:pPr>
      <w:bookmarkStart w:id="108" w:name="_Toc476504895"/>
      <w:r>
        <w:lastRenderedPageBreak/>
        <w:t>Spezielle Operatoren</w:t>
      </w:r>
      <w:bookmarkEnd w:id="108"/>
    </w:p>
    <w:p w:rsidR="00BA09C5" w:rsidRPr="00BA09C5" w:rsidRDefault="00BA09C5" w:rsidP="00BA09C5">
      <w:pPr>
        <w:pStyle w:val="berschrift4"/>
      </w:pPr>
      <w:r>
        <w:t>Inverse</w:t>
      </w:r>
      <w:r w:rsidR="000B7D01">
        <w:t>r</w:t>
      </w:r>
      <w:r w:rsidR="00314600">
        <w:t xml:space="preserve"> </w:t>
      </w:r>
      <w:r>
        <w:t>Operator</w:t>
      </w:r>
    </w:p>
    <w:p w:rsidR="00A7741A" w:rsidRDefault="005074EF" w:rsidP="00893718">
      <w:r>
        <w:t>Falls er existiert</w:t>
      </w:r>
      <w:r w:rsidR="00125936">
        <w:t>:</w:t>
      </w:r>
      <w:r w:rsidR="00125936">
        <w:br/>
      </w:r>
      <w:r w:rsidR="000C7B37">
        <w:rPr>
          <w:noProof/>
          <w:lang w:eastAsia="de-DE"/>
        </w:rPr>
        <w:drawing>
          <wp:inline distT="0" distB="0" distL="0" distR="0" wp14:anchorId="330E177B" wp14:editId="4108140A">
            <wp:extent cx="1419148" cy="159530"/>
            <wp:effectExtent l="0" t="0" r="0" b="0"/>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419788" cy="159602"/>
                    </a:xfrm>
                    <a:prstGeom prst="rect">
                      <a:avLst/>
                    </a:prstGeom>
                  </pic:spPr>
                </pic:pic>
              </a:graphicData>
            </a:graphic>
          </wp:inline>
        </w:drawing>
      </w:r>
      <w:r w:rsidR="00A7741A">
        <w:br/>
        <w:t>Vergleiche (</w:t>
      </w:r>
      <w:r w:rsidR="00A7741A">
        <w:fldChar w:fldCharType="begin"/>
      </w:r>
      <w:r w:rsidR="00A7741A">
        <w:instrText xml:space="preserve"> REF InverseMatrixRegeln \h </w:instrText>
      </w:r>
      <w:r w:rsidR="00A7741A">
        <w:fldChar w:fldCharType="separate"/>
      </w:r>
      <w:r w:rsidR="00A4630A">
        <w:rPr>
          <w:noProof/>
        </w:rPr>
        <w:t>25</w:t>
      </w:r>
      <w:r w:rsidR="00A7741A">
        <w:fldChar w:fldCharType="end"/>
      </w:r>
      <w:r w:rsidR="00A7741A">
        <w:t xml:space="preserve">). </w:t>
      </w:r>
      <w:r w:rsidR="004C6140">
        <w:t>A</w:t>
      </w:r>
      <w:r w:rsidR="00A7741A">
        <w:t xml:space="preserve">nalog </w:t>
      </w:r>
      <w:r w:rsidR="004C6140">
        <w:t xml:space="preserve">gilt </w:t>
      </w:r>
      <w:r w:rsidR="00A7741A">
        <w:t>im unitären Raum:</w:t>
      </w:r>
      <w:r w:rsidR="00305092">
        <w:br/>
      </w:r>
      <w:r w:rsidR="00A25084">
        <w:rPr>
          <w:noProof/>
          <w:lang w:eastAsia="de-DE"/>
        </w:rPr>
        <w:drawing>
          <wp:inline distT="0" distB="0" distL="0" distR="0" wp14:anchorId="2FD64CA2" wp14:editId="70DA66B3">
            <wp:extent cx="2128723" cy="253020"/>
            <wp:effectExtent l="0" t="0" r="508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130072" cy="253180"/>
                    </a:xfrm>
                    <a:prstGeom prst="rect">
                      <a:avLst/>
                    </a:prstGeom>
                  </pic:spPr>
                </pic:pic>
              </a:graphicData>
            </a:graphic>
          </wp:inline>
        </w:drawing>
      </w:r>
      <w:r w:rsidR="000700AD">
        <w:t xml:space="preserve"> </w:t>
      </w:r>
      <w:r w:rsidR="00981EC9">
        <w:br/>
      </w:r>
      <w:r w:rsidR="000700AD">
        <w:t xml:space="preserve"> </w:t>
      </w:r>
      <w:r w:rsidR="000700AD">
        <w:rPr>
          <w:noProof/>
          <w:lang w:eastAsia="de-DE"/>
        </w:rPr>
        <w:drawing>
          <wp:inline distT="0" distB="0" distL="0" distR="0" wp14:anchorId="1DF36F37" wp14:editId="1D107D1B">
            <wp:extent cx="1421277" cy="190195"/>
            <wp:effectExtent l="0" t="0" r="0" b="635"/>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34594" cy="191977"/>
                    </a:xfrm>
                    <a:prstGeom prst="rect">
                      <a:avLst/>
                    </a:prstGeom>
                  </pic:spPr>
                </pic:pic>
              </a:graphicData>
            </a:graphic>
          </wp:inline>
        </w:drawing>
      </w:r>
    </w:p>
    <w:p w:rsidR="002856FD" w:rsidRDefault="002856FD" w:rsidP="00893718">
      <w:r>
        <w:t xml:space="preserve">Ist der Operator F eine Funktion f von </w:t>
      </w:r>
      <w:r w:rsidR="00072AC8">
        <w:t xml:space="preserve">anderen </w:t>
      </w:r>
      <w:r>
        <w:t>Operatoren</w:t>
      </w:r>
      <w:r w:rsidR="00072AC8">
        <w:t xml:space="preserve"> F</w:t>
      </w:r>
      <w:r w:rsidR="00072AC8" w:rsidRPr="00072AC8">
        <w:rPr>
          <w:vertAlign w:val="subscript"/>
        </w:rPr>
        <w:t>1</w:t>
      </w:r>
      <w:r w:rsidR="00072AC8">
        <w:t>, F</w:t>
      </w:r>
      <w:r w:rsidR="00072AC8" w:rsidRPr="00072AC8">
        <w:rPr>
          <w:vertAlign w:val="subscript"/>
        </w:rPr>
        <w:t>2</w:t>
      </w:r>
      <w:r w:rsidR="00072AC8">
        <w:t>, ...</w:t>
      </w:r>
      <w:r>
        <w:t>, dann ist seine Transformierte</w:t>
      </w:r>
      <w:r w:rsidR="00426EAC">
        <w:t xml:space="preserve"> F‘</w:t>
      </w:r>
      <w:r>
        <w:br/>
      </w:r>
      <w:r w:rsidR="00072AC8">
        <w:rPr>
          <w:noProof/>
          <w:lang w:eastAsia="de-DE"/>
        </w:rPr>
        <w:drawing>
          <wp:inline distT="0" distB="0" distL="0" distR="0" wp14:anchorId="0528207B" wp14:editId="129D4FB9">
            <wp:extent cx="2991916" cy="221069"/>
            <wp:effectExtent l="0" t="0" r="0" b="762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002574" cy="221857"/>
                    </a:xfrm>
                    <a:prstGeom prst="rect">
                      <a:avLst/>
                    </a:prstGeom>
                  </pic:spPr>
                </pic:pic>
              </a:graphicData>
            </a:graphic>
          </wp:inline>
        </w:drawing>
      </w:r>
      <w:r w:rsidR="00072AC8">
        <w:br/>
        <w:t>Man kann also einfach seine Argumente durch die Transformierten Op</w:t>
      </w:r>
      <w:r w:rsidR="00426EAC">
        <w:t>eratoren austauschen.</w:t>
      </w:r>
      <w:r w:rsidR="00C11DA2">
        <w:rPr>
          <w:rStyle w:val="Funotenzeichen"/>
        </w:rPr>
        <w:footnoteReference w:id="14"/>
      </w:r>
    </w:p>
    <w:p w:rsidR="00314600" w:rsidRPr="00BA09C5" w:rsidRDefault="00314600" w:rsidP="00314600">
      <w:pPr>
        <w:pStyle w:val="berschrift4"/>
      </w:pPr>
      <w:proofErr w:type="spellStart"/>
      <w:r>
        <w:t>Adjungierter</w:t>
      </w:r>
      <w:proofErr w:type="spellEnd"/>
      <w:r>
        <w:t xml:space="preserve"> Operator</w:t>
      </w:r>
    </w:p>
    <w:p w:rsidR="008E09D1" w:rsidRDefault="00EC0595" w:rsidP="00893718">
      <w:r>
        <w:t xml:space="preserve">Bildet man mit zwei beliebigen Vektoren </w:t>
      </w:r>
      <w:r w:rsidR="00F226C6">
        <w:t xml:space="preserve">|ϕ&gt; und |χ&gt; </w:t>
      </w:r>
      <w:r>
        <w:t>das Skalarprodukt</w:t>
      </w:r>
      <w:r w:rsidR="00F226C6">
        <w:t xml:space="preserve"> &lt;</w:t>
      </w:r>
      <w:r w:rsidR="00F226C6" w:rsidRPr="00F226C6">
        <w:t xml:space="preserve"> </w:t>
      </w:r>
      <w:proofErr w:type="spellStart"/>
      <w:r w:rsidR="00F226C6">
        <w:t>ϕ|L</w:t>
      </w:r>
      <w:proofErr w:type="spellEnd"/>
      <w:r w:rsidR="00F226C6" w:rsidRPr="00F226C6">
        <w:t xml:space="preserve"> </w:t>
      </w:r>
      <w:r w:rsidR="00F226C6">
        <w:t>χ&gt;, so kann man nach dem Operator L</w:t>
      </w:r>
      <w:r w:rsidR="003E235E" w:rsidRPr="00662921">
        <w:t>†</w:t>
      </w:r>
      <w:r w:rsidR="00F226C6">
        <w:t xml:space="preserve"> fragen, für den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E09D1" w:rsidTr="008E09D1">
        <w:tc>
          <w:tcPr>
            <w:tcW w:w="4256" w:type="pct"/>
            <w:shd w:val="clear" w:color="auto" w:fill="auto"/>
            <w:vAlign w:val="center"/>
          </w:tcPr>
          <w:p w:rsidR="008E09D1" w:rsidRDefault="008E09D1" w:rsidP="008E09D1">
            <w:pPr>
              <w:jc w:val="center"/>
            </w:pPr>
            <w:r>
              <w:rPr>
                <w:noProof/>
                <w:lang w:eastAsia="de-DE"/>
              </w:rPr>
              <w:drawing>
                <wp:inline distT="0" distB="0" distL="0" distR="0" wp14:anchorId="1A96D69B" wp14:editId="27B3A617">
                  <wp:extent cx="1660550" cy="236167"/>
                  <wp:effectExtent l="0" t="0" r="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668701" cy="237326"/>
                          </a:xfrm>
                          <a:prstGeom prst="rect">
                            <a:avLst/>
                          </a:prstGeom>
                        </pic:spPr>
                      </pic:pic>
                    </a:graphicData>
                  </a:graphic>
                </wp:inline>
              </w:drawing>
            </w:r>
          </w:p>
        </w:tc>
        <w:tc>
          <w:tcPr>
            <w:tcW w:w="478" w:type="pct"/>
            <w:shd w:val="clear" w:color="auto" w:fill="auto"/>
            <w:vAlign w:val="center"/>
          </w:tcPr>
          <w:p w:rsidR="008E09D1" w:rsidRPr="008E09D1" w:rsidRDefault="008E09D1" w:rsidP="008E09D1">
            <w:pPr>
              <w:jc w:val="right"/>
              <w:rPr>
                <w:rFonts w:ascii="Arial" w:hAnsi="Arial" w:cs="Arial"/>
                <w:vanish/>
                <w:sz w:val="16"/>
              </w:rPr>
            </w:pPr>
            <w:r w:rsidRPr="008E09D1">
              <w:rPr>
                <w:rFonts w:ascii="Arial" w:hAnsi="Arial" w:cs="Arial"/>
                <w:vanish/>
                <w:sz w:val="16"/>
              </w:rPr>
              <w:t>AdjungierterOperator</w:t>
            </w:r>
          </w:p>
        </w:tc>
        <w:tc>
          <w:tcPr>
            <w:tcW w:w="266" w:type="pct"/>
            <w:shd w:val="clear" w:color="auto" w:fill="auto"/>
            <w:vAlign w:val="center"/>
          </w:tcPr>
          <w:p w:rsidR="008E09D1" w:rsidRDefault="008E09D1" w:rsidP="008E09D1">
            <w:pPr>
              <w:jc w:val="right"/>
            </w:pPr>
            <w:r>
              <w:t>(</w:t>
            </w:r>
            <w:bookmarkStart w:id="109" w:name="AdjungierterOperator"/>
            <w:r>
              <w:fldChar w:fldCharType="begin"/>
            </w:r>
            <w:r>
              <w:instrText xml:space="preserve"> SEQ Eq \* MERGEFORMAT </w:instrText>
            </w:r>
            <w:r>
              <w:fldChar w:fldCharType="separate"/>
            </w:r>
            <w:r w:rsidR="00A4630A">
              <w:rPr>
                <w:noProof/>
              </w:rPr>
              <w:t>78</w:t>
            </w:r>
            <w:r>
              <w:fldChar w:fldCharType="end"/>
            </w:r>
            <w:bookmarkEnd w:id="109"/>
            <w:r>
              <w:t>)</w:t>
            </w:r>
          </w:p>
        </w:tc>
      </w:tr>
    </w:tbl>
    <w:p w:rsidR="0030527F" w:rsidRDefault="0096098A" w:rsidP="00893718">
      <w:r>
        <w:t>Den hierdurch definierten Operator L</w:t>
      </w:r>
      <w:r w:rsidRPr="00662921">
        <w:t>†</w:t>
      </w:r>
      <w:r>
        <w:t xml:space="preserve"> nennt man den </w:t>
      </w:r>
      <w:proofErr w:type="spellStart"/>
      <w:r w:rsidRPr="0096098A">
        <w:rPr>
          <w:b/>
        </w:rPr>
        <w:t>adjungierten</w:t>
      </w:r>
      <w:proofErr w:type="spellEnd"/>
      <w:r>
        <w:t xml:space="preserve"> Operator.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25D71" w:rsidTr="001C3CF5">
        <w:tc>
          <w:tcPr>
            <w:tcW w:w="4256" w:type="pct"/>
            <w:shd w:val="clear" w:color="auto" w:fill="EEECE1" w:themeFill="background2"/>
            <w:vAlign w:val="center"/>
          </w:tcPr>
          <w:p w:rsidR="00B934AF" w:rsidRPr="001C3CF5" w:rsidRDefault="00B934AF" w:rsidP="00B934AF">
            <w:pPr>
              <w:rPr>
                <w:rStyle w:val="Buchtitel"/>
              </w:rPr>
            </w:pPr>
            <w:r>
              <w:rPr>
                <w:rStyle w:val="Buchtitel"/>
              </w:rPr>
              <w:t>Zeige: aus (</w:t>
            </w:r>
            <w:r>
              <w:rPr>
                <w:rStyle w:val="Buchtitel"/>
              </w:rPr>
              <w:fldChar w:fldCharType="begin"/>
            </w:r>
            <w:r>
              <w:rPr>
                <w:rStyle w:val="Buchtitel"/>
              </w:rPr>
              <w:instrText xml:space="preserve"> REF AdjungierterOperator \h </w:instrText>
            </w:r>
            <w:r>
              <w:rPr>
                <w:rStyle w:val="Buchtitel"/>
              </w:rPr>
            </w:r>
            <w:r>
              <w:rPr>
                <w:rStyle w:val="Buchtitel"/>
              </w:rPr>
              <w:fldChar w:fldCharType="separate"/>
            </w:r>
            <w:r w:rsidR="00A4630A">
              <w:rPr>
                <w:noProof/>
              </w:rPr>
              <w:t>78</w:t>
            </w:r>
            <w:r>
              <w:rPr>
                <w:rStyle w:val="Buchtitel"/>
              </w:rPr>
              <w:fldChar w:fldCharType="end"/>
            </w:r>
            <w:r>
              <w:rPr>
                <w:rStyle w:val="Buchtitel"/>
              </w:rPr>
              <w:t>) folgt</w:t>
            </w:r>
          </w:p>
          <w:p w:rsidR="001C3CF5" w:rsidRDefault="001C3CF5" w:rsidP="00425D71">
            <w:pPr>
              <w:jc w:val="center"/>
            </w:pPr>
            <w:r>
              <w:rPr>
                <w:noProof/>
                <w:lang w:eastAsia="de-DE"/>
              </w:rPr>
              <w:drawing>
                <wp:inline distT="0" distB="0" distL="0" distR="0" wp14:anchorId="0307D2F0" wp14:editId="5E33E095">
                  <wp:extent cx="1389888" cy="191709"/>
                  <wp:effectExtent l="0" t="0" r="127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404753" cy="193759"/>
                          </a:xfrm>
                          <a:prstGeom prst="rect">
                            <a:avLst/>
                          </a:prstGeom>
                        </pic:spPr>
                      </pic:pic>
                    </a:graphicData>
                  </a:graphic>
                </wp:inline>
              </w:drawing>
            </w:r>
          </w:p>
        </w:tc>
        <w:tc>
          <w:tcPr>
            <w:tcW w:w="478" w:type="pct"/>
            <w:shd w:val="clear" w:color="auto" w:fill="auto"/>
            <w:vAlign w:val="center"/>
          </w:tcPr>
          <w:p w:rsidR="00425D71" w:rsidRPr="00425D71" w:rsidRDefault="00425D71" w:rsidP="00425D71">
            <w:pPr>
              <w:jc w:val="right"/>
              <w:rPr>
                <w:rFonts w:ascii="Arial" w:hAnsi="Arial" w:cs="Arial"/>
                <w:vanish/>
                <w:sz w:val="16"/>
              </w:rPr>
            </w:pPr>
            <w:r w:rsidRPr="00425D71">
              <w:rPr>
                <w:rFonts w:ascii="Arial" w:hAnsi="Arial" w:cs="Arial"/>
                <w:vanish/>
                <w:sz w:val="16"/>
              </w:rPr>
              <w:t>AufgabeAdjungierterOperator</w:t>
            </w:r>
          </w:p>
        </w:tc>
        <w:tc>
          <w:tcPr>
            <w:tcW w:w="266" w:type="pct"/>
            <w:shd w:val="clear" w:color="auto" w:fill="auto"/>
            <w:vAlign w:val="center"/>
          </w:tcPr>
          <w:p w:rsidR="00425D71" w:rsidRDefault="00425D71" w:rsidP="00425D71">
            <w:pPr>
              <w:jc w:val="right"/>
            </w:pPr>
            <w:r>
              <w:t>(</w:t>
            </w:r>
            <w:bookmarkStart w:id="110" w:name="AufgabeAdjungierterOperator"/>
            <w:r>
              <w:fldChar w:fldCharType="begin"/>
            </w:r>
            <w:r>
              <w:instrText xml:space="preserve"> SEQ Eq \* MERGEFORMAT </w:instrText>
            </w:r>
            <w:r>
              <w:fldChar w:fldCharType="separate"/>
            </w:r>
            <w:r w:rsidR="00A4630A">
              <w:rPr>
                <w:noProof/>
              </w:rPr>
              <w:t>79</w:t>
            </w:r>
            <w:r>
              <w:fldChar w:fldCharType="end"/>
            </w:r>
            <w:bookmarkEnd w:id="110"/>
            <w:r>
              <w:t>)</w:t>
            </w:r>
          </w:p>
        </w:tc>
      </w:tr>
    </w:tbl>
    <w:p w:rsidR="00C245F6" w:rsidRDefault="004149C5" w:rsidP="00893718">
      <w:r>
        <w:t xml:space="preserve">Der </w:t>
      </w:r>
      <w:proofErr w:type="spellStart"/>
      <w:r>
        <w:t>adjungierte</w:t>
      </w:r>
      <w:proofErr w:type="spellEnd"/>
      <w:r>
        <w:t xml:space="preserve"> Operator hat die Matrixelemente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245F6" w:rsidTr="00C245F6">
        <w:tc>
          <w:tcPr>
            <w:tcW w:w="4256" w:type="pct"/>
            <w:shd w:val="clear" w:color="auto" w:fill="auto"/>
            <w:vAlign w:val="center"/>
          </w:tcPr>
          <w:p w:rsidR="00C245F6" w:rsidRDefault="002C3829" w:rsidP="00C245F6">
            <w:pPr>
              <w:jc w:val="center"/>
            </w:pPr>
            <w:r>
              <w:rPr>
                <w:noProof/>
                <w:lang w:eastAsia="de-DE"/>
              </w:rPr>
              <w:drawing>
                <wp:inline distT="0" distB="0" distL="0" distR="0" wp14:anchorId="4F74959C" wp14:editId="469C736A">
                  <wp:extent cx="1177747" cy="168687"/>
                  <wp:effectExtent l="0" t="0" r="3810" b="3175"/>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234390" cy="176800"/>
                          </a:xfrm>
                          <a:prstGeom prst="rect">
                            <a:avLst/>
                          </a:prstGeom>
                        </pic:spPr>
                      </pic:pic>
                    </a:graphicData>
                  </a:graphic>
                </wp:inline>
              </w:drawing>
            </w:r>
          </w:p>
        </w:tc>
        <w:tc>
          <w:tcPr>
            <w:tcW w:w="478" w:type="pct"/>
            <w:shd w:val="clear" w:color="auto" w:fill="auto"/>
            <w:vAlign w:val="center"/>
          </w:tcPr>
          <w:p w:rsidR="00C245F6" w:rsidRPr="00C245F6" w:rsidRDefault="00C245F6" w:rsidP="00C245F6">
            <w:pPr>
              <w:jc w:val="right"/>
              <w:rPr>
                <w:rFonts w:ascii="Arial" w:hAnsi="Arial" w:cs="Arial"/>
                <w:vanish/>
                <w:sz w:val="16"/>
              </w:rPr>
            </w:pPr>
            <w:r w:rsidRPr="00C245F6">
              <w:rPr>
                <w:rFonts w:ascii="Arial" w:hAnsi="Arial" w:cs="Arial"/>
                <w:vanish/>
                <w:sz w:val="16"/>
              </w:rPr>
              <w:t>MatrixelementeAdjungierterOperator</w:t>
            </w:r>
          </w:p>
        </w:tc>
        <w:tc>
          <w:tcPr>
            <w:tcW w:w="266" w:type="pct"/>
            <w:shd w:val="clear" w:color="auto" w:fill="auto"/>
            <w:vAlign w:val="center"/>
          </w:tcPr>
          <w:p w:rsidR="00C245F6" w:rsidRDefault="00C245F6" w:rsidP="00C245F6">
            <w:pPr>
              <w:jc w:val="right"/>
            </w:pPr>
            <w:r>
              <w:t>(</w:t>
            </w:r>
            <w:bookmarkStart w:id="111" w:name="MatrixelementeAdjungierterOperator"/>
            <w:r>
              <w:fldChar w:fldCharType="begin"/>
            </w:r>
            <w:r>
              <w:instrText xml:space="preserve"> SEQ Eq \* MERGEFORMAT </w:instrText>
            </w:r>
            <w:r>
              <w:fldChar w:fldCharType="separate"/>
            </w:r>
            <w:r w:rsidR="00A4630A">
              <w:rPr>
                <w:noProof/>
              </w:rPr>
              <w:t>80</w:t>
            </w:r>
            <w:r>
              <w:fldChar w:fldCharType="end"/>
            </w:r>
            <w:bookmarkEnd w:id="111"/>
            <w:r>
              <w:t>)</w:t>
            </w:r>
          </w:p>
        </w:tc>
      </w:tr>
    </w:tbl>
    <w:p w:rsidR="00EE105D" w:rsidRDefault="004149C5" w:rsidP="00893718">
      <w:r>
        <w:br/>
        <w:t>D.h. man gewinnt sie aus den Matrixelementen des Operators L durch Transponieren und Komplexkonjugieren.</w:t>
      </w:r>
      <w:r w:rsidR="009B5136">
        <w:t xml:space="preserve"> Vgl.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 b</w:t>
      </w:r>
      <w:r w:rsidR="009B5136">
        <w:t>) =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w:t>
      </w:r>
      <w:r w:rsidR="009B5136">
        <w:t xml:space="preserve">) </w:t>
      </w:r>
      <w:r w:rsidR="009B5136" w:rsidRPr="009B5136">
        <w:rPr>
          <w:b/>
        </w:rPr>
        <w:t>b</w:t>
      </w:r>
      <w:r w:rsidR="009B5136">
        <w:t xml:space="preserve"> =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w:t>
      </w:r>
      <w:r w:rsidR="009B5136">
        <w:t>)</w:t>
      </w:r>
      <w:r w:rsidR="009B5136" w:rsidRPr="009B5136">
        <w:rPr>
          <w:vertAlign w:val="superscript"/>
        </w:rPr>
        <w:t>TT</w:t>
      </w:r>
      <w:r w:rsidR="009B5136">
        <w:t xml:space="preserve"> b = (</w:t>
      </w:r>
      <w:r w:rsidR="009B5136" w:rsidRPr="009B5136">
        <w:rPr>
          <w:b/>
        </w:rPr>
        <w:t>M</w:t>
      </w:r>
      <w:r w:rsidR="009B5136" w:rsidRPr="009B5136">
        <w:rPr>
          <w:vertAlign w:val="superscript"/>
        </w:rPr>
        <w:t>T</w:t>
      </w:r>
      <w:r w:rsidR="009B5136">
        <w:t xml:space="preserve"> </w:t>
      </w:r>
      <w:r w:rsidR="009B5136" w:rsidRPr="009B5136">
        <w:rPr>
          <w:b/>
        </w:rPr>
        <w:t>a</w:t>
      </w:r>
      <w:r w:rsidR="009B5136">
        <w:t>)</w:t>
      </w:r>
      <w:r w:rsidR="009B5136" w:rsidRPr="009B5136">
        <w:rPr>
          <w:vertAlign w:val="superscript"/>
        </w:rPr>
        <w:t>T</w:t>
      </w:r>
      <w:r w:rsidR="009B5136">
        <w:t xml:space="preserve"> </w:t>
      </w:r>
      <w:r w:rsidR="009B5136" w:rsidRPr="009B5136">
        <w:rPr>
          <w:b/>
        </w:rPr>
        <w:t>b</w:t>
      </w:r>
      <w:r w:rsidR="009B5136">
        <w:t xml:space="preserve"> bei Matrizen, wenn </w:t>
      </w:r>
      <w:proofErr w:type="spellStart"/>
      <w:r w:rsidR="009B5136" w:rsidRPr="009B5136">
        <w:rPr>
          <w:b/>
        </w:rPr>
        <w:t>a</w:t>
      </w:r>
      <w:r w:rsidR="009B5136" w:rsidRPr="009B5136">
        <w:rPr>
          <w:vertAlign w:val="superscript"/>
        </w:rPr>
        <w:t>T</w:t>
      </w:r>
      <w:proofErr w:type="spellEnd"/>
      <w:r w:rsidR="009B5136">
        <w:t xml:space="preserve"> ein Zeilenvektor ist und </w:t>
      </w:r>
      <w:r w:rsidR="009B5136" w:rsidRPr="009B5136">
        <w:rPr>
          <w:b/>
        </w:rPr>
        <w:t>b</w:t>
      </w:r>
      <w:r w:rsidR="009B5136">
        <w:t xml:space="preserve"> ein Spaltenvektor.</w:t>
      </w:r>
      <w:r w:rsidR="00A62A69">
        <w:t xml:space="preserve"> </w:t>
      </w:r>
      <w:r w:rsidR="00A62A69" w:rsidRPr="00A62A69">
        <w:rPr>
          <w:b/>
        </w:rPr>
        <w:t>M</w:t>
      </w:r>
      <w:r w:rsidR="00A62A69" w:rsidRPr="00A62A69">
        <w:rPr>
          <w:vertAlign w:val="superscript"/>
        </w:rPr>
        <w:t>T</w:t>
      </w:r>
      <w:r w:rsidR="00A62A69">
        <w:t xml:space="preserve"> entspricht dem </w:t>
      </w:r>
      <w:proofErr w:type="spellStart"/>
      <w:r w:rsidR="00A62A69">
        <w:t>adjungierten</w:t>
      </w:r>
      <w:proofErr w:type="spellEnd"/>
      <w:r w:rsidR="00A62A69">
        <w:t xml:space="preserve"> Operator, hinzugekommen ist </w:t>
      </w:r>
      <w:r w:rsidR="00B519DA">
        <w:t xml:space="preserve">nur </w:t>
      </w:r>
      <w:r w:rsidR="00A62A69">
        <w:t>die komplexe Konjugation.</w:t>
      </w:r>
    </w:p>
    <w:p w:rsidR="004A5B1D" w:rsidRDefault="00EE105D" w:rsidP="002D79F1">
      <w:r>
        <w:t xml:space="preserve">Regeln für </w:t>
      </w:r>
      <w:proofErr w:type="spellStart"/>
      <w:r>
        <w:t>adjungierte</w:t>
      </w:r>
      <w:proofErr w:type="spellEnd"/>
      <w:r>
        <w:t xml:space="preserve"> Operatoren (entsprechen denen für transponierte Matrizen):</w:t>
      </w:r>
      <w:r w:rsidR="008043B0">
        <w:br/>
      </w:r>
      <w:r w:rsidR="008043B0">
        <w:rPr>
          <w:noProof/>
          <w:lang w:eastAsia="de-DE"/>
        </w:rPr>
        <w:drawing>
          <wp:inline distT="0" distB="0" distL="0" distR="0" wp14:anchorId="0C9B6747" wp14:editId="40D5CA10">
            <wp:extent cx="3087014" cy="201513"/>
            <wp:effectExtent l="0" t="0" r="0" b="825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14876" cy="203332"/>
                    </a:xfrm>
                    <a:prstGeom prst="rect">
                      <a:avLst/>
                    </a:prstGeom>
                  </pic:spPr>
                </pic:pic>
              </a:graphicData>
            </a:graphic>
          </wp:inline>
        </w:drawing>
      </w:r>
      <w:r w:rsidR="008043B0">
        <w:br/>
      </w:r>
      <w:r w:rsidR="008043B0">
        <w:rPr>
          <w:noProof/>
          <w:lang w:eastAsia="de-DE"/>
        </w:rPr>
        <w:drawing>
          <wp:inline distT="0" distB="0" distL="0" distR="0" wp14:anchorId="64B59549" wp14:editId="252D0AAE">
            <wp:extent cx="3123590" cy="200247"/>
            <wp:effectExtent l="0" t="0" r="635" b="952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181801" cy="203979"/>
                    </a:xfrm>
                    <a:prstGeom prst="rect">
                      <a:avLst/>
                    </a:prstGeom>
                  </pic:spPr>
                </pic:pic>
              </a:graphicData>
            </a:graphic>
          </wp:inline>
        </w:drawing>
      </w:r>
    </w:p>
    <w:p w:rsidR="00BF637C" w:rsidRDefault="00BF637C" w:rsidP="004A5B1D">
      <w:pPr>
        <w:pStyle w:val="berschrift4"/>
      </w:pPr>
      <w:r>
        <w:t>Hermitesche Operatoren</w:t>
      </w:r>
    </w:p>
    <w:p w:rsidR="00D3317A" w:rsidRPr="00D3317A" w:rsidRDefault="00BD171A" w:rsidP="00D3317A">
      <w:r>
        <w:t xml:space="preserve">Ist ein Operator mit seinem </w:t>
      </w:r>
      <w:proofErr w:type="spellStart"/>
      <w:r>
        <w:t>adjungierten</w:t>
      </w:r>
      <w:proofErr w:type="spellEnd"/>
      <w:r>
        <w:t xml:space="preserve"> identisch, so heißt er </w:t>
      </w:r>
      <w:proofErr w:type="spellStart"/>
      <w:r>
        <w:t>selbstadjungiert</w:t>
      </w:r>
      <w:proofErr w:type="spellEnd"/>
      <w:r>
        <w:t xml:space="preserve"> oder </w:t>
      </w:r>
      <w:r w:rsidRPr="00BD171A">
        <w:rPr>
          <w:b/>
        </w:rPr>
        <w:t>hermitesch</w:t>
      </w:r>
      <w:r>
        <w:t>.</w:t>
      </w:r>
      <w:r w:rsidR="002F3D2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C14E9" w:rsidTr="002618FA">
        <w:tc>
          <w:tcPr>
            <w:tcW w:w="4256" w:type="pct"/>
            <w:shd w:val="clear" w:color="auto" w:fill="FFC000"/>
            <w:vAlign w:val="center"/>
          </w:tcPr>
          <w:p w:rsidR="009C14E9" w:rsidRDefault="009C14E9" w:rsidP="009C14E9">
            <w:pPr>
              <w:jc w:val="center"/>
            </w:pPr>
            <w:r>
              <w:rPr>
                <w:noProof/>
                <w:lang w:eastAsia="de-DE"/>
              </w:rPr>
              <w:drawing>
                <wp:inline distT="0" distB="0" distL="0" distR="0" wp14:anchorId="7E18B8C8" wp14:editId="1575CCBE">
                  <wp:extent cx="812325" cy="182880"/>
                  <wp:effectExtent l="0" t="0" r="6985" b="762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812513" cy="182922"/>
                          </a:xfrm>
                          <a:prstGeom prst="rect">
                            <a:avLst/>
                          </a:prstGeom>
                        </pic:spPr>
                      </pic:pic>
                    </a:graphicData>
                  </a:graphic>
                </wp:inline>
              </w:drawing>
            </w:r>
          </w:p>
        </w:tc>
        <w:tc>
          <w:tcPr>
            <w:tcW w:w="478" w:type="pct"/>
            <w:shd w:val="clear" w:color="auto" w:fill="auto"/>
            <w:vAlign w:val="center"/>
          </w:tcPr>
          <w:p w:rsidR="009C14E9" w:rsidRPr="009C14E9" w:rsidRDefault="009C14E9" w:rsidP="009C14E9">
            <w:pPr>
              <w:jc w:val="right"/>
              <w:rPr>
                <w:rFonts w:ascii="Arial" w:hAnsi="Arial" w:cs="Arial"/>
                <w:vanish/>
                <w:sz w:val="16"/>
              </w:rPr>
            </w:pPr>
            <w:r w:rsidRPr="009C14E9">
              <w:rPr>
                <w:rFonts w:ascii="Arial" w:hAnsi="Arial" w:cs="Arial"/>
                <w:vanish/>
                <w:sz w:val="16"/>
              </w:rPr>
              <w:t>HermitescherOperator</w:t>
            </w:r>
          </w:p>
        </w:tc>
        <w:tc>
          <w:tcPr>
            <w:tcW w:w="266" w:type="pct"/>
            <w:shd w:val="clear" w:color="auto" w:fill="auto"/>
            <w:vAlign w:val="center"/>
          </w:tcPr>
          <w:p w:rsidR="009C14E9" w:rsidRDefault="009C14E9" w:rsidP="009C14E9">
            <w:pPr>
              <w:jc w:val="right"/>
            </w:pPr>
            <w:r>
              <w:t>(</w:t>
            </w:r>
            <w:bookmarkStart w:id="112" w:name="HermitescherOperator"/>
            <w:r>
              <w:fldChar w:fldCharType="begin"/>
            </w:r>
            <w:r>
              <w:instrText xml:space="preserve"> SEQ Eq \* MERGEFORMAT </w:instrText>
            </w:r>
            <w:r>
              <w:fldChar w:fldCharType="separate"/>
            </w:r>
            <w:r w:rsidR="00A4630A">
              <w:rPr>
                <w:noProof/>
              </w:rPr>
              <w:t>81</w:t>
            </w:r>
            <w:r>
              <w:fldChar w:fldCharType="end"/>
            </w:r>
            <w:bookmarkEnd w:id="112"/>
            <w:r>
              <w:t>)</w:t>
            </w:r>
          </w:p>
        </w:tc>
      </w:tr>
    </w:tbl>
    <w:p w:rsidR="00A7741A" w:rsidRDefault="00B059E2" w:rsidP="00893718">
      <w:r>
        <w:t>Die Entsprechung bei Matrizen wär</w:t>
      </w:r>
      <w:r w:rsidR="000E4332">
        <w:t>e also eine symmetrische Matrix. Hinzugekommen ist die komplexe Konjugation.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5EAE" w:rsidTr="00AA5EAE">
        <w:tc>
          <w:tcPr>
            <w:tcW w:w="4256" w:type="pct"/>
            <w:shd w:val="clear" w:color="auto" w:fill="EEECE1" w:themeFill="background2"/>
            <w:vAlign w:val="center"/>
          </w:tcPr>
          <w:p w:rsidR="00AA5EAE" w:rsidRPr="00AA5EAE" w:rsidRDefault="00AA5EAE" w:rsidP="00AA5EAE">
            <w:pPr>
              <w:rPr>
                <w:rStyle w:val="Buchtitel"/>
              </w:rPr>
            </w:pPr>
            <w:r>
              <w:rPr>
                <w:rStyle w:val="Buchtitel"/>
              </w:rPr>
              <w:t xml:space="preserve">Zeige mit Hilfe von </w:t>
            </w:r>
            <w:r w:rsidR="00DF2CA6">
              <w:rPr>
                <w:rStyle w:val="Buchtitel"/>
              </w:rPr>
              <w:t>(</w:t>
            </w:r>
            <w:r w:rsidR="00DF2CA6">
              <w:rPr>
                <w:rStyle w:val="Buchtitel"/>
              </w:rPr>
              <w:fldChar w:fldCharType="begin"/>
            </w:r>
            <w:r w:rsidR="00DF2CA6">
              <w:rPr>
                <w:rStyle w:val="Buchtitel"/>
              </w:rPr>
              <w:instrText xml:space="preserve"> REF MatrixelementeAdjungierterOperator \h </w:instrText>
            </w:r>
            <w:r w:rsidR="00DF2CA6">
              <w:rPr>
                <w:rStyle w:val="Buchtitel"/>
              </w:rPr>
            </w:r>
            <w:r w:rsidR="00DF2CA6">
              <w:rPr>
                <w:rStyle w:val="Buchtitel"/>
              </w:rPr>
              <w:fldChar w:fldCharType="separate"/>
            </w:r>
            <w:r w:rsidR="00A4630A">
              <w:rPr>
                <w:noProof/>
              </w:rPr>
              <w:t>80</w:t>
            </w:r>
            <w:r w:rsidR="00DF2CA6">
              <w:rPr>
                <w:rStyle w:val="Buchtitel"/>
              </w:rPr>
              <w:fldChar w:fldCharType="end"/>
            </w:r>
            <w:r w:rsidR="00DF2CA6">
              <w:rPr>
                <w:rStyle w:val="Buchtitel"/>
              </w:rPr>
              <w:t>)</w:t>
            </w:r>
            <w:r>
              <w:rPr>
                <w:rStyle w:val="Buchtitel"/>
              </w:rPr>
              <w:t xml:space="preserve">, dass für die Matrixelemente eines </w:t>
            </w:r>
            <w:proofErr w:type="spellStart"/>
            <w:r>
              <w:rPr>
                <w:rStyle w:val="Buchtitel"/>
              </w:rPr>
              <w:t>hermiteschen</w:t>
            </w:r>
            <w:proofErr w:type="spellEnd"/>
            <w:r>
              <w:rPr>
                <w:rStyle w:val="Buchtitel"/>
              </w:rPr>
              <w:t xml:space="preserve"> Operators gilt:</w:t>
            </w:r>
          </w:p>
          <w:p w:rsidR="00AA5EAE" w:rsidRDefault="00AA5EAE" w:rsidP="00AA5EAE">
            <w:pPr>
              <w:jc w:val="center"/>
            </w:pPr>
            <w:r>
              <w:rPr>
                <w:noProof/>
                <w:lang w:eastAsia="de-DE"/>
              </w:rPr>
              <w:drawing>
                <wp:inline distT="0" distB="0" distL="0" distR="0" wp14:anchorId="07C388C2" wp14:editId="73622974">
                  <wp:extent cx="1441094" cy="182996"/>
                  <wp:effectExtent l="0" t="0" r="6985" b="762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1441641" cy="183065"/>
                          </a:xfrm>
                          <a:prstGeom prst="rect">
                            <a:avLst/>
                          </a:prstGeom>
                        </pic:spPr>
                      </pic:pic>
                    </a:graphicData>
                  </a:graphic>
                </wp:inline>
              </w:drawing>
            </w:r>
          </w:p>
        </w:tc>
        <w:tc>
          <w:tcPr>
            <w:tcW w:w="478" w:type="pct"/>
            <w:shd w:val="clear" w:color="auto" w:fill="auto"/>
            <w:vAlign w:val="center"/>
          </w:tcPr>
          <w:p w:rsidR="00AA5EAE" w:rsidRPr="00AA5EAE" w:rsidRDefault="00AA5EAE" w:rsidP="00AA5EAE">
            <w:pPr>
              <w:jc w:val="right"/>
              <w:rPr>
                <w:rFonts w:ascii="Arial" w:hAnsi="Arial" w:cs="Arial"/>
                <w:vanish/>
                <w:sz w:val="16"/>
              </w:rPr>
            </w:pPr>
            <w:r w:rsidRPr="00AA5EAE">
              <w:rPr>
                <w:rFonts w:ascii="Arial" w:hAnsi="Arial" w:cs="Arial"/>
                <w:vanish/>
                <w:sz w:val="16"/>
              </w:rPr>
              <w:t>AufgabeMatrixelementeHermitescherOperator</w:t>
            </w:r>
          </w:p>
        </w:tc>
        <w:tc>
          <w:tcPr>
            <w:tcW w:w="266" w:type="pct"/>
            <w:shd w:val="clear" w:color="auto" w:fill="auto"/>
            <w:vAlign w:val="center"/>
          </w:tcPr>
          <w:p w:rsidR="00AA5EAE" w:rsidRDefault="00AA5EAE" w:rsidP="00AA5EAE">
            <w:pPr>
              <w:jc w:val="right"/>
            </w:pPr>
            <w:r>
              <w:t>(</w:t>
            </w:r>
            <w:bookmarkStart w:id="113" w:name="AufgabeMatrixelementeHermitescherOperato"/>
            <w:r>
              <w:fldChar w:fldCharType="begin"/>
            </w:r>
            <w:r>
              <w:instrText xml:space="preserve"> SEQ Eq \* MERGEFORMAT </w:instrText>
            </w:r>
            <w:r>
              <w:fldChar w:fldCharType="separate"/>
            </w:r>
            <w:r w:rsidR="00A4630A">
              <w:rPr>
                <w:noProof/>
              </w:rPr>
              <w:t>82</w:t>
            </w:r>
            <w:r>
              <w:fldChar w:fldCharType="end"/>
            </w:r>
            <w:bookmarkEnd w:id="113"/>
            <w:r>
              <w:t>)</w:t>
            </w:r>
          </w:p>
        </w:tc>
      </w:tr>
    </w:tbl>
    <w:p w:rsidR="00B01CA8" w:rsidRDefault="00973D56" w:rsidP="00893718">
      <w:r>
        <w:lastRenderedPageBreak/>
        <w:t>Die Elemente, die symmetrisch zur Hauptdiagonalen liegen, sind zueinander konjungiert komplex.</w:t>
      </w:r>
      <w:r w:rsidR="004F019B">
        <w:t xml:space="preserve"> Die Diagonalelemente sind reell.</w:t>
      </w:r>
      <w:r w:rsidR="000D3DF3">
        <w:t xml:space="preserve"> Für einen Hermiteschen Operator ist das </w:t>
      </w:r>
      <w:r w:rsidR="000D3DF3" w:rsidRPr="001D718B">
        <w:rPr>
          <w:b/>
        </w:rPr>
        <w:t>Skalarprodukt &lt;</w:t>
      </w:r>
      <w:proofErr w:type="spellStart"/>
      <w:r w:rsidR="000D3DF3" w:rsidRPr="001D718B">
        <w:rPr>
          <w:b/>
        </w:rPr>
        <w:t>ϕ|H</w:t>
      </w:r>
      <w:proofErr w:type="spellEnd"/>
      <w:r w:rsidR="000D3DF3" w:rsidRPr="001D718B">
        <w:rPr>
          <w:b/>
        </w:rPr>
        <w:t xml:space="preserve"> ϕ</w:t>
      </w:r>
      <w:r w:rsidR="00FB454B" w:rsidRPr="001D718B">
        <w:rPr>
          <w:b/>
        </w:rPr>
        <w:t>&gt;</w:t>
      </w:r>
      <w:r w:rsidR="00FB454B">
        <w:t xml:space="preserve"> </w:t>
      </w:r>
      <w:r w:rsidR="00FB454B" w:rsidRPr="001D718B">
        <w:rPr>
          <w:b/>
        </w:rPr>
        <w:t>reell</w:t>
      </w:r>
      <w:r w:rsidR="009656ED">
        <w:t xml:space="preserve">. Es </w:t>
      </w:r>
      <w:r w:rsidR="00FB454B">
        <w:t xml:space="preserve">wird in der Quantentheorie verwendet als </w:t>
      </w:r>
      <w:r w:rsidR="00C30FFE">
        <w:t xml:space="preserve">mathematisches </w:t>
      </w:r>
      <w:r w:rsidR="00FB454B">
        <w:t xml:space="preserve">Modell für mögliche </w:t>
      </w:r>
      <w:r w:rsidR="009E62F1">
        <w:t>„</w:t>
      </w:r>
      <w:r w:rsidR="00FB454B">
        <w:t>Messwerte</w:t>
      </w:r>
      <w:r w:rsidR="009E62F1">
        <w:t>“</w:t>
      </w:r>
      <w:r w:rsidR="0092697C">
        <w:rPr>
          <w:rStyle w:val="Funotenzeichen"/>
        </w:rPr>
        <w:footnoteReference w:id="15"/>
      </w:r>
      <w:r w:rsidR="00FB454B">
        <w:t>.</w:t>
      </w:r>
    </w:p>
    <w:p w:rsidR="005D53A9" w:rsidRDefault="005D53A9" w:rsidP="00826198">
      <w:r>
        <w:t>Regeln für hermitesche Operatoren:</w:t>
      </w:r>
      <w:r>
        <w:br/>
      </w:r>
      <w:r>
        <w:rPr>
          <w:noProof/>
          <w:lang w:eastAsia="de-DE"/>
        </w:rPr>
        <w:drawing>
          <wp:inline distT="0" distB="0" distL="0" distR="0" wp14:anchorId="61028FBF" wp14:editId="3A517DC2">
            <wp:extent cx="4005310" cy="2494483"/>
            <wp:effectExtent l="0" t="0" r="0" b="127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008991" cy="2496775"/>
                    </a:xfrm>
                    <a:prstGeom prst="rect">
                      <a:avLst/>
                    </a:prstGeom>
                  </pic:spPr>
                </pic:pic>
              </a:graphicData>
            </a:graphic>
          </wp:inline>
        </w:drawing>
      </w:r>
    </w:p>
    <w:p w:rsidR="001C78CE" w:rsidRDefault="001C78CE" w:rsidP="001C78CE">
      <w:pPr>
        <w:pStyle w:val="berschrift4"/>
      </w:pPr>
      <w:r>
        <w:t>Unitäre Operatoren</w:t>
      </w:r>
    </w:p>
    <w:p w:rsidR="00E07331" w:rsidRDefault="00E07331" w:rsidP="00E07331">
      <w:r>
        <w:t xml:space="preserve">Ein Operator heißt </w:t>
      </w:r>
      <w:r w:rsidRPr="00FF3635">
        <w:rPr>
          <w:b/>
        </w:rPr>
        <w:t>unitär</w:t>
      </w:r>
      <w:r>
        <w:t xml:space="preserve">, wenn sein </w:t>
      </w:r>
      <w:proofErr w:type="spellStart"/>
      <w:r>
        <w:t>adjungierter</w:t>
      </w:r>
      <w:proofErr w:type="spellEnd"/>
      <w:r>
        <w:t xml:space="preserve"> Operator gleich seinem </w:t>
      </w:r>
      <w:r w:rsidR="00320394">
        <w:t>inversen</w:t>
      </w:r>
      <w:r w:rsidR="007034E3">
        <w:t xml:space="preserve"> Operator</w:t>
      </w:r>
      <w:r>
        <w:t xml:space="preserve"> ist:</w:t>
      </w:r>
      <w:r>
        <w:br/>
      </w:r>
      <w:r>
        <w:rPr>
          <w:noProof/>
          <w:lang w:eastAsia="de-DE"/>
        </w:rPr>
        <w:drawing>
          <wp:inline distT="0" distB="0" distL="0" distR="0" wp14:anchorId="6BA51A02" wp14:editId="3252398F">
            <wp:extent cx="1163116" cy="393166"/>
            <wp:effectExtent l="0" t="0" r="0" b="698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164980" cy="393796"/>
                    </a:xfrm>
                    <a:prstGeom prst="rect">
                      <a:avLst/>
                    </a:prstGeom>
                  </pic:spPr>
                </pic:pic>
              </a:graphicData>
            </a:graphic>
          </wp:inline>
        </w:drawing>
      </w:r>
      <w:r>
        <w:br/>
        <w:t>Damit sind unitäre Operatoren das Pendant zu den orthogonalen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6B5D" w:rsidTr="00106B5D">
        <w:tc>
          <w:tcPr>
            <w:tcW w:w="4256" w:type="pct"/>
            <w:shd w:val="clear" w:color="auto" w:fill="EEECE1" w:themeFill="background2"/>
            <w:vAlign w:val="center"/>
          </w:tcPr>
          <w:p w:rsidR="00106B5D" w:rsidRPr="00106B5D" w:rsidRDefault="00106B5D" w:rsidP="00106B5D">
            <w:pPr>
              <w:rPr>
                <w:rStyle w:val="Buchtitel"/>
              </w:rPr>
            </w:pPr>
            <w:r>
              <w:rPr>
                <w:rStyle w:val="Buchtitel"/>
              </w:rPr>
              <w:t>Zeige, dass unitäre Operatoren das Skalarprodukt invariant lassen!</w:t>
            </w:r>
          </w:p>
          <w:p w:rsidR="00106B5D" w:rsidRDefault="00106B5D" w:rsidP="00106B5D">
            <w:pPr>
              <w:jc w:val="center"/>
            </w:pPr>
            <w:r>
              <w:rPr>
                <w:noProof/>
                <w:lang w:eastAsia="de-DE"/>
              </w:rPr>
              <w:drawing>
                <wp:inline distT="0" distB="0" distL="0" distR="0" wp14:anchorId="6E66C5D5" wp14:editId="77C05BAF">
                  <wp:extent cx="1502960" cy="212141"/>
                  <wp:effectExtent l="0" t="0" r="254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529943" cy="215950"/>
                          </a:xfrm>
                          <a:prstGeom prst="rect">
                            <a:avLst/>
                          </a:prstGeom>
                        </pic:spPr>
                      </pic:pic>
                    </a:graphicData>
                  </a:graphic>
                </wp:inline>
              </w:drawing>
            </w:r>
          </w:p>
        </w:tc>
        <w:tc>
          <w:tcPr>
            <w:tcW w:w="478" w:type="pct"/>
            <w:shd w:val="clear" w:color="auto" w:fill="auto"/>
            <w:vAlign w:val="center"/>
          </w:tcPr>
          <w:p w:rsidR="00106B5D" w:rsidRPr="00106B5D" w:rsidRDefault="00106B5D" w:rsidP="00106B5D">
            <w:pPr>
              <w:jc w:val="right"/>
              <w:rPr>
                <w:rFonts w:ascii="Arial" w:hAnsi="Arial" w:cs="Arial"/>
                <w:vanish/>
                <w:sz w:val="16"/>
              </w:rPr>
            </w:pPr>
            <w:r w:rsidRPr="00106B5D">
              <w:rPr>
                <w:rFonts w:ascii="Arial" w:hAnsi="Arial" w:cs="Arial"/>
                <w:vanish/>
                <w:sz w:val="16"/>
              </w:rPr>
              <w:t>AufgabeUnitaererOperator</w:t>
            </w:r>
          </w:p>
        </w:tc>
        <w:tc>
          <w:tcPr>
            <w:tcW w:w="266" w:type="pct"/>
            <w:shd w:val="clear" w:color="auto" w:fill="auto"/>
            <w:vAlign w:val="center"/>
          </w:tcPr>
          <w:p w:rsidR="00106B5D" w:rsidRDefault="00106B5D" w:rsidP="00106B5D">
            <w:pPr>
              <w:jc w:val="right"/>
            </w:pPr>
            <w:r>
              <w:t>(</w:t>
            </w:r>
            <w:bookmarkStart w:id="114" w:name="AufgabeUnitaererOperator"/>
            <w:r>
              <w:fldChar w:fldCharType="begin"/>
            </w:r>
            <w:r>
              <w:instrText xml:space="preserve"> SEQ Eq \* MERGEFORMAT </w:instrText>
            </w:r>
            <w:r>
              <w:fldChar w:fldCharType="separate"/>
            </w:r>
            <w:r w:rsidR="00A4630A">
              <w:rPr>
                <w:noProof/>
              </w:rPr>
              <w:t>83</w:t>
            </w:r>
            <w:r>
              <w:fldChar w:fldCharType="end"/>
            </w:r>
            <w:bookmarkEnd w:id="114"/>
            <w:r>
              <w:t>)</w:t>
            </w:r>
          </w:p>
        </w:tc>
      </w:tr>
    </w:tbl>
    <w:p w:rsidR="008C496C" w:rsidRDefault="00E4280E" w:rsidP="00E07331">
      <w:r>
        <w:t xml:space="preserve">Insbesondere bleiben orthogonale Vektoren </w:t>
      </w:r>
      <w:r w:rsidR="00AF63ED">
        <w:t xml:space="preserve">bei einer Transformation mit einem unitären Operator </w:t>
      </w:r>
      <w:r>
        <w:t>orthogonal.</w:t>
      </w:r>
    </w:p>
    <w:p w:rsidR="00F52C08" w:rsidRDefault="00F52C08" w:rsidP="00E07331">
      <w:r>
        <w:t>Regeln für unitäre Operatoren:</w:t>
      </w:r>
      <w:r>
        <w:br/>
      </w:r>
      <w:r w:rsidR="00FD5346">
        <w:rPr>
          <w:noProof/>
          <w:lang w:eastAsia="de-DE"/>
        </w:rPr>
        <w:drawing>
          <wp:inline distT="0" distB="0" distL="0" distR="0" wp14:anchorId="667C5E4E" wp14:editId="02E72837">
            <wp:extent cx="4020901" cy="2084832"/>
            <wp:effectExtent l="0" t="0" r="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028574" cy="2088811"/>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63DB9" w:rsidTr="00852892">
        <w:tc>
          <w:tcPr>
            <w:tcW w:w="4256" w:type="pct"/>
            <w:shd w:val="clear" w:color="auto" w:fill="EEECE1" w:themeFill="background2"/>
            <w:vAlign w:val="center"/>
          </w:tcPr>
          <w:p w:rsidR="00963DB9" w:rsidRPr="00963DB9" w:rsidRDefault="00963DB9" w:rsidP="00963DB9">
            <w:pPr>
              <w:rPr>
                <w:rStyle w:val="Buchtitel"/>
              </w:rPr>
            </w:pPr>
            <w:r>
              <w:rPr>
                <w:rStyle w:val="Buchtitel"/>
              </w:rPr>
              <w:t xml:space="preserve">Wie viele unabhängige reelle Parameter besitzt die Matrix eines beliebigen </w:t>
            </w:r>
            <w:proofErr w:type="spellStart"/>
            <w:r>
              <w:rPr>
                <w:rStyle w:val="Buchtitel"/>
              </w:rPr>
              <w:t>hermiteschen</w:t>
            </w:r>
            <w:proofErr w:type="spellEnd"/>
            <w:r>
              <w:rPr>
                <w:rStyle w:val="Buchtitel"/>
              </w:rPr>
              <w:t xml:space="preserve"> bzw. unitären Operators in einem n-dimensionalen unitären Raum?</w:t>
            </w:r>
          </w:p>
        </w:tc>
        <w:tc>
          <w:tcPr>
            <w:tcW w:w="478" w:type="pct"/>
            <w:shd w:val="clear" w:color="auto" w:fill="auto"/>
            <w:vAlign w:val="center"/>
          </w:tcPr>
          <w:p w:rsidR="00963DB9" w:rsidRPr="00963DB9" w:rsidRDefault="00963DB9" w:rsidP="00963DB9">
            <w:pPr>
              <w:jc w:val="right"/>
              <w:rPr>
                <w:rFonts w:ascii="Arial" w:hAnsi="Arial" w:cs="Arial"/>
                <w:vanish/>
                <w:sz w:val="16"/>
              </w:rPr>
            </w:pPr>
            <w:r w:rsidRPr="00963DB9">
              <w:rPr>
                <w:rFonts w:ascii="Arial" w:hAnsi="Arial" w:cs="Arial"/>
                <w:vanish/>
                <w:sz w:val="16"/>
              </w:rPr>
              <w:t>AufgabeAnzahlReelleParameterOperatoren</w:t>
            </w:r>
          </w:p>
        </w:tc>
        <w:tc>
          <w:tcPr>
            <w:tcW w:w="266" w:type="pct"/>
            <w:shd w:val="clear" w:color="auto" w:fill="auto"/>
            <w:vAlign w:val="center"/>
          </w:tcPr>
          <w:p w:rsidR="00963DB9" w:rsidRDefault="00963DB9" w:rsidP="00963DB9">
            <w:pPr>
              <w:jc w:val="right"/>
            </w:pPr>
            <w:r>
              <w:t>(</w:t>
            </w:r>
            <w:bookmarkStart w:id="115" w:name="AufgabeAnzahlReelleParameterOperatoren"/>
            <w:r>
              <w:fldChar w:fldCharType="begin"/>
            </w:r>
            <w:r>
              <w:instrText xml:space="preserve"> SEQ Eq \* MERGEFORMAT </w:instrText>
            </w:r>
            <w:r>
              <w:fldChar w:fldCharType="separate"/>
            </w:r>
            <w:r w:rsidR="00A4630A">
              <w:rPr>
                <w:noProof/>
              </w:rPr>
              <w:t>84</w:t>
            </w:r>
            <w:r>
              <w:fldChar w:fldCharType="end"/>
            </w:r>
            <w:bookmarkEnd w:id="115"/>
            <w:r>
              <w:t>)</w:t>
            </w:r>
          </w:p>
        </w:tc>
      </w:tr>
    </w:tbl>
    <w:p w:rsidR="00963DB9" w:rsidRDefault="00963DB9" w:rsidP="00E07331"/>
    <w:p w:rsidR="00D17EB0" w:rsidRDefault="00D17EB0" w:rsidP="00E0733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17EB0" w:rsidTr="00D17EB0">
        <w:tc>
          <w:tcPr>
            <w:tcW w:w="4256" w:type="pct"/>
            <w:shd w:val="clear" w:color="auto" w:fill="EEECE1" w:themeFill="background2"/>
            <w:vAlign w:val="center"/>
          </w:tcPr>
          <w:p w:rsidR="00D17EB0" w:rsidRPr="00D17EB0" w:rsidRDefault="00D17EB0" w:rsidP="00D17EB0">
            <w:pPr>
              <w:rPr>
                <w:rStyle w:val="Buchtitel"/>
              </w:rPr>
            </w:pPr>
            <w:r>
              <w:rPr>
                <w:rStyle w:val="Buchtitel"/>
              </w:rPr>
              <w:t>Zeige, dass diese Matrix unitär ist!</w:t>
            </w:r>
          </w:p>
          <w:p w:rsidR="00D17EB0" w:rsidRDefault="00D17EB0" w:rsidP="00D17EB0">
            <w:pPr>
              <w:jc w:val="center"/>
            </w:pPr>
            <w:r>
              <w:rPr>
                <w:noProof/>
                <w:lang w:eastAsia="de-DE"/>
              </w:rPr>
              <w:drawing>
                <wp:inline distT="0" distB="0" distL="0" distR="0" wp14:anchorId="45202A4F" wp14:editId="7E03DF6E">
                  <wp:extent cx="1296416" cy="321869"/>
                  <wp:effectExtent l="0" t="0" r="0" b="254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295058" cy="321532"/>
                          </a:xfrm>
                          <a:prstGeom prst="rect">
                            <a:avLst/>
                          </a:prstGeom>
                        </pic:spPr>
                      </pic:pic>
                    </a:graphicData>
                  </a:graphic>
                </wp:inline>
              </w:drawing>
            </w:r>
          </w:p>
        </w:tc>
        <w:tc>
          <w:tcPr>
            <w:tcW w:w="478" w:type="pct"/>
            <w:shd w:val="clear" w:color="auto" w:fill="auto"/>
            <w:vAlign w:val="center"/>
          </w:tcPr>
          <w:p w:rsidR="00D17EB0" w:rsidRPr="00D17EB0" w:rsidRDefault="00D17EB0" w:rsidP="00D17EB0">
            <w:pPr>
              <w:jc w:val="right"/>
              <w:rPr>
                <w:rFonts w:ascii="Arial" w:hAnsi="Arial" w:cs="Arial"/>
                <w:vanish/>
                <w:sz w:val="16"/>
              </w:rPr>
            </w:pPr>
            <w:r w:rsidRPr="00D17EB0">
              <w:rPr>
                <w:rFonts w:ascii="Arial" w:hAnsi="Arial" w:cs="Arial"/>
                <w:vanish/>
                <w:sz w:val="16"/>
              </w:rPr>
              <w:t>AufgabeUnitaereMatrix</w:t>
            </w:r>
          </w:p>
        </w:tc>
        <w:tc>
          <w:tcPr>
            <w:tcW w:w="266" w:type="pct"/>
            <w:shd w:val="clear" w:color="auto" w:fill="auto"/>
            <w:vAlign w:val="center"/>
          </w:tcPr>
          <w:p w:rsidR="00D17EB0" w:rsidRDefault="00D17EB0" w:rsidP="00D17EB0">
            <w:pPr>
              <w:jc w:val="right"/>
            </w:pPr>
            <w:r>
              <w:t>(</w:t>
            </w:r>
            <w:bookmarkStart w:id="116" w:name="AufgabeUnitaereMatrix"/>
            <w:r>
              <w:fldChar w:fldCharType="begin"/>
            </w:r>
            <w:r>
              <w:instrText xml:space="preserve"> SEQ Eq \* MERGEFORMAT </w:instrText>
            </w:r>
            <w:r>
              <w:fldChar w:fldCharType="separate"/>
            </w:r>
            <w:r w:rsidR="00A4630A">
              <w:rPr>
                <w:noProof/>
              </w:rPr>
              <w:t>85</w:t>
            </w:r>
            <w:r>
              <w:fldChar w:fldCharType="end"/>
            </w:r>
            <w:bookmarkEnd w:id="116"/>
            <w:r>
              <w:t>)</w:t>
            </w:r>
          </w:p>
        </w:tc>
      </w:tr>
    </w:tbl>
    <w:p w:rsidR="00C51D44" w:rsidRDefault="00C51D44" w:rsidP="00C51D44">
      <w:pPr>
        <w:pStyle w:val="berschrift4"/>
      </w:pPr>
      <w:r>
        <w:t>Projektionsoperatoren</w:t>
      </w:r>
    </w:p>
    <w:p w:rsidR="007B132A" w:rsidRDefault="007B132A" w:rsidP="007B132A">
      <w:r>
        <w:t>Die mit Einheitsvektoren gebildeten Tensorprodukte |u&gt;&lt;u| nennt man Projektionsoperatoren.</w:t>
      </w:r>
      <w:r w:rsidR="00AA4C9F">
        <w:br/>
      </w:r>
      <w:r w:rsidR="00AA4C9F">
        <w:rPr>
          <w:noProof/>
          <w:lang w:eastAsia="de-DE"/>
        </w:rPr>
        <w:drawing>
          <wp:inline distT="0" distB="0" distL="0" distR="0" wp14:anchorId="6F9F55B9" wp14:editId="4EA89F81">
            <wp:extent cx="994867" cy="231201"/>
            <wp:effectExtent l="0" t="0" r="0"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994307" cy="231071"/>
                    </a:xfrm>
                    <a:prstGeom prst="rect">
                      <a:avLst/>
                    </a:prstGeom>
                  </pic:spPr>
                </pic:pic>
              </a:graphicData>
            </a:graphic>
          </wp:inline>
        </w:drawing>
      </w:r>
    </w:p>
    <w:p w:rsidR="00826827" w:rsidRDefault="00826827" w:rsidP="007B132A">
      <w:r>
        <w:t xml:space="preserve">Wir kennen </w:t>
      </w:r>
      <w:r w:rsidR="006346EF">
        <w:t xml:space="preserve">bereits </w:t>
      </w:r>
      <w:r>
        <w:t>entsprechende Matrizen, die aus einer einzigen 1 in der Hauptdiagonale bestehen.</w:t>
      </w:r>
    </w:p>
    <w:p w:rsidR="00FD6E3B" w:rsidRDefault="00FD6E3B" w:rsidP="007B132A">
      <w:r>
        <w:t>Projektionsoperatoren sind linear, hermitesch und haben die Eigenschaft:</w:t>
      </w:r>
      <w:r>
        <w:br/>
      </w:r>
      <w:r w:rsidR="00BF5DF6">
        <w:rPr>
          <w:noProof/>
          <w:lang w:eastAsia="de-DE"/>
        </w:rPr>
        <w:drawing>
          <wp:inline distT="0" distB="0" distL="0" distR="0" wp14:anchorId="4B440596" wp14:editId="41323788">
            <wp:extent cx="1682496" cy="222419"/>
            <wp:effectExtent l="0" t="0" r="0" b="635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1681607" cy="222301"/>
                    </a:xfrm>
                    <a:prstGeom prst="rect">
                      <a:avLst/>
                    </a:prstGeom>
                  </pic:spPr>
                </pic:pic>
              </a:graphicData>
            </a:graphic>
          </wp:inline>
        </w:drawing>
      </w:r>
    </w:p>
    <w:p w:rsidR="00F80D3C" w:rsidRDefault="00F80D3C" w:rsidP="00F80D3C">
      <w:pPr>
        <w:pStyle w:val="berschrift3"/>
      </w:pPr>
      <w:bookmarkStart w:id="117" w:name="_Toc476504896"/>
      <w:r>
        <w:t>Eigenwerte und Eigenvektoren</w:t>
      </w:r>
      <w:bookmarkEnd w:id="117"/>
      <w:r w:rsidR="00F226C6">
        <w:t xml:space="preserve"> </w:t>
      </w:r>
    </w:p>
    <w:p w:rsidR="00531995" w:rsidRDefault="00531995" w:rsidP="00531995">
      <w:r>
        <w:t>Wie bei Matrizen und Differentialoperatoren lassen sich auch bei linearen Operatoren auf dem unitären Raum Eigenvektoren und Eigenwerte 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31995" w:rsidTr="00531995">
        <w:tc>
          <w:tcPr>
            <w:tcW w:w="4256" w:type="pct"/>
            <w:shd w:val="clear" w:color="auto" w:fill="auto"/>
            <w:vAlign w:val="center"/>
          </w:tcPr>
          <w:p w:rsidR="00531995" w:rsidRDefault="00531995" w:rsidP="00531995">
            <w:pPr>
              <w:jc w:val="center"/>
            </w:pPr>
            <w:r>
              <w:rPr>
                <w:noProof/>
                <w:lang w:eastAsia="de-DE"/>
              </w:rPr>
              <w:drawing>
                <wp:inline distT="0" distB="0" distL="0" distR="0" wp14:anchorId="20C9BE8E" wp14:editId="76A017C3">
                  <wp:extent cx="1121662" cy="219456"/>
                  <wp:effectExtent l="0" t="0" r="2540" b="9525"/>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160016" cy="226960"/>
                          </a:xfrm>
                          <a:prstGeom prst="rect">
                            <a:avLst/>
                          </a:prstGeom>
                        </pic:spPr>
                      </pic:pic>
                    </a:graphicData>
                  </a:graphic>
                </wp:inline>
              </w:drawing>
            </w:r>
          </w:p>
        </w:tc>
        <w:tc>
          <w:tcPr>
            <w:tcW w:w="478" w:type="pct"/>
            <w:shd w:val="clear" w:color="auto" w:fill="auto"/>
            <w:vAlign w:val="center"/>
          </w:tcPr>
          <w:p w:rsidR="00531995" w:rsidRPr="00531995" w:rsidRDefault="00531995" w:rsidP="00531995">
            <w:pPr>
              <w:jc w:val="right"/>
              <w:rPr>
                <w:rFonts w:ascii="Arial" w:hAnsi="Arial" w:cs="Arial"/>
                <w:vanish/>
                <w:sz w:val="16"/>
              </w:rPr>
            </w:pPr>
            <w:r w:rsidRPr="00531995">
              <w:rPr>
                <w:rFonts w:ascii="Arial" w:hAnsi="Arial" w:cs="Arial"/>
                <w:vanish/>
                <w:sz w:val="16"/>
              </w:rPr>
              <w:t>EigenvektorUnitaererOperator</w:t>
            </w:r>
          </w:p>
        </w:tc>
        <w:tc>
          <w:tcPr>
            <w:tcW w:w="266" w:type="pct"/>
            <w:shd w:val="clear" w:color="auto" w:fill="auto"/>
            <w:vAlign w:val="center"/>
          </w:tcPr>
          <w:p w:rsidR="00531995" w:rsidRDefault="00531995" w:rsidP="00531995">
            <w:pPr>
              <w:jc w:val="right"/>
            </w:pPr>
            <w:r>
              <w:t>(</w:t>
            </w:r>
            <w:bookmarkStart w:id="118" w:name="EigenvektorUnitaererOperator"/>
            <w:r>
              <w:fldChar w:fldCharType="begin"/>
            </w:r>
            <w:r>
              <w:instrText xml:space="preserve"> SEQ Eq \* MERGEFORMAT </w:instrText>
            </w:r>
            <w:r>
              <w:fldChar w:fldCharType="separate"/>
            </w:r>
            <w:r w:rsidR="00A4630A">
              <w:rPr>
                <w:noProof/>
              </w:rPr>
              <w:t>86</w:t>
            </w:r>
            <w:r>
              <w:fldChar w:fldCharType="end"/>
            </w:r>
            <w:bookmarkEnd w:id="118"/>
            <w:r>
              <w:t>)</w:t>
            </w:r>
          </w:p>
        </w:tc>
      </w:tr>
    </w:tbl>
    <w:p w:rsidR="00531995" w:rsidRDefault="0038438E" w:rsidP="00531995">
      <w:r>
        <w:t xml:space="preserve">Nun aber ist der Eigenwert Λ </w:t>
      </w:r>
      <w:r w:rsidR="00274AAF">
        <w:t xml:space="preserve">eine </w:t>
      </w:r>
      <w:r>
        <w:t>komplex</w:t>
      </w:r>
      <w:r w:rsidR="00274AAF">
        <w:t>e Zahl</w:t>
      </w:r>
      <w:r>
        <w:t>.</w:t>
      </w:r>
      <w:r w:rsidR="004C0A89">
        <w:t xml:space="preserve"> Die Gesamtheit aller Eigenwerte eines Operators nennt man </w:t>
      </w:r>
      <w:r w:rsidR="004C0A89" w:rsidRPr="004C0A89">
        <w:rPr>
          <w:b/>
        </w:rPr>
        <w:t>Spektrum</w:t>
      </w:r>
      <w:r w:rsidR="004C0A89">
        <w:t>. Es kann diskret oder kontinuierlich sein oder aus diskreten und kontinuierlichen Abschnitten zusammengesetzt sein.</w:t>
      </w:r>
      <w:r w:rsidR="001D0FF8">
        <w:t xml:space="preserve"> Mit (</w:t>
      </w:r>
      <w:r w:rsidR="001D0FF8">
        <w:fldChar w:fldCharType="begin"/>
      </w:r>
      <w:r w:rsidR="001D0FF8">
        <w:instrText xml:space="preserve"> REF EinheitsoperatorAusProjektoren \h </w:instrText>
      </w:r>
      <w:r w:rsidR="001D0FF8">
        <w:fldChar w:fldCharType="separate"/>
      </w:r>
      <w:r w:rsidR="00A4630A">
        <w:rPr>
          <w:noProof/>
        </w:rPr>
        <w:t>73</w:t>
      </w:r>
      <w:r w:rsidR="001D0FF8">
        <w:fldChar w:fldCharType="end"/>
      </w:r>
      <w:r w:rsidR="001D0FF8">
        <w:t xml:space="preserve">) ergibt sich für die Matrixelemente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D0FF8" w:rsidTr="001D0FF8">
        <w:tc>
          <w:tcPr>
            <w:tcW w:w="4256" w:type="pct"/>
            <w:shd w:val="clear" w:color="auto" w:fill="auto"/>
            <w:vAlign w:val="center"/>
          </w:tcPr>
          <w:p w:rsidR="001D0FF8" w:rsidRDefault="001D0FF8" w:rsidP="001D0FF8">
            <w:pPr>
              <w:jc w:val="center"/>
            </w:pPr>
            <w:r>
              <w:rPr>
                <w:noProof/>
                <w:lang w:eastAsia="de-DE"/>
              </w:rPr>
              <w:drawing>
                <wp:inline distT="0" distB="0" distL="0" distR="0" wp14:anchorId="23048786" wp14:editId="7FCFD70C">
                  <wp:extent cx="1967789" cy="326853"/>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1973376" cy="327781"/>
                          </a:xfrm>
                          <a:prstGeom prst="rect">
                            <a:avLst/>
                          </a:prstGeom>
                        </pic:spPr>
                      </pic:pic>
                    </a:graphicData>
                  </a:graphic>
                </wp:inline>
              </w:drawing>
            </w:r>
          </w:p>
        </w:tc>
        <w:tc>
          <w:tcPr>
            <w:tcW w:w="478" w:type="pct"/>
            <w:shd w:val="clear" w:color="auto" w:fill="auto"/>
            <w:vAlign w:val="center"/>
          </w:tcPr>
          <w:p w:rsidR="001D0FF8" w:rsidRPr="001D0FF8" w:rsidRDefault="001D0FF8" w:rsidP="001D0FF8">
            <w:pPr>
              <w:jc w:val="right"/>
              <w:rPr>
                <w:rFonts w:ascii="Arial" w:hAnsi="Arial" w:cs="Arial"/>
                <w:vanish/>
                <w:sz w:val="16"/>
              </w:rPr>
            </w:pPr>
            <w:r w:rsidRPr="001D0FF8">
              <w:rPr>
                <w:rFonts w:ascii="Arial" w:hAnsi="Arial" w:cs="Arial"/>
                <w:vanish/>
                <w:sz w:val="16"/>
              </w:rPr>
              <w:t>EigenwertgleichungKomponentenform</w:t>
            </w:r>
          </w:p>
        </w:tc>
        <w:tc>
          <w:tcPr>
            <w:tcW w:w="266" w:type="pct"/>
            <w:shd w:val="clear" w:color="auto" w:fill="auto"/>
            <w:vAlign w:val="center"/>
          </w:tcPr>
          <w:p w:rsidR="001D0FF8" w:rsidRDefault="001D0FF8" w:rsidP="001D0FF8">
            <w:pPr>
              <w:jc w:val="right"/>
            </w:pPr>
            <w:r>
              <w:t>(</w:t>
            </w:r>
            <w:bookmarkStart w:id="119" w:name="EigenwertgleichungKomponentenform"/>
            <w:r>
              <w:fldChar w:fldCharType="begin"/>
            </w:r>
            <w:r>
              <w:instrText xml:space="preserve"> SEQ Eq \* MERGEFORMAT </w:instrText>
            </w:r>
            <w:r>
              <w:fldChar w:fldCharType="separate"/>
            </w:r>
            <w:r w:rsidR="00A4630A">
              <w:rPr>
                <w:noProof/>
              </w:rPr>
              <w:t>87</w:t>
            </w:r>
            <w:r>
              <w:fldChar w:fldCharType="end"/>
            </w:r>
            <w:bookmarkEnd w:id="119"/>
            <w:r>
              <w:t>)</w:t>
            </w:r>
          </w:p>
        </w:tc>
      </w:tr>
    </w:tbl>
    <w:p w:rsidR="001D0FF8" w:rsidRDefault="001D0FF8" w:rsidP="0053199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05385" w:rsidTr="00824CBB">
        <w:tc>
          <w:tcPr>
            <w:tcW w:w="4606" w:type="dxa"/>
          </w:tcPr>
          <w:p w:rsidR="00105385" w:rsidRDefault="00105385" w:rsidP="00531995">
            <w:r>
              <w:rPr>
                <w:noProof/>
                <w:lang w:eastAsia="de-DE"/>
              </w:rPr>
              <w:drawing>
                <wp:inline distT="0" distB="0" distL="0" distR="0" wp14:anchorId="57F2C0A2" wp14:editId="16D4FAEB">
                  <wp:extent cx="1867779" cy="1784908"/>
                  <wp:effectExtent l="0" t="0" r="0" b="6350"/>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865647" cy="1782870"/>
                          </a:xfrm>
                          <a:prstGeom prst="rect">
                            <a:avLst/>
                          </a:prstGeom>
                        </pic:spPr>
                      </pic:pic>
                    </a:graphicData>
                  </a:graphic>
                </wp:inline>
              </w:drawing>
            </w:r>
          </w:p>
        </w:tc>
        <w:tc>
          <w:tcPr>
            <w:tcW w:w="4606" w:type="dxa"/>
          </w:tcPr>
          <w:p w:rsidR="00105385" w:rsidRDefault="008E6B7F" w:rsidP="00531995">
            <w:r>
              <w:t>Ist der zugrunde liegende Raum n-dimensional, dann bekommen wir nach (</w:t>
            </w:r>
            <w:r>
              <w:fldChar w:fldCharType="begin"/>
            </w:r>
            <w:r>
              <w:instrText xml:space="preserve"> REF DeterminanteEigenwert \h </w:instrText>
            </w:r>
            <w:r>
              <w:fldChar w:fldCharType="separate"/>
            </w:r>
            <w:r w:rsidR="00A4630A">
              <w:rPr>
                <w:noProof/>
              </w:rPr>
              <w:t>27</w:t>
            </w:r>
            <w:r>
              <w:fldChar w:fldCharType="end"/>
            </w:r>
            <w:r>
              <w:t>) jetzt n Lösungen, denn anders als im Reellen sind auch die komplexen Wurzeln als Lösungen zugelassen.</w:t>
            </w:r>
          </w:p>
          <w:p w:rsidR="008E6B7F" w:rsidRDefault="008E6B7F" w:rsidP="00531995"/>
          <w:p w:rsidR="008E6B7F" w:rsidRDefault="008E6B7F" w:rsidP="00373B60">
            <w:r>
              <w:t xml:space="preserve">Zum Beispiel hat das charakteristische Polynom </w:t>
            </w:r>
            <w:r>
              <w:t>Λ</w:t>
            </w:r>
            <w:r w:rsidRPr="00456818">
              <w:rPr>
                <w:vertAlign w:val="superscript"/>
              </w:rPr>
              <w:t>2</w:t>
            </w:r>
            <w:r>
              <w:t xml:space="preserve"> + 1 = 0 (einer 2x2 Matrix) die beiden Nullstellen +i und –</w:t>
            </w:r>
            <w:r w:rsidR="00373B60">
              <w:t>i, während es im Reellen keine Lösung hat (links).</w:t>
            </w:r>
          </w:p>
        </w:tc>
      </w:tr>
    </w:tbl>
    <w:p w:rsidR="00BB221A" w:rsidRDefault="00730A83" w:rsidP="00730A83">
      <w:pPr>
        <w:pStyle w:val="berschrift4"/>
      </w:pPr>
      <w:r>
        <w:t xml:space="preserve">Eigenwerte </w:t>
      </w:r>
      <w:r w:rsidR="004A46F7">
        <w:t xml:space="preserve">spezieller </w:t>
      </w:r>
      <w:r>
        <w:t xml:space="preserve"> Operatoren</w:t>
      </w:r>
    </w:p>
    <w:p w:rsidR="00E50796" w:rsidRDefault="003E175A" w:rsidP="007B2C0B">
      <w:r>
        <w:t xml:space="preserve">Für </w:t>
      </w:r>
      <w:r w:rsidR="00662921">
        <w:t xml:space="preserve">die Eigenwerte von </w:t>
      </w:r>
      <w:r>
        <w:t>Operatoren gilt &lt;</w:t>
      </w:r>
      <w:proofErr w:type="spellStart"/>
      <w:r>
        <w:t>u</w:t>
      </w:r>
      <w:r w:rsidRPr="003E175A">
        <w:rPr>
          <w:vertAlign w:val="subscript"/>
        </w:rPr>
        <w:t>Λ</w:t>
      </w:r>
      <w:r>
        <w:t>|L</w:t>
      </w:r>
      <w:r>
        <w:t>u</w:t>
      </w:r>
      <w:r w:rsidRPr="003E175A">
        <w:rPr>
          <w:vertAlign w:val="subscript"/>
        </w:rPr>
        <w:t>Λ</w:t>
      </w:r>
      <w:proofErr w:type="spellEnd"/>
      <w:r>
        <w:t xml:space="preserve">&gt; = </w:t>
      </w:r>
      <w:r>
        <w:t>Λ&lt;</w:t>
      </w:r>
      <w:proofErr w:type="spellStart"/>
      <w:r>
        <w:t>u</w:t>
      </w:r>
      <w:r w:rsidRPr="003E175A">
        <w:rPr>
          <w:vertAlign w:val="subscript"/>
        </w:rPr>
        <w:t>Λ</w:t>
      </w:r>
      <w:r w:rsidR="00662921">
        <w:t>|</w:t>
      </w:r>
      <w:r>
        <w:t>u</w:t>
      </w:r>
      <w:r w:rsidRPr="003E175A">
        <w:rPr>
          <w:vertAlign w:val="subscript"/>
        </w:rPr>
        <w:t>Λ</w:t>
      </w:r>
      <w:proofErr w:type="spellEnd"/>
      <w:r>
        <w:t>&gt;</w:t>
      </w:r>
      <w:r w:rsidR="00662921">
        <w:t xml:space="preserve">, </w:t>
      </w:r>
      <w:r w:rsidR="00662921">
        <w:br/>
        <w:t xml:space="preserve">für hermitesche darüber hinaus </w:t>
      </w:r>
      <w:r w:rsidR="00662921">
        <w:t>&lt;</w:t>
      </w:r>
      <w:proofErr w:type="spellStart"/>
      <w:r w:rsidR="00662921">
        <w:t>u</w:t>
      </w:r>
      <w:r w:rsidR="00662921" w:rsidRPr="003E175A">
        <w:rPr>
          <w:vertAlign w:val="subscript"/>
        </w:rPr>
        <w:t>Λ</w:t>
      </w:r>
      <w:r w:rsidR="00662921">
        <w:t>|L</w:t>
      </w:r>
      <w:proofErr w:type="spellEnd"/>
      <w:r w:rsidR="00662921">
        <w:t xml:space="preserve"> </w:t>
      </w:r>
      <w:proofErr w:type="spellStart"/>
      <w:r w:rsidR="00662921">
        <w:t>u</w:t>
      </w:r>
      <w:r w:rsidR="00662921" w:rsidRPr="003E175A">
        <w:rPr>
          <w:vertAlign w:val="subscript"/>
        </w:rPr>
        <w:t>Λ</w:t>
      </w:r>
      <w:proofErr w:type="spellEnd"/>
      <w:r w:rsidR="00662921">
        <w:t>&gt;</w:t>
      </w:r>
      <w:r w:rsidR="00662921">
        <w:t xml:space="preserve"> = </w:t>
      </w:r>
      <w:r w:rsidR="00662921">
        <w:t>&lt;</w:t>
      </w:r>
      <w:r w:rsidR="00662921">
        <w:t>L</w:t>
      </w:r>
      <w:r w:rsidR="00662921" w:rsidRPr="00662921">
        <w:t>†</w:t>
      </w:r>
      <w:r w:rsidR="00662921">
        <w:t xml:space="preserve"> </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&gt;</w:t>
      </w:r>
      <w:r w:rsidR="00662921">
        <w:t xml:space="preserve"> = </w:t>
      </w:r>
      <w:r w:rsidR="00662921">
        <w:t xml:space="preserve">&lt;L </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&gt;</w:t>
      </w:r>
      <w:r w:rsidR="00662921">
        <w:t xml:space="preserve"> </w:t>
      </w:r>
      <w:r w:rsidR="00662921">
        <w:t>= Λ</w:t>
      </w:r>
      <w:r w:rsidR="00662921">
        <w:t>*</w:t>
      </w:r>
      <w:r w:rsidR="00662921">
        <w:t>&lt;</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&gt;</w:t>
      </w:r>
      <w:r w:rsidR="00662921">
        <w:t xml:space="preserve">.  </w:t>
      </w:r>
      <w:r w:rsidR="00662921">
        <w:br/>
        <w:t>Wenn |u</w:t>
      </w:r>
      <w:r w:rsidR="00662921" w:rsidRPr="00662921">
        <w:rPr>
          <w:vertAlign w:val="subscript"/>
        </w:rPr>
        <w:t xml:space="preserve"> </w:t>
      </w:r>
      <w:r w:rsidR="00662921" w:rsidRPr="003E175A">
        <w:rPr>
          <w:vertAlign w:val="subscript"/>
        </w:rPr>
        <w:t>Λ</w:t>
      </w:r>
      <w:r w:rsidR="00662921">
        <w:t>&gt;</w:t>
      </w:r>
      <w:r w:rsidR="00662921">
        <w:t xml:space="preserve"> nicht der Nullvektor ist, folgt </w:t>
      </w:r>
      <w:r w:rsidR="00662921">
        <w:t>Λ</w:t>
      </w:r>
      <w:r w:rsidR="00662921">
        <w:t xml:space="preserve"> = </w:t>
      </w:r>
      <w:r w:rsidR="00662921">
        <w:t>Λ</w:t>
      </w:r>
      <w:r w:rsidR="00662921">
        <w:t xml:space="preserve">*. </w:t>
      </w:r>
    </w:p>
    <w:p w:rsidR="00F46EC1" w:rsidRDefault="00662921" w:rsidP="00B363A9">
      <w:pPr>
        <w:shd w:val="clear" w:color="auto" w:fill="FFC000"/>
        <w:rPr>
          <w:b/>
        </w:rPr>
      </w:pPr>
      <w:r w:rsidRPr="0001728C">
        <w:rPr>
          <w:b/>
        </w:rPr>
        <w:t xml:space="preserve">Die Eigenwerte </w:t>
      </w:r>
      <w:proofErr w:type="spellStart"/>
      <w:r w:rsidRPr="0001728C">
        <w:rPr>
          <w:b/>
        </w:rPr>
        <w:t>hermitescher</w:t>
      </w:r>
      <w:proofErr w:type="spellEnd"/>
      <w:r w:rsidRPr="0001728C">
        <w:rPr>
          <w:b/>
        </w:rPr>
        <w:t xml:space="preserve"> Operatoren sind reell.</w:t>
      </w:r>
      <w:r w:rsidR="00445B8E">
        <w:rPr>
          <w:b/>
        </w:rPr>
        <w:t xml:space="preserve"> </w:t>
      </w:r>
    </w:p>
    <w:p w:rsidR="007B2C0B" w:rsidRPr="00F46EC1" w:rsidRDefault="00445B8E" w:rsidP="007B2C0B">
      <w:r w:rsidRPr="00F46EC1">
        <w:t>Sie eignen sich als Modelle reeller physikalisch</w:t>
      </w:r>
      <w:r w:rsidR="00CE1D96" w:rsidRPr="00F46EC1">
        <w:t>er Größen: Ort, Impuls, Energie, ...</w:t>
      </w:r>
    </w:p>
    <w:p w:rsidR="001D0FF8" w:rsidRDefault="005B0654" w:rsidP="00531995">
      <w:r>
        <w:lastRenderedPageBreak/>
        <w:t>Allgemeiner bekommen wir die Gleichung</w:t>
      </w:r>
      <w:r>
        <w:br/>
      </w:r>
      <w:r>
        <w:rPr>
          <w:noProof/>
          <w:lang w:eastAsia="de-DE"/>
        </w:rPr>
        <w:drawing>
          <wp:inline distT="0" distB="0" distL="0" distR="0" wp14:anchorId="2840A6CA" wp14:editId="534B62A8">
            <wp:extent cx="2030669" cy="665683"/>
            <wp:effectExtent l="0" t="0" r="8255" b="127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031853" cy="666071"/>
                    </a:xfrm>
                    <a:prstGeom prst="rect">
                      <a:avLst/>
                    </a:prstGeom>
                  </pic:spPr>
                </pic:pic>
              </a:graphicData>
            </a:graphic>
          </wp:inline>
        </w:drawing>
      </w:r>
    </w:p>
    <w:p w:rsidR="005B0654" w:rsidRDefault="00E233D0" w:rsidP="00531995">
      <w:r>
        <w:t xml:space="preserve">Wenn die Eigenwerte </w:t>
      </w:r>
      <w:r>
        <w:t xml:space="preserve">Λ </w:t>
      </w:r>
      <w:r>
        <w:t>und</w:t>
      </w:r>
      <w:r>
        <w:t xml:space="preserve"> Λ</w:t>
      </w:r>
      <w:r>
        <w:t>‘ verschieden sind, dann müssen die Eigenvektoren orthogonal sein.</w:t>
      </w:r>
    </w:p>
    <w:p w:rsidR="00F46EC1" w:rsidRPr="009A6795" w:rsidRDefault="00F46EC1" w:rsidP="009A6795">
      <w:pPr>
        <w:shd w:val="clear" w:color="auto" w:fill="FFC000"/>
        <w:rPr>
          <w:b/>
        </w:rPr>
      </w:pPr>
      <w:r w:rsidRPr="009A6795">
        <w:rPr>
          <w:b/>
        </w:rPr>
        <w:t xml:space="preserve">Die Eigenwerte eines </w:t>
      </w:r>
      <w:proofErr w:type="spellStart"/>
      <w:r w:rsidRPr="009A6795">
        <w:rPr>
          <w:b/>
        </w:rPr>
        <w:t>hermiteschen</w:t>
      </w:r>
      <w:proofErr w:type="spellEnd"/>
      <w:r w:rsidRPr="009A6795">
        <w:rPr>
          <w:b/>
        </w:rPr>
        <w:t xml:space="preserve"> Operators sind zueinander orthogonal.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42A18" w:rsidTr="0048133F">
        <w:tc>
          <w:tcPr>
            <w:tcW w:w="4256" w:type="pct"/>
            <w:shd w:val="clear" w:color="auto" w:fill="EEECE1" w:themeFill="background2"/>
            <w:vAlign w:val="center"/>
          </w:tcPr>
          <w:p w:rsidR="00442A18" w:rsidRPr="000626D8" w:rsidRDefault="0048133F" w:rsidP="000626D8">
            <w:pPr>
              <w:rPr>
                <w:rStyle w:val="Buchtitel"/>
              </w:rPr>
            </w:pPr>
            <w:r w:rsidRPr="000626D8">
              <w:rPr>
                <w:rStyle w:val="Buchtitel"/>
              </w:rPr>
              <w:t>Zeige, dass die Operatoren L</w:t>
            </w:r>
            <w:r w:rsidRPr="005D4A92">
              <w:rPr>
                <w:rStyle w:val="Buchtitel"/>
                <w:vertAlign w:val="superscript"/>
              </w:rPr>
              <w:t>-1</w:t>
            </w:r>
            <w:r w:rsidRPr="000626D8">
              <w:rPr>
                <w:rStyle w:val="Buchtitel"/>
              </w:rPr>
              <w:t xml:space="preserve"> und L† dieselben Eigenvektoren haben wie L und dass ihre Eigenwerte </w:t>
            </w:r>
            <w:r w:rsidR="000626D8" w:rsidRPr="000626D8">
              <w:rPr>
                <w:rStyle w:val="Buchtitel"/>
              </w:rPr>
              <w:t>Λ</w:t>
            </w:r>
            <w:r w:rsidR="001C57C8" w:rsidRPr="005D4A92">
              <w:rPr>
                <w:rStyle w:val="Buchtitel"/>
                <w:vertAlign w:val="superscript"/>
              </w:rPr>
              <w:t>-1</w:t>
            </w:r>
            <w:r w:rsidR="000626D8" w:rsidRPr="000626D8">
              <w:rPr>
                <w:rStyle w:val="Buchtitel"/>
              </w:rPr>
              <w:t xml:space="preserve"> bzw. Λ</w:t>
            </w:r>
            <w:r w:rsidR="001C57C8">
              <w:rPr>
                <w:rStyle w:val="Buchtitel"/>
              </w:rPr>
              <w:t>*</w:t>
            </w:r>
            <w:r w:rsidR="000626D8" w:rsidRPr="000626D8">
              <w:rPr>
                <w:rStyle w:val="Buchtitel"/>
              </w:rPr>
              <w:t xml:space="preserve"> sind.</w:t>
            </w:r>
          </w:p>
        </w:tc>
        <w:tc>
          <w:tcPr>
            <w:tcW w:w="478" w:type="pct"/>
            <w:shd w:val="clear" w:color="auto" w:fill="auto"/>
            <w:vAlign w:val="center"/>
          </w:tcPr>
          <w:p w:rsidR="00442A18" w:rsidRPr="00442A18" w:rsidRDefault="00442A18" w:rsidP="00442A18">
            <w:pPr>
              <w:jc w:val="right"/>
              <w:rPr>
                <w:rFonts w:ascii="Arial" w:hAnsi="Arial" w:cs="Arial"/>
                <w:vanish/>
                <w:sz w:val="16"/>
              </w:rPr>
            </w:pPr>
            <w:r w:rsidRPr="00442A18">
              <w:rPr>
                <w:rFonts w:ascii="Arial" w:hAnsi="Arial" w:cs="Arial"/>
                <w:vanish/>
                <w:sz w:val="16"/>
              </w:rPr>
              <w:t>AufgabeEigenwerteInverserUndAdjungierterOperator</w:t>
            </w:r>
          </w:p>
        </w:tc>
        <w:tc>
          <w:tcPr>
            <w:tcW w:w="266" w:type="pct"/>
            <w:shd w:val="clear" w:color="auto" w:fill="auto"/>
            <w:vAlign w:val="center"/>
          </w:tcPr>
          <w:p w:rsidR="00442A18" w:rsidRDefault="00442A18" w:rsidP="00442A18">
            <w:pPr>
              <w:jc w:val="right"/>
            </w:pPr>
            <w:r>
              <w:t>(</w:t>
            </w:r>
            <w:bookmarkStart w:id="120" w:name="AufgabeEigenwerteInverserUndAdjungierter"/>
            <w:r>
              <w:fldChar w:fldCharType="begin"/>
            </w:r>
            <w:r>
              <w:instrText xml:space="preserve"> SEQ Eq \* MERGEFORMAT </w:instrText>
            </w:r>
            <w:r>
              <w:fldChar w:fldCharType="separate"/>
            </w:r>
            <w:r w:rsidR="00A4630A">
              <w:rPr>
                <w:noProof/>
              </w:rPr>
              <w:t>88</w:t>
            </w:r>
            <w:r>
              <w:fldChar w:fldCharType="end"/>
            </w:r>
            <w:bookmarkEnd w:id="120"/>
            <w:r>
              <w:t>)</w:t>
            </w:r>
          </w:p>
        </w:tc>
      </w:tr>
    </w:tbl>
    <w:p w:rsidR="00232D00" w:rsidRDefault="00232D00" w:rsidP="00232D00"/>
    <w:p w:rsidR="000B36DD" w:rsidRPr="009A6795" w:rsidRDefault="000B36DD" w:rsidP="000B36DD">
      <w:pPr>
        <w:shd w:val="clear" w:color="auto" w:fill="FFC000"/>
        <w:rPr>
          <w:b/>
        </w:rPr>
      </w:pPr>
      <w:r w:rsidRPr="009A6795">
        <w:rPr>
          <w:b/>
        </w:rPr>
        <w:t xml:space="preserve">Die Eigenwerte eines </w:t>
      </w:r>
      <w:r>
        <w:rPr>
          <w:b/>
        </w:rPr>
        <w:t>unitären</w:t>
      </w:r>
      <w:r w:rsidRPr="009A6795">
        <w:rPr>
          <w:b/>
        </w:rPr>
        <w:t xml:space="preserve"> Operators sind </w:t>
      </w:r>
      <w:r>
        <w:rPr>
          <w:b/>
        </w:rPr>
        <w:t>komplexe Zahlen vom Betrag 1</w:t>
      </w:r>
      <w:r w:rsidRPr="009A6795">
        <w:rPr>
          <w:b/>
        </w:rPr>
        <w:t>.</w:t>
      </w:r>
    </w:p>
    <w:p w:rsidR="00B246C0" w:rsidRDefault="00B246C0" w:rsidP="00B246C0">
      <w:pPr>
        <w:pStyle w:val="berschrift3"/>
      </w:pPr>
      <w:bookmarkStart w:id="121" w:name="_Toc476504897"/>
      <w:r>
        <w:t>L-Darstellung des unitären Vektorraums</w:t>
      </w:r>
      <w:bookmarkEnd w:id="121"/>
      <w:r>
        <w:t xml:space="preserve"> </w:t>
      </w:r>
    </w:p>
    <w:p w:rsidR="00B246C0" w:rsidRPr="00792D3B" w:rsidRDefault="00B246C0" w:rsidP="00B246C0">
      <w:bookmarkStart w:id="122" w:name="_GoBack"/>
      <w:bookmarkEnd w:id="122"/>
    </w:p>
    <w:p w:rsidR="00285A72" w:rsidRDefault="00285A72" w:rsidP="00285A72">
      <w:pPr>
        <w:pStyle w:val="berschrift3"/>
      </w:pPr>
      <w:bookmarkStart w:id="123" w:name="_Toc476504898"/>
      <w:r>
        <w:t>Produktraum</w:t>
      </w:r>
      <w:bookmarkEnd w:id="123"/>
    </w:p>
    <w:p w:rsidR="00285A72" w:rsidRPr="00285A72" w:rsidRDefault="00285A72" w:rsidP="00285A72"/>
    <w:p w:rsidR="005C2464" w:rsidRDefault="005C2464" w:rsidP="00A120DA"/>
    <w:p w:rsidR="00F06792" w:rsidRDefault="007A0218" w:rsidP="00A120DA">
      <w:r>
        <w:br/>
      </w:r>
      <w:r w:rsidR="00FF1408">
        <w:tab/>
      </w:r>
    </w:p>
    <w:p w:rsidR="005C2464" w:rsidRPr="00A120DA" w:rsidRDefault="005C2464" w:rsidP="00A120DA"/>
    <w:p w:rsidR="001C26DE" w:rsidRDefault="001C26DE" w:rsidP="001C26DE">
      <w:pPr>
        <w:pStyle w:val="berschrift1"/>
      </w:pPr>
      <w:bookmarkStart w:id="124" w:name="_Toc476504899"/>
      <w:r>
        <w:t>Philosophischer Ausflug</w:t>
      </w:r>
      <w:bookmarkEnd w:id="124"/>
    </w:p>
    <w:p w:rsidR="00F511CD" w:rsidRDefault="00F511CD" w:rsidP="006D228C">
      <w:pPr>
        <w:pStyle w:val="berschrift1"/>
      </w:pPr>
      <w:bookmarkStart w:id="125" w:name="_Toc476504900"/>
      <w:proofErr w:type="spellStart"/>
      <w:r>
        <w:t>Shannonsche</w:t>
      </w:r>
      <w:proofErr w:type="spellEnd"/>
      <w:r>
        <w:t xml:space="preserve"> Informationstheorie</w:t>
      </w:r>
      <w:bookmarkEnd w:id="125"/>
    </w:p>
    <w:p w:rsidR="003365A5" w:rsidRDefault="003248C2" w:rsidP="003365A5">
      <w:r>
        <w:t>Der komplizierte Aufbau eines klassischen physikalischen Bits</w:t>
      </w:r>
      <w:r w:rsidR="003110E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E028C" w:rsidTr="007E028C">
        <w:tc>
          <w:tcPr>
            <w:tcW w:w="4256" w:type="pct"/>
            <w:shd w:val="clear" w:color="auto" w:fill="EEECE1" w:themeFill="background2"/>
            <w:vAlign w:val="center"/>
          </w:tcPr>
          <w:p w:rsidR="007E028C" w:rsidRDefault="007E028C" w:rsidP="007E028C">
            <w:pPr>
              <w:rPr>
                <w:rStyle w:val="Buchtitel"/>
              </w:rPr>
            </w:pPr>
            <w:r>
              <w:rPr>
                <w:rStyle w:val="Buchtitel"/>
              </w:rPr>
              <w:t xml:space="preserve">Schaue </w:t>
            </w:r>
            <w:r w:rsidR="0083184E">
              <w:rPr>
                <w:rStyle w:val="Buchtitel"/>
              </w:rPr>
              <w:t xml:space="preserve">dir bei </w:t>
            </w:r>
            <w:proofErr w:type="spellStart"/>
            <w:r w:rsidR="0083184E">
              <w:rPr>
                <w:rStyle w:val="Buchtitel"/>
              </w:rPr>
              <w:t>Youtube</w:t>
            </w:r>
            <w:proofErr w:type="spellEnd"/>
            <w:r w:rsidR="0083184E">
              <w:rPr>
                <w:rStyle w:val="Buchtitel"/>
              </w:rPr>
              <w:t xml:space="preserve"> diese Videos an!</w:t>
            </w:r>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klassisch</w:t>
            </w:r>
            <w:r w:rsidR="00133FBF" w:rsidRPr="00133FBF">
              <w:rPr>
                <w:rStyle w:val="Buchtitel"/>
                <w:rFonts w:asciiTheme="minorHAnsi" w:hAnsiTheme="minorHAnsi"/>
              </w:rPr>
              <w:t xml:space="preserve"> </w:t>
            </w:r>
            <w:hyperlink r:id="rId169" w:history="1">
              <w:r w:rsidR="0074099F" w:rsidRPr="00133FBF">
                <w:rPr>
                  <w:rStyle w:val="Hyperlink"/>
                  <w:rFonts w:asciiTheme="minorHAnsi" w:hAnsiTheme="minorHAnsi"/>
                </w:rPr>
                <w:t>https://youtu.be/eyBI_L9lgLI</w:t>
              </w:r>
            </w:hyperlink>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Quantenmechanisch</w:t>
            </w:r>
            <w:r w:rsidR="00133FBF" w:rsidRPr="00133FBF">
              <w:rPr>
                <w:rStyle w:val="Buchtitel"/>
                <w:rFonts w:asciiTheme="minorHAnsi" w:hAnsiTheme="minorHAnsi"/>
              </w:rPr>
              <w:t xml:space="preserve"> </w:t>
            </w:r>
            <w:hyperlink r:id="rId170" w:history="1">
              <w:r w:rsidR="0074099F" w:rsidRPr="00133FBF">
                <w:rPr>
                  <w:rStyle w:val="Hyperlink"/>
                  <w:rFonts w:asciiTheme="minorHAnsi" w:hAnsiTheme="minorHAnsi"/>
                </w:rPr>
                <w:t>https://youtu.be/3ohjOltaO6Y</w:t>
              </w:r>
            </w:hyperlink>
          </w:p>
          <w:p w:rsidR="007E028C" w:rsidRPr="007E028C" w:rsidRDefault="005C45E4" w:rsidP="007E028C">
            <w:pPr>
              <w:rPr>
                <w:rStyle w:val="Buchtitel"/>
              </w:rPr>
            </w:pPr>
            <w:r w:rsidRPr="00133FBF">
              <w:rPr>
                <w:rStyle w:val="Buchtitel"/>
                <w:sz w:val="20"/>
                <w:szCs w:val="20"/>
              </w:rPr>
              <w:t>Stern-Gerlach Experiment</w:t>
            </w:r>
            <w:r w:rsidR="0074099F" w:rsidRPr="00133FBF">
              <w:rPr>
                <w:rStyle w:val="Buchtitel"/>
                <w:sz w:val="20"/>
                <w:szCs w:val="20"/>
              </w:rPr>
              <w:t xml:space="preserve"> </w:t>
            </w:r>
            <w:hyperlink r:id="rId171" w:history="1">
              <w:r w:rsidR="0074099F" w:rsidRPr="00133FBF">
                <w:rPr>
                  <w:rStyle w:val="Hyperlink"/>
                  <w:sz w:val="20"/>
                  <w:szCs w:val="20"/>
                </w:rPr>
                <w:t>https://youtu.be/FpfrRu6ltis</w:t>
              </w:r>
            </w:hyperlink>
          </w:p>
        </w:tc>
        <w:tc>
          <w:tcPr>
            <w:tcW w:w="478" w:type="pct"/>
            <w:shd w:val="clear" w:color="auto" w:fill="auto"/>
            <w:vAlign w:val="center"/>
          </w:tcPr>
          <w:p w:rsidR="007E028C" w:rsidRPr="007E028C" w:rsidRDefault="007E028C" w:rsidP="007E028C">
            <w:pPr>
              <w:jc w:val="right"/>
              <w:rPr>
                <w:rFonts w:ascii="Arial" w:hAnsi="Arial" w:cs="Arial"/>
                <w:vanish/>
                <w:sz w:val="16"/>
              </w:rPr>
            </w:pPr>
            <w:r w:rsidRPr="007E028C">
              <w:rPr>
                <w:rFonts w:ascii="Arial" w:hAnsi="Arial" w:cs="Arial"/>
                <w:vanish/>
                <w:sz w:val="16"/>
              </w:rPr>
              <w:t>AufgabeQuantentheorieVideos</w:t>
            </w:r>
          </w:p>
        </w:tc>
        <w:tc>
          <w:tcPr>
            <w:tcW w:w="266" w:type="pct"/>
            <w:shd w:val="clear" w:color="auto" w:fill="auto"/>
            <w:vAlign w:val="center"/>
          </w:tcPr>
          <w:p w:rsidR="007E028C" w:rsidRDefault="007E028C" w:rsidP="007E028C">
            <w:pPr>
              <w:jc w:val="right"/>
            </w:pPr>
            <w:r>
              <w:t>(</w:t>
            </w:r>
            <w:bookmarkStart w:id="126" w:name="AufgabeQuantentheorieVideos"/>
            <w:r>
              <w:fldChar w:fldCharType="begin"/>
            </w:r>
            <w:r>
              <w:instrText xml:space="preserve"> SEQ Eq \* MERGEFORMAT </w:instrText>
            </w:r>
            <w:r>
              <w:fldChar w:fldCharType="separate"/>
            </w:r>
            <w:r w:rsidR="00A4630A">
              <w:rPr>
                <w:noProof/>
              </w:rPr>
              <w:t>89</w:t>
            </w:r>
            <w:r>
              <w:fldChar w:fldCharType="end"/>
            </w:r>
            <w:bookmarkEnd w:id="126"/>
            <w:r>
              <w:t>)</w:t>
            </w:r>
          </w:p>
        </w:tc>
      </w:tr>
    </w:tbl>
    <w:p w:rsidR="008C39CA" w:rsidRDefault="008C39CA" w:rsidP="003365A5"/>
    <w:p w:rsidR="008D3B13" w:rsidRDefault="008D3B13" w:rsidP="003365A5">
      <w:r>
        <w:t>Zeilinger</w:t>
      </w:r>
    </w:p>
    <w:p w:rsidR="008D3B13" w:rsidRDefault="00BB221A" w:rsidP="008D3B13">
      <w:pPr>
        <w:pStyle w:val="HTMLVorformatiert"/>
      </w:pPr>
      <w:hyperlink r:id="rId172" w:history="1">
        <w:r w:rsidR="008D3B13">
          <w:rPr>
            <w:rStyle w:val="Hyperlink"/>
          </w:rPr>
          <w:t>https://youtu.be/L-zC2k13nMM</w:t>
        </w:r>
      </w:hyperlink>
    </w:p>
    <w:p w:rsidR="00D73BAB" w:rsidRDefault="00D73BAB" w:rsidP="00D73BAB"/>
    <w:p w:rsidR="006B121C" w:rsidRDefault="006B121C" w:rsidP="006D228C">
      <w:pPr>
        <w:pStyle w:val="berschrift1"/>
      </w:pPr>
    </w:p>
    <w:p w:rsidR="00D73BAB" w:rsidRDefault="006D228C" w:rsidP="006D228C">
      <w:pPr>
        <w:pStyle w:val="berschrift1"/>
      </w:pPr>
      <w:bookmarkStart w:id="127" w:name="_Toc476504901"/>
      <w:r>
        <w:t>Quantentheorie</w:t>
      </w:r>
      <w:bookmarkEnd w:id="127"/>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w:t>
      </w:r>
      <w:proofErr w:type="spellStart"/>
      <w:r w:rsidRPr="00E13A2E">
        <w:t>Tupel</w:t>
      </w:r>
      <w:proofErr w:type="spellEnd"/>
      <w:r w:rsidRPr="00E13A2E">
        <w:t xml:space="preserve">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128" w:name="_Toc476504902"/>
      <w:r>
        <w:t>Interpretationen der Quantentheorie</w:t>
      </w:r>
      <w:bookmarkEnd w:id="128"/>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lastRenderedPageBreak/>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129" w:name="_Toc476504903"/>
      <w:r>
        <w:t>Quanteninformation</w:t>
      </w:r>
      <w:bookmarkEnd w:id="129"/>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76"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130" w:name="_Toc476504904"/>
      <w:proofErr w:type="spellStart"/>
      <w:r>
        <w:t>No</w:t>
      </w:r>
      <w:proofErr w:type="spellEnd"/>
      <w:r>
        <w:t xml:space="preserve"> </w:t>
      </w:r>
      <w:proofErr w:type="spellStart"/>
      <w:r>
        <w:t>Cloning</w:t>
      </w:r>
      <w:proofErr w:type="spellEnd"/>
      <w:r>
        <w:t xml:space="preserve"> Theorem</w:t>
      </w:r>
      <w:bookmarkEnd w:id="130"/>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Default="00175D29" w:rsidP="00B450EB">
      <w:r>
        <w:t xml:space="preserve">Die physikalische Realisierung eines klassischen Bits kann auch nicht kopiert werden. </w:t>
      </w:r>
    </w:p>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7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F88" w:rsidRDefault="00826F88" w:rsidP="00B40906">
      <w:pPr>
        <w:spacing w:after="0" w:line="240" w:lineRule="auto"/>
      </w:pPr>
      <w:r>
        <w:separator/>
      </w:r>
    </w:p>
  </w:endnote>
  <w:endnote w:type="continuationSeparator" w:id="0">
    <w:p w:rsidR="00826F88" w:rsidRDefault="00826F88"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21A" w:rsidRPr="00377D0E" w:rsidRDefault="00BB221A"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A4630A" w:rsidRPr="00A4630A">
      <w:rPr>
        <w:rFonts w:eastAsiaTheme="majorEastAsia" w:cstheme="majorBidi"/>
        <w:noProof/>
        <w:sz w:val="18"/>
      </w:rPr>
      <w:t>2</w:t>
    </w:r>
    <w:r w:rsidRPr="00377D0E">
      <w:rPr>
        <w:rFonts w:eastAsiaTheme="majorEastAsia" w:cstheme="majorBidi"/>
        <w:sz w:val="18"/>
      </w:rPr>
      <w:fldChar w:fldCharType="end"/>
    </w:r>
  </w:p>
  <w:p w:rsidR="00BB221A" w:rsidRDefault="00BB221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F88" w:rsidRDefault="00826F88" w:rsidP="00B40906">
      <w:pPr>
        <w:spacing w:after="0" w:line="240" w:lineRule="auto"/>
      </w:pPr>
      <w:r>
        <w:separator/>
      </w:r>
    </w:p>
  </w:footnote>
  <w:footnote w:type="continuationSeparator" w:id="0">
    <w:p w:rsidR="00826F88" w:rsidRDefault="00826F88" w:rsidP="00B40906">
      <w:pPr>
        <w:spacing w:after="0" w:line="240" w:lineRule="auto"/>
      </w:pPr>
      <w:r>
        <w:continuationSeparator/>
      </w:r>
    </w:p>
  </w:footnote>
  <w:footnote w:id="1">
    <w:p w:rsidR="00BB221A" w:rsidRDefault="00BB221A">
      <w:pPr>
        <w:pStyle w:val="Funotentext"/>
      </w:pPr>
      <w:r>
        <w:rPr>
          <w:rStyle w:val="Funotenzeichen"/>
        </w:rPr>
        <w:footnoteRef/>
      </w:r>
      <w:r>
        <w:t xml:space="preserve"> Diese Matrix ist ein sogenannter Projektor.</w:t>
      </w:r>
    </w:p>
  </w:footnote>
  <w:footnote w:id="2">
    <w:p w:rsidR="00BB221A" w:rsidRDefault="00BB221A">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3">
    <w:p w:rsidR="00BB221A" w:rsidRDefault="00BB221A" w:rsidP="00DF363D">
      <w:pPr>
        <w:pStyle w:val="Funotentext"/>
      </w:pPr>
      <w:r>
        <w:rPr>
          <w:rStyle w:val="Funotenzeichen"/>
        </w:rPr>
        <w:footnoteRef/>
      </w:r>
      <w:r>
        <w:t xml:space="preserve"> Üblicher scheint diese Wahl von Normaler und Inverser (bzw. Transponierter) doch eigentlich ist es egal, wie herum man es macht. Man muss nur wissen, was gemeint ist. Siehe z.B. </w:t>
      </w:r>
      <w:hyperlink r:id="rId1" w:history="1">
        <w:r w:rsidRPr="00A00582">
          <w:rPr>
            <w:rStyle w:val="Hyperlink"/>
            <w:sz w:val="12"/>
          </w:rPr>
          <w:t>http://homepages.engineering.auckland.ac.nz/~pkel015/SolidMechanicsBooks/Part_III/Chapter_1_Vectors_Tensors/Vectors_Tensors_13_Coordinate_Transformation_Tensors.pdf</w:t>
        </w:r>
      </w:hyperlink>
      <w:r w:rsidRPr="00A00582">
        <w:rPr>
          <w:sz w:val="12"/>
        </w:rPr>
        <w:t xml:space="preserve"> </w:t>
      </w:r>
    </w:p>
  </w:footnote>
  <w:footnote w:id="4">
    <w:p w:rsidR="00BB221A" w:rsidRDefault="00BB221A">
      <w:pPr>
        <w:pStyle w:val="Funotentext"/>
      </w:pPr>
      <w:r>
        <w:rPr>
          <w:rStyle w:val="Funotenzeichen"/>
        </w:rPr>
        <w:footnoteRef/>
      </w:r>
      <w:r>
        <w:t xml:space="preserve"> In der Relativitätstheorie wird die Galilei-Invarianz abgelöst durch die </w:t>
      </w:r>
      <w:proofErr w:type="spellStart"/>
      <w:r>
        <w:t>Poincaré</w:t>
      </w:r>
      <w:proofErr w:type="spellEnd"/>
      <w:r>
        <w:t>-Invarianz.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BB221A" w:rsidRDefault="00BB221A">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blip>
                    <a:stretch>
                      <a:fillRect/>
                    </a:stretch>
                  </pic:blipFill>
                  <pic:spPr>
                    <a:xfrm>
                      <a:off x="0" y="0"/>
                      <a:ext cx="3713996" cy="248413"/>
                    </a:xfrm>
                    <a:prstGeom prst="rect">
                      <a:avLst/>
                    </a:prstGeom>
                    <a:noFill/>
                    <a:ln>
                      <a:noFill/>
                    </a:ln>
                  </pic:spPr>
                </pic:pic>
              </a:graphicData>
            </a:graphic>
          </wp:inline>
        </w:drawing>
      </w:r>
    </w:p>
    <w:p w:rsidR="00BB221A" w:rsidRDefault="00BB221A">
      <w:pPr>
        <w:pStyle w:val="Funotentext"/>
      </w:pPr>
      <w:r>
        <w:t>F und F* findet man in der Literatur als [zueinander duale] „antisymmetrische Feldstärketensoren“.</w:t>
      </w:r>
    </w:p>
  </w:footnote>
  <w:footnote w:id="5">
    <w:p w:rsidR="00BB221A" w:rsidRDefault="00BB221A" w:rsidP="00AE677D">
      <w:r>
        <w:rPr>
          <w:rStyle w:val="Funotenzeichen"/>
        </w:rPr>
        <w:footnoteRef/>
      </w:r>
      <w:r>
        <w:t xml:space="preserve"> </w:t>
      </w:r>
      <w:r w:rsidRPr="00190DF6">
        <w:rPr>
          <w:sz w:val="20"/>
          <w:szCs w:val="20"/>
        </w:rPr>
        <w:t xml:space="preserve">Auffallend ist die starke Repräsentanz von Drehgruppen: U(1), SU(2), SU(3) und SO(3) in der </w:t>
      </w:r>
      <w:proofErr w:type="spellStart"/>
      <w:r w:rsidRPr="00190DF6">
        <w:rPr>
          <w:sz w:val="20"/>
          <w:szCs w:val="20"/>
        </w:rPr>
        <w:t>Poincaré</w:t>
      </w:r>
      <w:proofErr w:type="spellEnd"/>
      <w:r w:rsidRPr="00190DF6">
        <w:rPr>
          <w:sz w:val="20"/>
          <w:szCs w:val="20"/>
        </w:rPr>
        <w:t>-Gruppe sind Drehgruppen.</w:t>
      </w:r>
    </w:p>
  </w:footnote>
  <w:footnote w:id="6">
    <w:p w:rsidR="00BB221A" w:rsidRDefault="00BB221A">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3" w:history="1">
        <w:r w:rsidRPr="009E531E">
          <w:rPr>
            <w:rStyle w:val="Hyperlink"/>
          </w:rPr>
          <w:t>http://www.fuw.edu.pl/~derezins/nohamiltonian.pdf</w:t>
        </w:r>
      </w:hyperlink>
      <w:r>
        <w:t xml:space="preserve"> Gewissermaßen relativiert sich dadurch das Sein.</w:t>
      </w:r>
    </w:p>
  </w:footnote>
  <w:footnote w:id="7">
    <w:p w:rsidR="00BB221A" w:rsidRDefault="00BB221A">
      <w:pPr>
        <w:pStyle w:val="Funotentext"/>
      </w:pPr>
      <w:r>
        <w:rPr>
          <w:rStyle w:val="Funotenzeichen"/>
        </w:rPr>
        <w:footnoteRef/>
      </w:r>
      <w:r>
        <w:t xml:space="preserve"> Dieses Kapitel orientiert sich an Eugen Ficks Einführung in die Grundlagen der Quantentheorie.</w:t>
      </w:r>
    </w:p>
  </w:footnote>
  <w:footnote w:id="8">
    <w:p w:rsidR="00BB221A" w:rsidRDefault="00BB221A">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9">
    <w:p w:rsidR="00BB221A" w:rsidRDefault="00BB221A">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w:t>
      </w:r>
      <w:proofErr w:type="spellStart"/>
      <w:r>
        <w:t>Renormierung</w:t>
      </w:r>
      <w:proofErr w:type="spellEnd"/>
      <w:r>
        <w:t xml:space="preserve">,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 w:id="10">
    <w:p w:rsidR="00BB221A" w:rsidRDefault="00BB221A" w:rsidP="00037446">
      <w:pPr>
        <w:pStyle w:val="Funotentext"/>
      </w:pPr>
      <w:r>
        <w:rPr>
          <w:rStyle w:val="Funotenzeichen"/>
        </w:rPr>
        <w:footnoteRef/>
      </w:r>
      <w:r>
        <w:t xml:space="preserve"> Die Operationen Transponieren und Komplex-Konjugieren sind kommutativ, es gilt also auch (</w:t>
      </w:r>
      <w:proofErr w:type="spellStart"/>
      <w:r w:rsidRPr="000B732C">
        <w:rPr>
          <w:b/>
        </w:rPr>
        <w:t>u</w:t>
      </w:r>
      <w:r w:rsidRPr="000B732C">
        <w:rPr>
          <w:vertAlign w:val="superscript"/>
        </w:rPr>
        <w:t>T</w:t>
      </w:r>
      <w:proofErr w:type="spellEnd"/>
      <w:r>
        <w:t xml:space="preserve">)* </w:t>
      </w:r>
      <w:r w:rsidRPr="000B732C">
        <w:rPr>
          <w:b/>
        </w:rPr>
        <w:t>u</w:t>
      </w:r>
      <w:r>
        <w:t xml:space="preserve"> = </w:t>
      </w:r>
      <w:r w:rsidRPr="000B732C">
        <w:rPr>
          <w:b/>
        </w:rPr>
        <w:t>I</w:t>
      </w:r>
      <w:r w:rsidRPr="00CC4818">
        <w:t>.</w:t>
      </w:r>
    </w:p>
  </w:footnote>
  <w:footnote w:id="11">
    <w:p w:rsidR="00BB221A" w:rsidRDefault="00BB221A">
      <w:pPr>
        <w:pStyle w:val="Funotentext"/>
      </w:pPr>
      <w:r>
        <w:rPr>
          <w:rStyle w:val="Funotenzeichen"/>
        </w:rPr>
        <w:footnoteRef/>
      </w:r>
      <w:r>
        <w:t xml:space="preserve"> Wir werden noch sehen, dass eine Teilwelt im Allgemeinen nicht durch einen Zustandsvektor beschrieben werden kann, sondern nur durch einen sogenannten Dichteoperator.</w:t>
      </w:r>
    </w:p>
  </w:footnote>
  <w:footnote w:id="12">
    <w:p w:rsidR="00BB221A" w:rsidRDefault="00BB221A">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 w:id="13">
    <w:p w:rsidR="00BB221A" w:rsidRDefault="00BB221A">
      <w:pPr>
        <w:pStyle w:val="Funotentext"/>
      </w:pPr>
      <w:r>
        <w:rPr>
          <w:rStyle w:val="Funotenzeichen"/>
        </w:rPr>
        <w:footnoteRef/>
      </w:r>
      <w:r>
        <w:t xml:space="preserve"> Kein </w:t>
      </w:r>
      <w:proofErr w:type="spellStart"/>
      <w:r>
        <w:t>entweder-oder</w:t>
      </w:r>
      <w:proofErr w:type="spellEnd"/>
      <w:r>
        <w:t>: es kann auch Mischungen geben.</w:t>
      </w:r>
    </w:p>
  </w:footnote>
  <w:footnote w:id="14">
    <w:p w:rsidR="00BB221A" w:rsidRDefault="00BB221A">
      <w:pPr>
        <w:pStyle w:val="Funotentext"/>
      </w:pPr>
      <w:r>
        <w:rPr>
          <w:rStyle w:val="Funotenzeichen"/>
        </w:rPr>
        <w:footnoteRef/>
      </w:r>
      <w:r>
        <w:t xml:space="preserve"> Das gilt für Linearkombinationen und Potenzen, damit auch für Funktionen, die sich in Taylorreihen entwickeln lassen.</w:t>
      </w:r>
    </w:p>
  </w:footnote>
  <w:footnote w:id="15">
    <w:p w:rsidR="00BB221A" w:rsidRDefault="00BB221A">
      <w:pPr>
        <w:pStyle w:val="Funotentext"/>
      </w:pPr>
      <w:r>
        <w:rPr>
          <w:rStyle w:val="Funotenzeichen"/>
        </w:rPr>
        <w:footnoteRef/>
      </w:r>
      <w:r>
        <w:t xml:space="preserve"> Auf das schwierige Problem mit den „Messungen“ werden wir noch kommen.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A6F54"/>
    <w:multiLevelType w:val="hybridMultilevel"/>
    <w:tmpl w:val="784EE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5">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6">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8">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1">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0"/>
  </w:num>
  <w:num w:numId="5">
    <w:abstractNumId w:val="4"/>
  </w:num>
  <w:num w:numId="6">
    <w:abstractNumId w:val="3"/>
  </w:num>
  <w:num w:numId="7">
    <w:abstractNumId w:val="6"/>
  </w:num>
  <w:num w:numId="8">
    <w:abstractNumId w:val="16"/>
  </w:num>
  <w:num w:numId="9">
    <w:abstractNumId w:val="12"/>
  </w:num>
  <w:num w:numId="10">
    <w:abstractNumId w:val="15"/>
  </w:num>
  <w:num w:numId="11">
    <w:abstractNumId w:val="0"/>
  </w:num>
  <w:num w:numId="12">
    <w:abstractNumId w:val="8"/>
  </w:num>
  <w:num w:numId="13">
    <w:abstractNumId w:val="14"/>
  </w:num>
  <w:num w:numId="14">
    <w:abstractNumId w:val="11"/>
  </w:num>
  <w:num w:numId="15">
    <w:abstractNumId w:val="1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3786"/>
    <w:rsid w:val="00003845"/>
    <w:rsid w:val="00005348"/>
    <w:rsid w:val="000060AA"/>
    <w:rsid w:val="0000757E"/>
    <w:rsid w:val="000076F4"/>
    <w:rsid w:val="00010649"/>
    <w:rsid w:val="000114CD"/>
    <w:rsid w:val="00012536"/>
    <w:rsid w:val="0001337D"/>
    <w:rsid w:val="00013FE2"/>
    <w:rsid w:val="0001728C"/>
    <w:rsid w:val="00017509"/>
    <w:rsid w:val="00021D69"/>
    <w:rsid w:val="00021FEA"/>
    <w:rsid w:val="000225EC"/>
    <w:rsid w:val="00023728"/>
    <w:rsid w:val="000279A1"/>
    <w:rsid w:val="00027D84"/>
    <w:rsid w:val="000309F6"/>
    <w:rsid w:val="00031A70"/>
    <w:rsid w:val="000323FC"/>
    <w:rsid w:val="00032E0A"/>
    <w:rsid w:val="000339FC"/>
    <w:rsid w:val="00037446"/>
    <w:rsid w:val="0003763C"/>
    <w:rsid w:val="00037680"/>
    <w:rsid w:val="0004127B"/>
    <w:rsid w:val="0004167E"/>
    <w:rsid w:val="00041FF6"/>
    <w:rsid w:val="00042F75"/>
    <w:rsid w:val="000442D4"/>
    <w:rsid w:val="00044EB0"/>
    <w:rsid w:val="00046AFB"/>
    <w:rsid w:val="000503C1"/>
    <w:rsid w:val="0005063D"/>
    <w:rsid w:val="00050E34"/>
    <w:rsid w:val="0005256A"/>
    <w:rsid w:val="00053FB8"/>
    <w:rsid w:val="000555B0"/>
    <w:rsid w:val="00056385"/>
    <w:rsid w:val="00056928"/>
    <w:rsid w:val="000601B0"/>
    <w:rsid w:val="00060AA9"/>
    <w:rsid w:val="000610A6"/>
    <w:rsid w:val="000626D8"/>
    <w:rsid w:val="000634B8"/>
    <w:rsid w:val="00064EE9"/>
    <w:rsid w:val="0006555B"/>
    <w:rsid w:val="00066BDF"/>
    <w:rsid w:val="000675A9"/>
    <w:rsid w:val="00067981"/>
    <w:rsid w:val="00067B60"/>
    <w:rsid w:val="000700AD"/>
    <w:rsid w:val="00070ABE"/>
    <w:rsid w:val="00071682"/>
    <w:rsid w:val="00072AC8"/>
    <w:rsid w:val="00072F26"/>
    <w:rsid w:val="00072F88"/>
    <w:rsid w:val="00073D89"/>
    <w:rsid w:val="00092020"/>
    <w:rsid w:val="00092C7A"/>
    <w:rsid w:val="00094352"/>
    <w:rsid w:val="00096C21"/>
    <w:rsid w:val="00097013"/>
    <w:rsid w:val="000A00FB"/>
    <w:rsid w:val="000A2A64"/>
    <w:rsid w:val="000A2BD0"/>
    <w:rsid w:val="000A6D8E"/>
    <w:rsid w:val="000B040D"/>
    <w:rsid w:val="000B14D1"/>
    <w:rsid w:val="000B205C"/>
    <w:rsid w:val="000B35D5"/>
    <w:rsid w:val="000B36DD"/>
    <w:rsid w:val="000B46C0"/>
    <w:rsid w:val="000B4F39"/>
    <w:rsid w:val="000B609A"/>
    <w:rsid w:val="000B732C"/>
    <w:rsid w:val="000B7D01"/>
    <w:rsid w:val="000B7EA1"/>
    <w:rsid w:val="000B7FE5"/>
    <w:rsid w:val="000C0945"/>
    <w:rsid w:val="000C4051"/>
    <w:rsid w:val="000C4C0A"/>
    <w:rsid w:val="000C51F4"/>
    <w:rsid w:val="000C665F"/>
    <w:rsid w:val="000C76D7"/>
    <w:rsid w:val="000C77DE"/>
    <w:rsid w:val="000C7B31"/>
    <w:rsid w:val="000C7B37"/>
    <w:rsid w:val="000D0274"/>
    <w:rsid w:val="000D1B25"/>
    <w:rsid w:val="000D21E7"/>
    <w:rsid w:val="000D2C38"/>
    <w:rsid w:val="000D3DF3"/>
    <w:rsid w:val="000D5969"/>
    <w:rsid w:val="000D5D03"/>
    <w:rsid w:val="000D67C4"/>
    <w:rsid w:val="000D6C96"/>
    <w:rsid w:val="000E3CF7"/>
    <w:rsid w:val="000E4332"/>
    <w:rsid w:val="000E4428"/>
    <w:rsid w:val="000E53A5"/>
    <w:rsid w:val="000E54A1"/>
    <w:rsid w:val="000E5737"/>
    <w:rsid w:val="000E5B06"/>
    <w:rsid w:val="000E64FB"/>
    <w:rsid w:val="000E7124"/>
    <w:rsid w:val="000F099F"/>
    <w:rsid w:val="000F0D85"/>
    <w:rsid w:val="000F2FE6"/>
    <w:rsid w:val="000F34BC"/>
    <w:rsid w:val="000F4224"/>
    <w:rsid w:val="000F5231"/>
    <w:rsid w:val="000F7C15"/>
    <w:rsid w:val="00100214"/>
    <w:rsid w:val="00100C48"/>
    <w:rsid w:val="00100EEA"/>
    <w:rsid w:val="00101924"/>
    <w:rsid w:val="00102B86"/>
    <w:rsid w:val="00103B7D"/>
    <w:rsid w:val="00105385"/>
    <w:rsid w:val="00106484"/>
    <w:rsid w:val="00106B5D"/>
    <w:rsid w:val="00107AB3"/>
    <w:rsid w:val="00107E04"/>
    <w:rsid w:val="00110CDA"/>
    <w:rsid w:val="0011540A"/>
    <w:rsid w:val="00116C0B"/>
    <w:rsid w:val="00117555"/>
    <w:rsid w:val="001202CC"/>
    <w:rsid w:val="0012119A"/>
    <w:rsid w:val="00121B2D"/>
    <w:rsid w:val="0012363A"/>
    <w:rsid w:val="0012376E"/>
    <w:rsid w:val="00125844"/>
    <w:rsid w:val="00125936"/>
    <w:rsid w:val="00126097"/>
    <w:rsid w:val="00127928"/>
    <w:rsid w:val="00131A84"/>
    <w:rsid w:val="00133596"/>
    <w:rsid w:val="00133FBF"/>
    <w:rsid w:val="001400E7"/>
    <w:rsid w:val="0014104A"/>
    <w:rsid w:val="00143176"/>
    <w:rsid w:val="00143428"/>
    <w:rsid w:val="00143493"/>
    <w:rsid w:val="00146D8A"/>
    <w:rsid w:val="001507AA"/>
    <w:rsid w:val="00151512"/>
    <w:rsid w:val="00151D4B"/>
    <w:rsid w:val="001524B1"/>
    <w:rsid w:val="00152887"/>
    <w:rsid w:val="00152B6C"/>
    <w:rsid w:val="00153771"/>
    <w:rsid w:val="00154B90"/>
    <w:rsid w:val="0015547D"/>
    <w:rsid w:val="00155AC4"/>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08E"/>
    <w:rsid w:val="00174114"/>
    <w:rsid w:val="001741AF"/>
    <w:rsid w:val="00175D29"/>
    <w:rsid w:val="00176728"/>
    <w:rsid w:val="00180532"/>
    <w:rsid w:val="00183EE0"/>
    <w:rsid w:val="001842B7"/>
    <w:rsid w:val="00184F82"/>
    <w:rsid w:val="00185423"/>
    <w:rsid w:val="001870C4"/>
    <w:rsid w:val="00190DF6"/>
    <w:rsid w:val="00192DFF"/>
    <w:rsid w:val="00192F9E"/>
    <w:rsid w:val="00192FEC"/>
    <w:rsid w:val="0019522F"/>
    <w:rsid w:val="001969C2"/>
    <w:rsid w:val="0019773E"/>
    <w:rsid w:val="001978CF"/>
    <w:rsid w:val="00197C7D"/>
    <w:rsid w:val="001A0917"/>
    <w:rsid w:val="001A1922"/>
    <w:rsid w:val="001A1944"/>
    <w:rsid w:val="001A35EA"/>
    <w:rsid w:val="001A53C7"/>
    <w:rsid w:val="001B014D"/>
    <w:rsid w:val="001B16CD"/>
    <w:rsid w:val="001B1745"/>
    <w:rsid w:val="001B328F"/>
    <w:rsid w:val="001B3929"/>
    <w:rsid w:val="001B70B0"/>
    <w:rsid w:val="001B7B84"/>
    <w:rsid w:val="001C10EC"/>
    <w:rsid w:val="001C1EA8"/>
    <w:rsid w:val="001C26DE"/>
    <w:rsid w:val="001C2A17"/>
    <w:rsid w:val="001C3CF5"/>
    <w:rsid w:val="001C50F5"/>
    <w:rsid w:val="001C57C8"/>
    <w:rsid w:val="001C78CE"/>
    <w:rsid w:val="001D0387"/>
    <w:rsid w:val="001D0FF8"/>
    <w:rsid w:val="001D1A48"/>
    <w:rsid w:val="001D499F"/>
    <w:rsid w:val="001D4C1C"/>
    <w:rsid w:val="001D6BB4"/>
    <w:rsid w:val="001D6E2A"/>
    <w:rsid w:val="001D718B"/>
    <w:rsid w:val="001E121F"/>
    <w:rsid w:val="001E2514"/>
    <w:rsid w:val="001E718A"/>
    <w:rsid w:val="001F062F"/>
    <w:rsid w:val="001F47CF"/>
    <w:rsid w:val="001F66F0"/>
    <w:rsid w:val="001F6B12"/>
    <w:rsid w:val="001F7E55"/>
    <w:rsid w:val="0020125B"/>
    <w:rsid w:val="0020225B"/>
    <w:rsid w:val="002022FE"/>
    <w:rsid w:val="00202B2C"/>
    <w:rsid w:val="00205581"/>
    <w:rsid w:val="00205BB8"/>
    <w:rsid w:val="00206641"/>
    <w:rsid w:val="00206BC6"/>
    <w:rsid w:val="00207B39"/>
    <w:rsid w:val="0021070B"/>
    <w:rsid w:val="00210A33"/>
    <w:rsid w:val="0021210E"/>
    <w:rsid w:val="00212D81"/>
    <w:rsid w:val="002136BF"/>
    <w:rsid w:val="0022120E"/>
    <w:rsid w:val="00221AF0"/>
    <w:rsid w:val="00221BA1"/>
    <w:rsid w:val="002238A7"/>
    <w:rsid w:val="00224BF8"/>
    <w:rsid w:val="00225345"/>
    <w:rsid w:val="0022584B"/>
    <w:rsid w:val="00226588"/>
    <w:rsid w:val="002277ED"/>
    <w:rsid w:val="00227B07"/>
    <w:rsid w:val="00230EF7"/>
    <w:rsid w:val="00232D00"/>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18FA"/>
    <w:rsid w:val="00262907"/>
    <w:rsid w:val="002630B8"/>
    <w:rsid w:val="00264F8D"/>
    <w:rsid w:val="00266F9F"/>
    <w:rsid w:val="0027190F"/>
    <w:rsid w:val="00271D87"/>
    <w:rsid w:val="00271E5D"/>
    <w:rsid w:val="00274AAF"/>
    <w:rsid w:val="002753B1"/>
    <w:rsid w:val="0027655B"/>
    <w:rsid w:val="00276E3F"/>
    <w:rsid w:val="002812D6"/>
    <w:rsid w:val="002827B7"/>
    <w:rsid w:val="0028292B"/>
    <w:rsid w:val="002856FD"/>
    <w:rsid w:val="00285A72"/>
    <w:rsid w:val="002862B7"/>
    <w:rsid w:val="00287FBF"/>
    <w:rsid w:val="00292B6B"/>
    <w:rsid w:val="00294666"/>
    <w:rsid w:val="00294C60"/>
    <w:rsid w:val="00296895"/>
    <w:rsid w:val="00297999"/>
    <w:rsid w:val="002A2170"/>
    <w:rsid w:val="002A268D"/>
    <w:rsid w:val="002A389B"/>
    <w:rsid w:val="002A4068"/>
    <w:rsid w:val="002A4561"/>
    <w:rsid w:val="002A6D62"/>
    <w:rsid w:val="002A752B"/>
    <w:rsid w:val="002A7B2B"/>
    <w:rsid w:val="002B2FC0"/>
    <w:rsid w:val="002B2FCC"/>
    <w:rsid w:val="002C2246"/>
    <w:rsid w:val="002C2C9C"/>
    <w:rsid w:val="002C3195"/>
    <w:rsid w:val="002C3829"/>
    <w:rsid w:val="002C506A"/>
    <w:rsid w:val="002C6BB7"/>
    <w:rsid w:val="002C7F43"/>
    <w:rsid w:val="002D0CFD"/>
    <w:rsid w:val="002D17D0"/>
    <w:rsid w:val="002D1D5D"/>
    <w:rsid w:val="002D1DB1"/>
    <w:rsid w:val="002D2894"/>
    <w:rsid w:val="002D3DE9"/>
    <w:rsid w:val="002D4179"/>
    <w:rsid w:val="002D456B"/>
    <w:rsid w:val="002D550F"/>
    <w:rsid w:val="002D642F"/>
    <w:rsid w:val="002D79F1"/>
    <w:rsid w:val="002E159F"/>
    <w:rsid w:val="002E27E0"/>
    <w:rsid w:val="002E3DC7"/>
    <w:rsid w:val="002E46DD"/>
    <w:rsid w:val="002E5A3C"/>
    <w:rsid w:val="002E63AD"/>
    <w:rsid w:val="002F2605"/>
    <w:rsid w:val="002F2BC7"/>
    <w:rsid w:val="002F31A7"/>
    <w:rsid w:val="002F3D2D"/>
    <w:rsid w:val="002F7AD7"/>
    <w:rsid w:val="00302449"/>
    <w:rsid w:val="0030298D"/>
    <w:rsid w:val="00305092"/>
    <w:rsid w:val="0030527F"/>
    <w:rsid w:val="00305ECA"/>
    <w:rsid w:val="0030713D"/>
    <w:rsid w:val="0030746E"/>
    <w:rsid w:val="00307508"/>
    <w:rsid w:val="00307599"/>
    <w:rsid w:val="00310D0B"/>
    <w:rsid w:val="003110E0"/>
    <w:rsid w:val="00313014"/>
    <w:rsid w:val="0031337A"/>
    <w:rsid w:val="003138E4"/>
    <w:rsid w:val="00314600"/>
    <w:rsid w:val="00314BFB"/>
    <w:rsid w:val="00314CC8"/>
    <w:rsid w:val="003150EB"/>
    <w:rsid w:val="00316057"/>
    <w:rsid w:val="00316E6D"/>
    <w:rsid w:val="003173E8"/>
    <w:rsid w:val="00320394"/>
    <w:rsid w:val="00320A72"/>
    <w:rsid w:val="0032138D"/>
    <w:rsid w:val="00323656"/>
    <w:rsid w:val="00323730"/>
    <w:rsid w:val="003248C2"/>
    <w:rsid w:val="003255DD"/>
    <w:rsid w:val="00325D36"/>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3B60"/>
    <w:rsid w:val="00374382"/>
    <w:rsid w:val="003757CE"/>
    <w:rsid w:val="00376306"/>
    <w:rsid w:val="00377D0E"/>
    <w:rsid w:val="003819F0"/>
    <w:rsid w:val="00383F72"/>
    <w:rsid w:val="0038407B"/>
    <w:rsid w:val="0038438E"/>
    <w:rsid w:val="003856BE"/>
    <w:rsid w:val="00385C06"/>
    <w:rsid w:val="00390342"/>
    <w:rsid w:val="00392765"/>
    <w:rsid w:val="00392B36"/>
    <w:rsid w:val="00392E9F"/>
    <w:rsid w:val="00393183"/>
    <w:rsid w:val="00393759"/>
    <w:rsid w:val="003938D8"/>
    <w:rsid w:val="0039540D"/>
    <w:rsid w:val="00396DEA"/>
    <w:rsid w:val="00397218"/>
    <w:rsid w:val="003A0832"/>
    <w:rsid w:val="003A2DB9"/>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006A"/>
    <w:rsid w:val="003D3F3B"/>
    <w:rsid w:val="003D4EB1"/>
    <w:rsid w:val="003E175A"/>
    <w:rsid w:val="003E235E"/>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49C5"/>
    <w:rsid w:val="00415C48"/>
    <w:rsid w:val="004173F8"/>
    <w:rsid w:val="004177F2"/>
    <w:rsid w:val="00421805"/>
    <w:rsid w:val="00422126"/>
    <w:rsid w:val="00422D96"/>
    <w:rsid w:val="004241AB"/>
    <w:rsid w:val="0042500A"/>
    <w:rsid w:val="00425D71"/>
    <w:rsid w:val="00425D7E"/>
    <w:rsid w:val="00426C91"/>
    <w:rsid w:val="00426EAC"/>
    <w:rsid w:val="004307DC"/>
    <w:rsid w:val="00431D39"/>
    <w:rsid w:val="004327F5"/>
    <w:rsid w:val="00434FF6"/>
    <w:rsid w:val="004351D1"/>
    <w:rsid w:val="00441A4B"/>
    <w:rsid w:val="00442A18"/>
    <w:rsid w:val="00442A27"/>
    <w:rsid w:val="00444294"/>
    <w:rsid w:val="004456BB"/>
    <w:rsid w:val="00445804"/>
    <w:rsid w:val="00445B8E"/>
    <w:rsid w:val="00446BA3"/>
    <w:rsid w:val="00447843"/>
    <w:rsid w:val="00447FA1"/>
    <w:rsid w:val="0045085C"/>
    <w:rsid w:val="00451695"/>
    <w:rsid w:val="0045284A"/>
    <w:rsid w:val="00453C72"/>
    <w:rsid w:val="004544F3"/>
    <w:rsid w:val="00456818"/>
    <w:rsid w:val="0045698C"/>
    <w:rsid w:val="004601E0"/>
    <w:rsid w:val="004603DB"/>
    <w:rsid w:val="004605C8"/>
    <w:rsid w:val="004606F8"/>
    <w:rsid w:val="00460DAF"/>
    <w:rsid w:val="00461686"/>
    <w:rsid w:val="004621A9"/>
    <w:rsid w:val="004655B7"/>
    <w:rsid w:val="00466A8F"/>
    <w:rsid w:val="004703F8"/>
    <w:rsid w:val="0047066B"/>
    <w:rsid w:val="004728A4"/>
    <w:rsid w:val="00474865"/>
    <w:rsid w:val="00474F93"/>
    <w:rsid w:val="00480A4E"/>
    <w:rsid w:val="0048133F"/>
    <w:rsid w:val="00482072"/>
    <w:rsid w:val="004827E6"/>
    <w:rsid w:val="00482E33"/>
    <w:rsid w:val="00482F02"/>
    <w:rsid w:val="00483567"/>
    <w:rsid w:val="00484CF8"/>
    <w:rsid w:val="004871D9"/>
    <w:rsid w:val="0048781F"/>
    <w:rsid w:val="00490266"/>
    <w:rsid w:val="00492E8E"/>
    <w:rsid w:val="00493424"/>
    <w:rsid w:val="00493B87"/>
    <w:rsid w:val="00496008"/>
    <w:rsid w:val="00496C1D"/>
    <w:rsid w:val="004A1118"/>
    <w:rsid w:val="004A46F7"/>
    <w:rsid w:val="004A52D5"/>
    <w:rsid w:val="004A5582"/>
    <w:rsid w:val="004A5B1D"/>
    <w:rsid w:val="004A69B5"/>
    <w:rsid w:val="004A7C1A"/>
    <w:rsid w:val="004B194E"/>
    <w:rsid w:val="004B4E3F"/>
    <w:rsid w:val="004C0A89"/>
    <w:rsid w:val="004C3D16"/>
    <w:rsid w:val="004C4AE0"/>
    <w:rsid w:val="004C59EF"/>
    <w:rsid w:val="004C5F0B"/>
    <w:rsid w:val="004C6140"/>
    <w:rsid w:val="004C714E"/>
    <w:rsid w:val="004C7297"/>
    <w:rsid w:val="004D0993"/>
    <w:rsid w:val="004D1F4A"/>
    <w:rsid w:val="004D213E"/>
    <w:rsid w:val="004D2300"/>
    <w:rsid w:val="004D2557"/>
    <w:rsid w:val="004D30A0"/>
    <w:rsid w:val="004D41AE"/>
    <w:rsid w:val="004D62C8"/>
    <w:rsid w:val="004D7E86"/>
    <w:rsid w:val="004E0154"/>
    <w:rsid w:val="004E03A7"/>
    <w:rsid w:val="004E13B5"/>
    <w:rsid w:val="004E2D46"/>
    <w:rsid w:val="004E3751"/>
    <w:rsid w:val="004E3E53"/>
    <w:rsid w:val="004E45B4"/>
    <w:rsid w:val="004E5384"/>
    <w:rsid w:val="004F019B"/>
    <w:rsid w:val="004F1BC2"/>
    <w:rsid w:val="004F2690"/>
    <w:rsid w:val="004F63A7"/>
    <w:rsid w:val="004F66AE"/>
    <w:rsid w:val="004F6F5E"/>
    <w:rsid w:val="004F76A9"/>
    <w:rsid w:val="004F7C38"/>
    <w:rsid w:val="00502A82"/>
    <w:rsid w:val="00503EED"/>
    <w:rsid w:val="0050409E"/>
    <w:rsid w:val="0050552E"/>
    <w:rsid w:val="005074EF"/>
    <w:rsid w:val="0050759A"/>
    <w:rsid w:val="005107E3"/>
    <w:rsid w:val="005107EC"/>
    <w:rsid w:val="00510DA5"/>
    <w:rsid w:val="0051211A"/>
    <w:rsid w:val="00516152"/>
    <w:rsid w:val="00517BF5"/>
    <w:rsid w:val="00520670"/>
    <w:rsid w:val="005207DA"/>
    <w:rsid w:val="00521F88"/>
    <w:rsid w:val="00522BD2"/>
    <w:rsid w:val="00524BA2"/>
    <w:rsid w:val="00526CD6"/>
    <w:rsid w:val="0052733E"/>
    <w:rsid w:val="005311FC"/>
    <w:rsid w:val="00531995"/>
    <w:rsid w:val="00534E63"/>
    <w:rsid w:val="00537942"/>
    <w:rsid w:val="00537958"/>
    <w:rsid w:val="00537DD2"/>
    <w:rsid w:val="00540F1E"/>
    <w:rsid w:val="005410EB"/>
    <w:rsid w:val="00541899"/>
    <w:rsid w:val="005451AE"/>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87AD1"/>
    <w:rsid w:val="0059274C"/>
    <w:rsid w:val="0059750D"/>
    <w:rsid w:val="005A0164"/>
    <w:rsid w:val="005A11CA"/>
    <w:rsid w:val="005A3D66"/>
    <w:rsid w:val="005A64B9"/>
    <w:rsid w:val="005B0654"/>
    <w:rsid w:val="005B3E42"/>
    <w:rsid w:val="005B3E58"/>
    <w:rsid w:val="005B6DA2"/>
    <w:rsid w:val="005C1FA0"/>
    <w:rsid w:val="005C2464"/>
    <w:rsid w:val="005C446D"/>
    <w:rsid w:val="005C45E4"/>
    <w:rsid w:val="005C481A"/>
    <w:rsid w:val="005C5527"/>
    <w:rsid w:val="005C5752"/>
    <w:rsid w:val="005D23A6"/>
    <w:rsid w:val="005D4A92"/>
    <w:rsid w:val="005D4EE2"/>
    <w:rsid w:val="005D53A9"/>
    <w:rsid w:val="005D5510"/>
    <w:rsid w:val="005D5E17"/>
    <w:rsid w:val="005D7DE6"/>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5EDD"/>
    <w:rsid w:val="005F6351"/>
    <w:rsid w:val="005F77C1"/>
    <w:rsid w:val="00602733"/>
    <w:rsid w:val="006033E3"/>
    <w:rsid w:val="006036EF"/>
    <w:rsid w:val="00604F4C"/>
    <w:rsid w:val="00605938"/>
    <w:rsid w:val="00607094"/>
    <w:rsid w:val="00607BE6"/>
    <w:rsid w:val="00611F5E"/>
    <w:rsid w:val="00616830"/>
    <w:rsid w:val="0061702D"/>
    <w:rsid w:val="00617794"/>
    <w:rsid w:val="00621ABF"/>
    <w:rsid w:val="00624367"/>
    <w:rsid w:val="00626240"/>
    <w:rsid w:val="00626B82"/>
    <w:rsid w:val="00626BC5"/>
    <w:rsid w:val="00631DB8"/>
    <w:rsid w:val="006346EF"/>
    <w:rsid w:val="00634770"/>
    <w:rsid w:val="00634966"/>
    <w:rsid w:val="0063693B"/>
    <w:rsid w:val="0064075B"/>
    <w:rsid w:val="0064090E"/>
    <w:rsid w:val="00641A7F"/>
    <w:rsid w:val="00643449"/>
    <w:rsid w:val="006470B5"/>
    <w:rsid w:val="0064718A"/>
    <w:rsid w:val="0064729D"/>
    <w:rsid w:val="00651DB8"/>
    <w:rsid w:val="0065294C"/>
    <w:rsid w:val="0065360F"/>
    <w:rsid w:val="00654559"/>
    <w:rsid w:val="0065538E"/>
    <w:rsid w:val="00656980"/>
    <w:rsid w:val="00657BE2"/>
    <w:rsid w:val="006623B1"/>
    <w:rsid w:val="00662921"/>
    <w:rsid w:val="006656C2"/>
    <w:rsid w:val="006668FD"/>
    <w:rsid w:val="00670399"/>
    <w:rsid w:val="00671C4E"/>
    <w:rsid w:val="006746A9"/>
    <w:rsid w:val="00675E80"/>
    <w:rsid w:val="0067665F"/>
    <w:rsid w:val="00677933"/>
    <w:rsid w:val="00677BCE"/>
    <w:rsid w:val="00680086"/>
    <w:rsid w:val="00683BCE"/>
    <w:rsid w:val="00684EF8"/>
    <w:rsid w:val="00684FDC"/>
    <w:rsid w:val="0068515E"/>
    <w:rsid w:val="0068553E"/>
    <w:rsid w:val="00686D29"/>
    <w:rsid w:val="00687389"/>
    <w:rsid w:val="00687A2A"/>
    <w:rsid w:val="006909BC"/>
    <w:rsid w:val="00690FF4"/>
    <w:rsid w:val="0069126C"/>
    <w:rsid w:val="00691BBA"/>
    <w:rsid w:val="00692D80"/>
    <w:rsid w:val="00693631"/>
    <w:rsid w:val="006941B8"/>
    <w:rsid w:val="00695134"/>
    <w:rsid w:val="00695DD8"/>
    <w:rsid w:val="00696BA2"/>
    <w:rsid w:val="00697297"/>
    <w:rsid w:val="00697858"/>
    <w:rsid w:val="006A0A8F"/>
    <w:rsid w:val="006A1C1A"/>
    <w:rsid w:val="006A3182"/>
    <w:rsid w:val="006A331C"/>
    <w:rsid w:val="006A49B8"/>
    <w:rsid w:val="006A762C"/>
    <w:rsid w:val="006B121C"/>
    <w:rsid w:val="006B1F92"/>
    <w:rsid w:val="006B5549"/>
    <w:rsid w:val="006B5B48"/>
    <w:rsid w:val="006C4B3B"/>
    <w:rsid w:val="006D228C"/>
    <w:rsid w:val="006D25C0"/>
    <w:rsid w:val="006D3099"/>
    <w:rsid w:val="006D3276"/>
    <w:rsid w:val="006D3671"/>
    <w:rsid w:val="006D4552"/>
    <w:rsid w:val="006D4840"/>
    <w:rsid w:val="006D486C"/>
    <w:rsid w:val="006D49CE"/>
    <w:rsid w:val="006D4A38"/>
    <w:rsid w:val="006D526D"/>
    <w:rsid w:val="006E0B28"/>
    <w:rsid w:val="006E1E9B"/>
    <w:rsid w:val="006E3181"/>
    <w:rsid w:val="006E361B"/>
    <w:rsid w:val="006E61A1"/>
    <w:rsid w:val="006F0806"/>
    <w:rsid w:val="006F315B"/>
    <w:rsid w:val="006F5B7C"/>
    <w:rsid w:val="0070021E"/>
    <w:rsid w:val="00700CA7"/>
    <w:rsid w:val="00701AAC"/>
    <w:rsid w:val="007034E3"/>
    <w:rsid w:val="00704142"/>
    <w:rsid w:val="00705BF0"/>
    <w:rsid w:val="007066F0"/>
    <w:rsid w:val="00710ACE"/>
    <w:rsid w:val="0071470D"/>
    <w:rsid w:val="00715DCD"/>
    <w:rsid w:val="00716273"/>
    <w:rsid w:val="007167E8"/>
    <w:rsid w:val="007172F8"/>
    <w:rsid w:val="00717727"/>
    <w:rsid w:val="007302D1"/>
    <w:rsid w:val="0073075D"/>
    <w:rsid w:val="00730A83"/>
    <w:rsid w:val="00732437"/>
    <w:rsid w:val="00733B2C"/>
    <w:rsid w:val="007348A4"/>
    <w:rsid w:val="00735540"/>
    <w:rsid w:val="007361A1"/>
    <w:rsid w:val="0074099F"/>
    <w:rsid w:val="007422ED"/>
    <w:rsid w:val="0074233B"/>
    <w:rsid w:val="00744F66"/>
    <w:rsid w:val="00745797"/>
    <w:rsid w:val="00750646"/>
    <w:rsid w:val="0075174D"/>
    <w:rsid w:val="00752AA6"/>
    <w:rsid w:val="00756699"/>
    <w:rsid w:val="0076052A"/>
    <w:rsid w:val="00762FDB"/>
    <w:rsid w:val="007632AD"/>
    <w:rsid w:val="00764333"/>
    <w:rsid w:val="0076449D"/>
    <w:rsid w:val="007674AC"/>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094F"/>
    <w:rsid w:val="007910F5"/>
    <w:rsid w:val="007929F3"/>
    <w:rsid w:val="00792D3B"/>
    <w:rsid w:val="00794308"/>
    <w:rsid w:val="00795620"/>
    <w:rsid w:val="00795BC8"/>
    <w:rsid w:val="00795E04"/>
    <w:rsid w:val="00795EEB"/>
    <w:rsid w:val="007A0218"/>
    <w:rsid w:val="007A0D05"/>
    <w:rsid w:val="007A3A8B"/>
    <w:rsid w:val="007A4FE2"/>
    <w:rsid w:val="007A519D"/>
    <w:rsid w:val="007A578C"/>
    <w:rsid w:val="007A5B70"/>
    <w:rsid w:val="007A5C87"/>
    <w:rsid w:val="007A7280"/>
    <w:rsid w:val="007A7748"/>
    <w:rsid w:val="007B132A"/>
    <w:rsid w:val="007B13C1"/>
    <w:rsid w:val="007B19BA"/>
    <w:rsid w:val="007B2C0B"/>
    <w:rsid w:val="007B3860"/>
    <w:rsid w:val="007B41A9"/>
    <w:rsid w:val="007B71CA"/>
    <w:rsid w:val="007B76A9"/>
    <w:rsid w:val="007B7CC2"/>
    <w:rsid w:val="007C07DA"/>
    <w:rsid w:val="007C148C"/>
    <w:rsid w:val="007C2FFC"/>
    <w:rsid w:val="007C336E"/>
    <w:rsid w:val="007C6420"/>
    <w:rsid w:val="007D4AA6"/>
    <w:rsid w:val="007D5724"/>
    <w:rsid w:val="007D7613"/>
    <w:rsid w:val="007E028C"/>
    <w:rsid w:val="007E2126"/>
    <w:rsid w:val="007E2383"/>
    <w:rsid w:val="007E299C"/>
    <w:rsid w:val="007E4D50"/>
    <w:rsid w:val="007E4DBD"/>
    <w:rsid w:val="007E4E2A"/>
    <w:rsid w:val="007E6C84"/>
    <w:rsid w:val="007E7B86"/>
    <w:rsid w:val="007F00C7"/>
    <w:rsid w:val="007F154A"/>
    <w:rsid w:val="007F2842"/>
    <w:rsid w:val="007F28E2"/>
    <w:rsid w:val="007F39DA"/>
    <w:rsid w:val="007F5194"/>
    <w:rsid w:val="007F6345"/>
    <w:rsid w:val="007F75EF"/>
    <w:rsid w:val="0080009A"/>
    <w:rsid w:val="00804100"/>
    <w:rsid w:val="008043B0"/>
    <w:rsid w:val="00807C1A"/>
    <w:rsid w:val="00807D65"/>
    <w:rsid w:val="00811373"/>
    <w:rsid w:val="00814656"/>
    <w:rsid w:val="0081544A"/>
    <w:rsid w:val="00815EAB"/>
    <w:rsid w:val="008167F2"/>
    <w:rsid w:val="008168FF"/>
    <w:rsid w:val="00816EB8"/>
    <w:rsid w:val="00820E8F"/>
    <w:rsid w:val="0082349A"/>
    <w:rsid w:val="00824CBB"/>
    <w:rsid w:val="00826198"/>
    <w:rsid w:val="00826827"/>
    <w:rsid w:val="00826C18"/>
    <w:rsid w:val="00826F88"/>
    <w:rsid w:val="00827011"/>
    <w:rsid w:val="00827413"/>
    <w:rsid w:val="00827CB8"/>
    <w:rsid w:val="0083184E"/>
    <w:rsid w:val="00835235"/>
    <w:rsid w:val="008361ED"/>
    <w:rsid w:val="008366C8"/>
    <w:rsid w:val="00836837"/>
    <w:rsid w:val="008421CB"/>
    <w:rsid w:val="0084237B"/>
    <w:rsid w:val="00842800"/>
    <w:rsid w:val="00842DAD"/>
    <w:rsid w:val="008431F7"/>
    <w:rsid w:val="00847762"/>
    <w:rsid w:val="00850488"/>
    <w:rsid w:val="00850BAB"/>
    <w:rsid w:val="00850E34"/>
    <w:rsid w:val="00850E52"/>
    <w:rsid w:val="00852892"/>
    <w:rsid w:val="00853196"/>
    <w:rsid w:val="00855E41"/>
    <w:rsid w:val="008645F8"/>
    <w:rsid w:val="00866EEB"/>
    <w:rsid w:val="00867679"/>
    <w:rsid w:val="008723C2"/>
    <w:rsid w:val="0088037F"/>
    <w:rsid w:val="00880CBF"/>
    <w:rsid w:val="008817AB"/>
    <w:rsid w:val="008863AF"/>
    <w:rsid w:val="00886A8D"/>
    <w:rsid w:val="00886B3B"/>
    <w:rsid w:val="00886FB8"/>
    <w:rsid w:val="008872BA"/>
    <w:rsid w:val="00890669"/>
    <w:rsid w:val="00892C10"/>
    <w:rsid w:val="00893415"/>
    <w:rsid w:val="00893718"/>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344"/>
    <w:rsid w:val="008A7A1A"/>
    <w:rsid w:val="008B499B"/>
    <w:rsid w:val="008B4AA4"/>
    <w:rsid w:val="008B6780"/>
    <w:rsid w:val="008C0770"/>
    <w:rsid w:val="008C39CA"/>
    <w:rsid w:val="008C496C"/>
    <w:rsid w:val="008C502E"/>
    <w:rsid w:val="008C67E7"/>
    <w:rsid w:val="008C6CBD"/>
    <w:rsid w:val="008D2984"/>
    <w:rsid w:val="008D2CB6"/>
    <w:rsid w:val="008D3B13"/>
    <w:rsid w:val="008D5DA2"/>
    <w:rsid w:val="008D60C6"/>
    <w:rsid w:val="008D7801"/>
    <w:rsid w:val="008E09D1"/>
    <w:rsid w:val="008E6ADE"/>
    <w:rsid w:val="008E6B7F"/>
    <w:rsid w:val="008F000A"/>
    <w:rsid w:val="008F0072"/>
    <w:rsid w:val="008F02C5"/>
    <w:rsid w:val="008F1F14"/>
    <w:rsid w:val="008F2BA8"/>
    <w:rsid w:val="008F2D4B"/>
    <w:rsid w:val="008F34F2"/>
    <w:rsid w:val="008F47B9"/>
    <w:rsid w:val="008F4BA7"/>
    <w:rsid w:val="008F5958"/>
    <w:rsid w:val="008F6A30"/>
    <w:rsid w:val="00900483"/>
    <w:rsid w:val="0090080A"/>
    <w:rsid w:val="009014FA"/>
    <w:rsid w:val="009028D7"/>
    <w:rsid w:val="00904020"/>
    <w:rsid w:val="0090512D"/>
    <w:rsid w:val="00906525"/>
    <w:rsid w:val="00906A83"/>
    <w:rsid w:val="00910C5E"/>
    <w:rsid w:val="009125A9"/>
    <w:rsid w:val="00915058"/>
    <w:rsid w:val="00917C1D"/>
    <w:rsid w:val="009216DE"/>
    <w:rsid w:val="00924936"/>
    <w:rsid w:val="0092697C"/>
    <w:rsid w:val="00926C92"/>
    <w:rsid w:val="009304BF"/>
    <w:rsid w:val="00930643"/>
    <w:rsid w:val="00931251"/>
    <w:rsid w:val="009325BF"/>
    <w:rsid w:val="00932B35"/>
    <w:rsid w:val="009337DC"/>
    <w:rsid w:val="00937AD3"/>
    <w:rsid w:val="009401AE"/>
    <w:rsid w:val="00941ADB"/>
    <w:rsid w:val="00941CBF"/>
    <w:rsid w:val="009420C5"/>
    <w:rsid w:val="00945D21"/>
    <w:rsid w:val="0094606B"/>
    <w:rsid w:val="009469F9"/>
    <w:rsid w:val="009474BF"/>
    <w:rsid w:val="0095040B"/>
    <w:rsid w:val="00951774"/>
    <w:rsid w:val="009517F2"/>
    <w:rsid w:val="00954D15"/>
    <w:rsid w:val="00955575"/>
    <w:rsid w:val="00955B8D"/>
    <w:rsid w:val="0095711A"/>
    <w:rsid w:val="0096098A"/>
    <w:rsid w:val="009612EF"/>
    <w:rsid w:val="00963DB9"/>
    <w:rsid w:val="009656ED"/>
    <w:rsid w:val="0096600F"/>
    <w:rsid w:val="00970215"/>
    <w:rsid w:val="009721F7"/>
    <w:rsid w:val="00972E9B"/>
    <w:rsid w:val="00973D56"/>
    <w:rsid w:val="00975E71"/>
    <w:rsid w:val="0097616B"/>
    <w:rsid w:val="009767D8"/>
    <w:rsid w:val="009774A3"/>
    <w:rsid w:val="00981EC9"/>
    <w:rsid w:val="00982A65"/>
    <w:rsid w:val="00985138"/>
    <w:rsid w:val="0098567C"/>
    <w:rsid w:val="00990255"/>
    <w:rsid w:val="00991315"/>
    <w:rsid w:val="00991C27"/>
    <w:rsid w:val="00992EB7"/>
    <w:rsid w:val="00997DCD"/>
    <w:rsid w:val="009A064E"/>
    <w:rsid w:val="009A0A31"/>
    <w:rsid w:val="009A251E"/>
    <w:rsid w:val="009A2996"/>
    <w:rsid w:val="009A6786"/>
    <w:rsid w:val="009A6795"/>
    <w:rsid w:val="009A6F24"/>
    <w:rsid w:val="009A7401"/>
    <w:rsid w:val="009B07F0"/>
    <w:rsid w:val="009B17E7"/>
    <w:rsid w:val="009B43DD"/>
    <w:rsid w:val="009B4A69"/>
    <w:rsid w:val="009B5136"/>
    <w:rsid w:val="009B524F"/>
    <w:rsid w:val="009B7602"/>
    <w:rsid w:val="009B7D6B"/>
    <w:rsid w:val="009C14E9"/>
    <w:rsid w:val="009C2A93"/>
    <w:rsid w:val="009C2FBF"/>
    <w:rsid w:val="009C4C50"/>
    <w:rsid w:val="009C6019"/>
    <w:rsid w:val="009D2456"/>
    <w:rsid w:val="009D349A"/>
    <w:rsid w:val="009D354A"/>
    <w:rsid w:val="009D4823"/>
    <w:rsid w:val="009D6A78"/>
    <w:rsid w:val="009E4B2C"/>
    <w:rsid w:val="009E62F1"/>
    <w:rsid w:val="009E6AEE"/>
    <w:rsid w:val="009E7E29"/>
    <w:rsid w:val="009F0959"/>
    <w:rsid w:val="009F13E3"/>
    <w:rsid w:val="009F31E4"/>
    <w:rsid w:val="009F4D74"/>
    <w:rsid w:val="009F5AB1"/>
    <w:rsid w:val="009F5BBA"/>
    <w:rsid w:val="009F6EE4"/>
    <w:rsid w:val="009F719C"/>
    <w:rsid w:val="00A00582"/>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25084"/>
    <w:rsid w:val="00A30A6E"/>
    <w:rsid w:val="00A31092"/>
    <w:rsid w:val="00A3158C"/>
    <w:rsid w:val="00A318A3"/>
    <w:rsid w:val="00A31A73"/>
    <w:rsid w:val="00A33CD6"/>
    <w:rsid w:val="00A34982"/>
    <w:rsid w:val="00A349EE"/>
    <w:rsid w:val="00A4098E"/>
    <w:rsid w:val="00A40EEB"/>
    <w:rsid w:val="00A41216"/>
    <w:rsid w:val="00A41B0B"/>
    <w:rsid w:val="00A4478D"/>
    <w:rsid w:val="00A4630A"/>
    <w:rsid w:val="00A46F57"/>
    <w:rsid w:val="00A5024F"/>
    <w:rsid w:val="00A5099B"/>
    <w:rsid w:val="00A50B02"/>
    <w:rsid w:val="00A5169F"/>
    <w:rsid w:val="00A55DB5"/>
    <w:rsid w:val="00A563F7"/>
    <w:rsid w:val="00A61951"/>
    <w:rsid w:val="00A62A69"/>
    <w:rsid w:val="00A646E0"/>
    <w:rsid w:val="00A65937"/>
    <w:rsid w:val="00A66817"/>
    <w:rsid w:val="00A66BD4"/>
    <w:rsid w:val="00A6773A"/>
    <w:rsid w:val="00A70395"/>
    <w:rsid w:val="00A710C6"/>
    <w:rsid w:val="00A7114D"/>
    <w:rsid w:val="00A71E29"/>
    <w:rsid w:val="00A727AF"/>
    <w:rsid w:val="00A73457"/>
    <w:rsid w:val="00A734C2"/>
    <w:rsid w:val="00A745A3"/>
    <w:rsid w:val="00A7741A"/>
    <w:rsid w:val="00A80435"/>
    <w:rsid w:val="00A8060E"/>
    <w:rsid w:val="00A84AA5"/>
    <w:rsid w:val="00A855C7"/>
    <w:rsid w:val="00A90722"/>
    <w:rsid w:val="00A91AAA"/>
    <w:rsid w:val="00A92322"/>
    <w:rsid w:val="00A9326E"/>
    <w:rsid w:val="00A936E4"/>
    <w:rsid w:val="00A94DE2"/>
    <w:rsid w:val="00AA2407"/>
    <w:rsid w:val="00AA4C9F"/>
    <w:rsid w:val="00AA5EAE"/>
    <w:rsid w:val="00AA71D4"/>
    <w:rsid w:val="00AB0F3C"/>
    <w:rsid w:val="00AB16F3"/>
    <w:rsid w:val="00AB244A"/>
    <w:rsid w:val="00AB3073"/>
    <w:rsid w:val="00AB3547"/>
    <w:rsid w:val="00AB3EDE"/>
    <w:rsid w:val="00AB5115"/>
    <w:rsid w:val="00AC00DA"/>
    <w:rsid w:val="00AC00EC"/>
    <w:rsid w:val="00AC059C"/>
    <w:rsid w:val="00AC065E"/>
    <w:rsid w:val="00AC10AC"/>
    <w:rsid w:val="00AC56CF"/>
    <w:rsid w:val="00AC6D78"/>
    <w:rsid w:val="00AC769D"/>
    <w:rsid w:val="00AD0764"/>
    <w:rsid w:val="00AD1813"/>
    <w:rsid w:val="00AD1E14"/>
    <w:rsid w:val="00AD2885"/>
    <w:rsid w:val="00AD5105"/>
    <w:rsid w:val="00AD585B"/>
    <w:rsid w:val="00AD5F72"/>
    <w:rsid w:val="00AE030A"/>
    <w:rsid w:val="00AE1879"/>
    <w:rsid w:val="00AE2266"/>
    <w:rsid w:val="00AE3354"/>
    <w:rsid w:val="00AE3EAB"/>
    <w:rsid w:val="00AE677D"/>
    <w:rsid w:val="00AE7D9E"/>
    <w:rsid w:val="00AF09FD"/>
    <w:rsid w:val="00AF1CF3"/>
    <w:rsid w:val="00AF4657"/>
    <w:rsid w:val="00AF5176"/>
    <w:rsid w:val="00AF568F"/>
    <w:rsid w:val="00AF6304"/>
    <w:rsid w:val="00AF63ED"/>
    <w:rsid w:val="00B01CA8"/>
    <w:rsid w:val="00B01D10"/>
    <w:rsid w:val="00B02C94"/>
    <w:rsid w:val="00B04023"/>
    <w:rsid w:val="00B059E2"/>
    <w:rsid w:val="00B06388"/>
    <w:rsid w:val="00B07AB6"/>
    <w:rsid w:val="00B103B5"/>
    <w:rsid w:val="00B14251"/>
    <w:rsid w:val="00B1482C"/>
    <w:rsid w:val="00B17AB4"/>
    <w:rsid w:val="00B20998"/>
    <w:rsid w:val="00B20A58"/>
    <w:rsid w:val="00B246C0"/>
    <w:rsid w:val="00B25526"/>
    <w:rsid w:val="00B3072C"/>
    <w:rsid w:val="00B32A52"/>
    <w:rsid w:val="00B3308D"/>
    <w:rsid w:val="00B3549A"/>
    <w:rsid w:val="00B363A9"/>
    <w:rsid w:val="00B36583"/>
    <w:rsid w:val="00B36BCC"/>
    <w:rsid w:val="00B4084D"/>
    <w:rsid w:val="00B40906"/>
    <w:rsid w:val="00B40AD5"/>
    <w:rsid w:val="00B41AC4"/>
    <w:rsid w:val="00B42CE7"/>
    <w:rsid w:val="00B450EB"/>
    <w:rsid w:val="00B45B83"/>
    <w:rsid w:val="00B460AB"/>
    <w:rsid w:val="00B4668E"/>
    <w:rsid w:val="00B46DD8"/>
    <w:rsid w:val="00B47AB1"/>
    <w:rsid w:val="00B501D9"/>
    <w:rsid w:val="00B517BC"/>
    <w:rsid w:val="00B519DA"/>
    <w:rsid w:val="00B542A9"/>
    <w:rsid w:val="00B5488C"/>
    <w:rsid w:val="00B56566"/>
    <w:rsid w:val="00B57AB9"/>
    <w:rsid w:val="00B61A4A"/>
    <w:rsid w:val="00B61B75"/>
    <w:rsid w:val="00B66BDA"/>
    <w:rsid w:val="00B66F74"/>
    <w:rsid w:val="00B6709E"/>
    <w:rsid w:val="00B747D7"/>
    <w:rsid w:val="00B765CF"/>
    <w:rsid w:val="00B76820"/>
    <w:rsid w:val="00B76F41"/>
    <w:rsid w:val="00B77DB2"/>
    <w:rsid w:val="00B808AE"/>
    <w:rsid w:val="00B83562"/>
    <w:rsid w:val="00B8627B"/>
    <w:rsid w:val="00B869EF"/>
    <w:rsid w:val="00B92B4F"/>
    <w:rsid w:val="00B934AF"/>
    <w:rsid w:val="00B93598"/>
    <w:rsid w:val="00B94A52"/>
    <w:rsid w:val="00B967D2"/>
    <w:rsid w:val="00B97FE5"/>
    <w:rsid w:val="00BA0265"/>
    <w:rsid w:val="00BA0880"/>
    <w:rsid w:val="00BA09C5"/>
    <w:rsid w:val="00BA1EAB"/>
    <w:rsid w:val="00BA5855"/>
    <w:rsid w:val="00BB221A"/>
    <w:rsid w:val="00BB3BDE"/>
    <w:rsid w:val="00BB3F39"/>
    <w:rsid w:val="00BB5812"/>
    <w:rsid w:val="00BB5EFF"/>
    <w:rsid w:val="00BB62AF"/>
    <w:rsid w:val="00BB7436"/>
    <w:rsid w:val="00BB7B16"/>
    <w:rsid w:val="00BB7E49"/>
    <w:rsid w:val="00BC2281"/>
    <w:rsid w:val="00BC2A74"/>
    <w:rsid w:val="00BC3453"/>
    <w:rsid w:val="00BC5310"/>
    <w:rsid w:val="00BC5684"/>
    <w:rsid w:val="00BD171A"/>
    <w:rsid w:val="00BD2D77"/>
    <w:rsid w:val="00BD5BF6"/>
    <w:rsid w:val="00BD7463"/>
    <w:rsid w:val="00BD7529"/>
    <w:rsid w:val="00BE27C5"/>
    <w:rsid w:val="00BE2BC7"/>
    <w:rsid w:val="00BE39C9"/>
    <w:rsid w:val="00BE47CD"/>
    <w:rsid w:val="00BE4996"/>
    <w:rsid w:val="00BE7279"/>
    <w:rsid w:val="00BF0324"/>
    <w:rsid w:val="00BF2F9E"/>
    <w:rsid w:val="00BF5DF6"/>
    <w:rsid w:val="00BF637C"/>
    <w:rsid w:val="00BF6FF5"/>
    <w:rsid w:val="00BF7DB1"/>
    <w:rsid w:val="00C005A9"/>
    <w:rsid w:val="00C0189A"/>
    <w:rsid w:val="00C047AD"/>
    <w:rsid w:val="00C11DA2"/>
    <w:rsid w:val="00C13F05"/>
    <w:rsid w:val="00C1432B"/>
    <w:rsid w:val="00C145B0"/>
    <w:rsid w:val="00C14FF6"/>
    <w:rsid w:val="00C15444"/>
    <w:rsid w:val="00C15C87"/>
    <w:rsid w:val="00C1607E"/>
    <w:rsid w:val="00C20781"/>
    <w:rsid w:val="00C21B7D"/>
    <w:rsid w:val="00C23A76"/>
    <w:rsid w:val="00C245F6"/>
    <w:rsid w:val="00C249E5"/>
    <w:rsid w:val="00C2671E"/>
    <w:rsid w:val="00C2793C"/>
    <w:rsid w:val="00C301DA"/>
    <w:rsid w:val="00C30FFE"/>
    <w:rsid w:val="00C3189B"/>
    <w:rsid w:val="00C31F00"/>
    <w:rsid w:val="00C32686"/>
    <w:rsid w:val="00C33E1E"/>
    <w:rsid w:val="00C34343"/>
    <w:rsid w:val="00C3572D"/>
    <w:rsid w:val="00C3667C"/>
    <w:rsid w:val="00C42092"/>
    <w:rsid w:val="00C42F44"/>
    <w:rsid w:val="00C44E8C"/>
    <w:rsid w:val="00C505E5"/>
    <w:rsid w:val="00C5080B"/>
    <w:rsid w:val="00C512F8"/>
    <w:rsid w:val="00C518EC"/>
    <w:rsid w:val="00C51D44"/>
    <w:rsid w:val="00C54117"/>
    <w:rsid w:val="00C5443F"/>
    <w:rsid w:val="00C54C6E"/>
    <w:rsid w:val="00C5554E"/>
    <w:rsid w:val="00C576B8"/>
    <w:rsid w:val="00C57991"/>
    <w:rsid w:val="00C60149"/>
    <w:rsid w:val="00C6333C"/>
    <w:rsid w:val="00C637E2"/>
    <w:rsid w:val="00C638F3"/>
    <w:rsid w:val="00C655DA"/>
    <w:rsid w:val="00C65993"/>
    <w:rsid w:val="00C664B7"/>
    <w:rsid w:val="00C66839"/>
    <w:rsid w:val="00C66D39"/>
    <w:rsid w:val="00C7367B"/>
    <w:rsid w:val="00C76422"/>
    <w:rsid w:val="00C77C16"/>
    <w:rsid w:val="00C77E41"/>
    <w:rsid w:val="00C850C2"/>
    <w:rsid w:val="00C85EC9"/>
    <w:rsid w:val="00C86654"/>
    <w:rsid w:val="00C871A2"/>
    <w:rsid w:val="00C90F40"/>
    <w:rsid w:val="00C93B6A"/>
    <w:rsid w:val="00C93D0C"/>
    <w:rsid w:val="00C94106"/>
    <w:rsid w:val="00CA1294"/>
    <w:rsid w:val="00CA311E"/>
    <w:rsid w:val="00CA3937"/>
    <w:rsid w:val="00CA64E1"/>
    <w:rsid w:val="00CA75D1"/>
    <w:rsid w:val="00CA7C4C"/>
    <w:rsid w:val="00CB0093"/>
    <w:rsid w:val="00CB14B6"/>
    <w:rsid w:val="00CB2104"/>
    <w:rsid w:val="00CB2738"/>
    <w:rsid w:val="00CB3950"/>
    <w:rsid w:val="00CB516D"/>
    <w:rsid w:val="00CB6A56"/>
    <w:rsid w:val="00CC0C9B"/>
    <w:rsid w:val="00CC4818"/>
    <w:rsid w:val="00CC49F3"/>
    <w:rsid w:val="00CC6446"/>
    <w:rsid w:val="00CC6763"/>
    <w:rsid w:val="00CC7322"/>
    <w:rsid w:val="00CC7BA2"/>
    <w:rsid w:val="00CD0F27"/>
    <w:rsid w:val="00CD1BC9"/>
    <w:rsid w:val="00CD216C"/>
    <w:rsid w:val="00CD42DE"/>
    <w:rsid w:val="00CD50D2"/>
    <w:rsid w:val="00CD78B5"/>
    <w:rsid w:val="00CD7C2E"/>
    <w:rsid w:val="00CE03CF"/>
    <w:rsid w:val="00CE1D96"/>
    <w:rsid w:val="00CE1F38"/>
    <w:rsid w:val="00CF4731"/>
    <w:rsid w:val="00CF50B4"/>
    <w:rsid w:val="00D00E2E"/>
    <w:rsid w:val="00D01C11"/>
    <w:rsid w:val="00D025A4"/>
    <w:rsid w:val="00D03E12"/>
    <w:rsid w:val="00D04AD0"/>
    <w:rsid w:val="00D07239"/>
    <w:rsid w:val="00D12E42"/>
    <w:rsid w:val="00D1380F"/>
    <w:rsid w:val="00D141DE"/>
    <w:rsid w:val="00D153B2"/>
    <w:rsid w:val="00D16A00"/>
    <w:rsid w:val="00D17EB0"/>
    <w:rsid w:val="00D2017A"/>
    <w:rsid w:val="00D20C0C"/>
    <w:rsid w:val="00D21F07"/>
    <w:rsid w:val="00D22689"/>
    <w:rsid w:val="00D25435"/>
    <w:rsid w:val="00D25F01"/>
    <w:rsid w:val="00D27899"/>
    <w:rsid w:val="00D31B18"/>
    <w:rsid w:val="00D32088"/>
    <w:rsid w:val="00D3317A"/>
    <w:rsid w:val="00D4000F"/>
    <w:rsid w:val="00D40907"/>
    <w:rsid w:val="00D4304D"/>
    <w:rsid w:val="00D43196"/>
    <w:rsid w:val="00D438A4"/>
    <w:rsid w:val="00D445BB"/>
    <w:rsid w:val="00D4514E"/>
    <w:rsid w:val="00D5057D"/>
    <w:rsid w:val="00D50703"/>
    <w:rsid w:val="00D51373"/>
    <w:rsid w:val="00D52D42"/>
    <w:rsid w:val="00D54303"/>
    <w:rsid w:val="00D5449D"/>
    <w:rsid w:val="00D54B72"/>
    <w:rsid w:val="00D55BDF"/>
    <w:rsid w:val="00D600EA"/>
    <w:rsid w:val="00D61223"/>
    <w:rsid w:val="00D61902"/>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48CF"/>
    <w:rsid w:val="00D95BC4"/>
    <w:rsid w:val="00D97962"/>
    <w:rsid w:val="00DA0A46"/>
    <w:rsid w:val="00DA0DB4"/>
    <w:rsid w:val="00DA250B"/>
    <w:rsid w:val="00DA262E"/>
    <w:rsid w:val="00DA294F"/>
    <w:rsid w:val="00DA3C81"/>
    <w:rsid w:val="00DA4106"/>
    <w:rsid w:val="00DA6560"/>
    <w:rsid w:val="00DA74C1"/>
    <w:rsid w:val="00DB01C4"/>
    <w:rsid w:val="00DB2D97"/>
    <w:rsid w:val="00DB3FF8"/>
    <w:rsid w:val="00DB5366"/>
    <w:rsid w:val="00DB6660"/>
    <w:rsid w:val="00DB69F1"/>
    <w:rsid w:val="00DB7340"/>
    <w:rsid w:val="00DC0522"/>
    <w:rsid w:val="00DC0A93"/>
    <w:rsid w:val="00DC1D3B"/>
    <w:rsid w:val="00DC1E3B"/>
    <w:rsid w:val="00DC465A"/>
    <w:rsid w:val="00DC6B9C"/>
    <w:rsid w:val="00DD05CD"/>
    <w:rsid w:val="00DD254B"/>
    <w:rsid w:val="00DD3E24"/>
    <w:rsid w:val="00DD4CEF"/>
    <w:rsid w:val="00DD645E"/>
    <w:rsid w:val="00DD71A0"/>
    <w:rsid w:val="00DE0E1B"/>
    <w:rsid w:val="00DE2434"/>
    <w:rsid w:val="00DE3550"/>
    <w:rsid w:val="00DE3FBF"/>
    <w:rsid w:val="00DE485A"/>
    <w:rsid w:val="00DE59A5"/>
    <w:rsid w:val="00DF2CA6"/>
    <w:rsid w:val="00DF363D"/>
    <w:rsid w:val="00DF47A0"/>
    <w:rsid w:val="00DF4CBB"/>
    <w:rsid w:val="00DF5068"/>
    <w:rsid w:val="00DF52B1"/>
    <w:rsid w:val="00DF6A20"/>
    <w:rsid w:val="00DF797F"/>
    <w:rsid w:val="00E01317"/>
    <w:rsid w:val="00E03073"/>
    <w:rsid w:val="00E06B68"/>
    <w:rsid w:val="00E07331"/>
    <w:rsid w:val="00E1069B"/>
    <w:rsid w:val="00E11C23"/>
    <w:rsid w:val="00E11F39"/>
    <w:rsid w:val="00E12B02"/>
    <w:rsid w:val="00E13A2E"/>
    <w:rsid w:val="00E13BD0"/>
    <w:rsid w:val="00E13E41"/>
    <w:rsid w:val="00E17A09"/>
    <w:rsid w:val="00E21043"/>
    <w:rsid w:val="00E21B1C"/>
    <w:rsid w:val="00E233D0"/>
    <w:rsid w:val="00E241A8"/>
    <w:rsid w:val="00E25512"/>
    <w:rsid w:val="00E25688"/>
    <w:rsid w:val="00E27D73"/>
    <w:rsid w:val="00E3065C"/>
    <w:rsid w:val="00E30FDC"/>
    <w:rsid w:val="00E3175D"/>
    <w:rsid w:val="00E359EA"/>
    <w:rsid w:val="00E41CF8"/>
    <w:rsid w:val="00E4216C"/>
    <w:rsid w:val="00E4280E"/>
    <w:rsid w:val="00E43119"/>
    <w:rsid w:val="00E43618"/>
    <w:rsid w:val="00E44BEF"/>
    <w:rsid w:val="00E44C51"/>
    <w:rsid w:val="00E44E30"/>
    <w:rsid w:val="00E46A99"/>
    <w:rsid w:val="00E4751D"/>
    <w:rsid w:val="00E47ECA"/>
    <w:rsid w:val="00E5044B"/>
    <w:rsid w:val="00E50796"/>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679C1"/>
    <w:rsid w:val="00E73AE5"/>
    <w:rsid w:val="00E808B0"/>
    <w:rsid w:val="00E85255"/>
    <w:rsid w:val="00E855FD"/>
    <w:rsid w:val="00E8576F"/>
    <w:rsid w:val="00E85D1B"/>
    <w:rsid w:val="00E86EC1"/>
    <w:rsid w:val="00E91561"/>
    <w:rsid w:val="00E917EC"/>
    <w:rsid w:val="00E91AFC"/>
    <w:rsid w:val="00E92718"/>
    <w:rsid w:val="00E93C7F"/>
    <w:rsid w:val="00E93E22"/>
    <w:rsid w:val="00E951A0"/>
    <w:rsid w:val="00E9782F"/>
    <w:rsid w:val="00EA175F"/>
    <w:rsid w:val="00EA219D"/>
    <w:rsid w:val="00EA22D5"/>
    <w:rsid w:val="00EA2636"/>
    <w:rsid w:val="00EA2AED"/>
    <w:rsid w:val="00EA2B23"/>
    <w:rsid w:val="00EA4EBB"/>
    <w:rsid w:val="00EA632E"/>
    <w:rsid w:val="00EA6710"/>
    <w:rsid w:val="00EA7716"/>
    <w:rsid w:val="00EB0725"/>
    <w:rsid w:val="00EB210C"/>
    <w:rsid w:val="00EB322F"/>
    <w:rsid w:val="00EB59C9"/>
    <w:rsid w:val="00EB5B77"/>
    <w:rsid w:val="00EB6308"/>
    <w:rsid w:val="00EC00B1"/>
    <w:rsid w:val="00EC04C7"/>
    <w:rsid w:val="00EC0595"/>
    <w:rsid w:val="00EC1351"/>
    <w:rsid w:val="00EC1A46"/>
    <w:rsid w:val="00EC2D79"/>
    <w:rsid w:val="00EC40E2"/>
    <w:rsid w:val="00EC5450"/>
    <w:rsid w:val="00EC554E"/>
    <w:rsid w:val="00EC57D9"/>
    <w:rsid w:val="00EC57F2"/>
    <w:rsid w:val="00EC68D0"/>
    <w:rsid w:val="00EC6C5C"/>
    <w:rsid w:val="00ED0BE1"/>
    <w:rsid w:val="00ED2533"/>
    <w:rsid w:val="00ED3617"/>
    <w:rsid w:val="00ED3B98"/>
    <w:rsid w:val="00ED3D31"/>
    <w:rsid w:val="00ED41E9"/>
    <w:rsid w:val="00ED4469"/>
    <w:rsid w:val="00ED4CB5"/>
    <w:rsid w:val="00ED5E7A"/>
    <w:rsid w:val="00ED7752"/>
    <w:rsid w:val="00EE07CF"/>
    <w:rsid w:val="00EE105D"/>
    <w:rsid w:val="00EE3DA3"/>
    <w:rsid w:val="00EE52EA"/>
    <w:rsid w:val="00EE6383"/>
    <w:rsid w:val="00EE6F56"/>
    <w:rsid w:val="00EE70E6"/>
    <w:rsid w:val="00EF09F0"/>
    <w:rsid w:val="00EF2699"/>
    <w:rsid w:val="00EF42CC"/>
    <w:rsid w:val="00EF439B"/>
    <w:rsid w:val="00EF7E0D"/>
    <w:rsid w:val="00F0062B"/>
    <w:rsid w:val="00F01797"/>
    <w:rsid w:val="00F02C69"/>
    <w:rsid w:val="00F03A1C"/>
    <w:rsid w:val="00F04A1E"/>
    <w:rsid w:val="00F04A7E"/>
    <w:rsid w:val="00F06792"/>
    <w:rsid w:val="00F07440"/>
    <w:rsid w:val="00F135AF"/>
    <w:rsid w:val="00F13D92"/>
    <w:rsid w:val="00F15095"/>
    <w:rsid w:val="00F1509D"/>
    <w:rsid w:val="00F16E0F"/>
    <w:rsid w:val="00F17492"/>
    <w:rsid w:val="00F21533"/>
    <w:rsid w:val="00F21F74"/>
    <w:rsid w:val="00F226C6"/>
    <w:rsid w:val="00F22C27"/>
    <w:rsid w:val="00F22FB0"/>
    <w:rsid w:val="00F23505"/>
    <w:rsid w:val="00F245F7"/>
    <w:rsid w:val="00F25610"/>
    <w:rsid w:val="00F26BD3"/>
    <w:rsid w:val="00F27816"/>
    <w:rsid w:val="00F31A87"/>
    <w:rsid w:val="00F32D9C"/>
    <w:rsid w:val="00F32DD1"/>
    <w:rsid w:val="00F338D9"/>
    <w:rsid w:val="00F340A3"/>
    <w:rsid w:val="00F37316"/>
    <w:rsid w:val="00F40A28"/>
    <w:rsid w:val="00F413C2"/>
    <w:rsid w:val="00F43353"/>
    <w:rsid w:val="00F45E1F"/>
    <w:rsid w:val="00F46EC1"/>
    <w:rsid w:val="00F511CD"/>
    <w:rsid w:val="00F52C08"/>
    <w:rsid w:val="00F52D7F"/>
    <w:rsid w:val="00F52EF5"/>
    <w:rsid w:val="00F54A46"/>
    <w:rsid w:val="00F54FC3"/>
    <w:rsid w:val="00F56B3B"/>
    <w:rsid w:val="00F603DC"/>
    <w:rsid w:val="00F61AD1"/>
    <w:rsid w:val="00F62FDF"/>
    <w:rsid w:val="00F644CE"/>
    <w:rsid w:val="00F6462E"/>
    <w:rsid w:val="00F66617"/>
    <w:rsid w:val="00F72919"/>
    <w:rsid w:val="00F73FA1"/>
    <w:rsid w:val="00F74414"/>
    <w:rsid w:val="00F74464"/>
    <w:rsid w:val="00F75028"/>
    <w:rsid w:val="00F77BC2"/>
    <w:rsid w:val="00F80A18"/>
    <w:rsid w:val="00F80D3C"/>
    <w:rsid w:val="00F83FF7"/>
    <w:rsid w:val="00F84014"/>
    <w:rsid w:val="00F847F9"/>
    <w:rsid w:val="00F86182"/>
    <w:rsid w:val="00F86953"/>
    <w:rsid w:val="00F8697D"/>
    <w:rsid w:val="00F86D87"/>
    <w:rsid w:val="00F876CE"/>
    <w:rsid w:val="00F9041E"/>
    <w:rsid w:val="00F9223E"/>
    <w:rsid w:val="00F94694"/>
    <w:rsid w:val="00F970B0"/>
    <w:rsid w:val="00F97EFF"/>
    <w:rsid w:val="00FA51D3"/>
    <w:rsid w:val="00FA70E7"/>
    <w:rsid w:val="00FA79F0"/>
    <w:rsid w:val="00FB1D64"/>
    <w:rsid w:val="00FB2070"/>
    <w:rsid w:val="00FB20DF"/>
    <w:rsid w:val="00FB291B"/>
    <w:rsid w:val="00FB3535"/>
    <w:rsid w:val="00FB40BC"/>
    <w:rsid w:val="00FB454B"/>
    <w:rsid w:val="00FB5F0A"/>
    <w:rsid w:val="00FB6DE0"/>
    <w:rsid w:val="00FC1808"/>
    <w:rsid w:val="00FC1877"/>
    <w:rsid w:val="00FC19FE"/>
    <w:rsid w:val="00FC1BB2"/>
    <w:rsid w:val="00FD1B6A"/>
    <w:rsid w:val="00FD1CAF"/>
    <w:rsid w:val="00FD2732"/>
    <w:rsid w:val="00FD27A7"/>
    <w:rsid w:val="00FD3FF8"/>
    <w:rsid w:val="00FD4294"/>
    <w:rsid w:val="00FD4D04"/>
    <w:rsid w:val="00FD5193"/>
    <w:rsid w:val="00FD5346"/>
    <w:rsid w:val="00FD5CC7"/>
    <w:rsid w:val="00FD6E3B"/>
    <w:rsid w:val="00FE231A"/>
    <w:rsid w:val="00FE274C"/>
    <w:rsid w:val="00FE2932"/>
    <w:rsid w:val="00FE31D9"/>
    <w:rsid w:val="00FE337B"/>
    <w:rsid w:val="00FE43BA"/>
    <w:rsid w:val="00FE4946"/>
    <w:rsid w:val="00FE7AF3"/>
    <w:rsid w:val="00FE7BFD"/>
    <w:rsid w:val="00FF13DC"/>
    <w:rsid w:val="00FF1408"/>
    <w:rsid w:val="00FF19E0"/>
    <w:rsid w:val="00FF3635"/>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350499466">
      <w:bodyDiv w:val="1"/>
      <w:marLeft w:val="0"/>
      <w:marRight w:val="0"/>
      <w:marTop w:val="0"/>
      <w:marBottom w:val="0"/>
      <w:divBdr>
        <w:top w:val="none" w:sz="0" w:space="0" w:color="auto"/>
        <w:left w:val="none" w:sz="0" w:space="0" w:color="auto"/>
        <w:bottom w:val="none" w:sz="0" w:space="0" w:color="auto"/>
        <w:right w:val="none" w:sz="0" w:space="0" w:color="auto"/>
      </w:divBdr>
    </w:div>
    <w:div w:id="622149485">
      <w:bodyDiv w:val="1"/>
      <w:marLeft w:val="0"/>
      <w:marRight w:val="0"/>
      <w:marTop w:val="0"/>
      <w:marBottom w:val="0"/>
      <w:divBdr>
        <w:top w:val="none" w:sz="0" w:space="0" w:color="auto"/>
        <w:left w:val="none" w:sz="0" w:space="0" w:color="auto"/>
        <w:bottom w:val="none" w:sz="0" w:space="0" w:color="auto"/>
        <w:right w:val="none" w:sz="0" w:space="0" w:color="auto"/>
      </w:divBdr>
    </w:div>
    <w:div w:id="634718467">
      <w:bodyDiv w:val="1"/>
      <w:marLeft w:val="0"/>
      <w:marRight w:val="0"/>
      <w:marTop w:val="0"/>
      <w:marBottom w:val="0"/>
      <w:divBdr>
        <w:top w:val="none" w:sz="0" w:space="0" w:color="auto"/>
        <w:left w:val="none" w:sz="0" w:space="0" w:color="auto"/>
        <w:bottom w:val="none" w:sz="0" w:space="0" w:color="auto"/>
        <w:right w:val="none" w:sz="0" w:space="0" w:color="auto"/>
      </w:divBdr>
    </w:div>
    <w:div w:id="1255944119">
      <w:bodyDiv w:val="1"/>
      <w:marLeft w:val="0"/>
      <w:marRight w:val="0"/>
      <w:marTop w:val="0"/>
      <w:marBottom w:val="0"/>
      <w:divBdr>
        <w:top w:val="none" w:sz="0" w:space="0" w:color="auto"/>
        <w:left w:val="none" w:sz="0" w:space="0" w:color="auto"/>
        <w:bottom w:val="none" w:sz="0" w:space="0" w:color="auto"/>
        <w:right w:val="none" w:sz="0" w:space="0" w:color="auto"/>
      </w:divBdr>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03573379">
      <w:bodyDiv w:val="1"/>
      <w:marLeft w:val="0"/>
      <w:marRight w:val="0"/>
      <w:marTop w:val="0"/>
      <w:marBottom w:val="0"/>
      <w:divBdr>
        <w:top w:val="none" w:sz="0" w:space="0" w:color="auto"/>
        <w:left w:val="none" w:sz="0" w:space="0" w:color="auto"/>
        <w:bottom w:val="none" w:sz="0" w:space="0" w:color="auto"/>
        <w:right w:val="none" w:sz="0" w:space="0" w:color="auto"/>
      </w:divBdr>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 w:id="210911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image" Target="media/image156.png"/><Relationship Id="rId170" Type="http://schemas.openxmlformats.org/officeDocument/2006/relationships/hyperlink" Target="https://youtu.be/3ohjOltaO6Y" TargetMode="External"/><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image" Target="media/image70.jpe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160" Type="http://schemas.openxmlformats.org/officeDocument/2006/relationships/image" Target="media/image145.png"/><Relationship Id="rId165" Type="http://schemas.openxmlformats.org/officeDocument/2006/relationships/image" Target="media/image15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hyperlink" Target="http://www.chaoscope.org" TargetMode="External"/><Relationship Id="rId85" Type="http://schemas.openxmlformats.org/officeDocument/2006/relationships/image" Target="media/image75.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hyperlink" Target="https://youtu.be/FpfrRu6ltis" TargetMode="External"/><Relationship Id="rId176" Type="http://schemas.openxmlformats.org/officeDocument/2006/relationships/hyperlink" Target="https://quantiki.org/wiki/basic-concepts-quantum-computation"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6.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image" Target="media/image136.png"/><Relationship Id="rId156" Type="http://schemas.openxmlformats.org/officeDocument/2006/relationships/image" Target="media/image141.png"/><Relationship Id="rId164" Type="http://schemas.openxmlformats.org/officeDocument/2006/relationships/image" Target="media/image149.png"/><Relationship Id="rId169" Type="http://schemas.openxmlformats.org/officeDocument/2006/relationships/hyperlink" Target="https://youtu.be/eyBI_L9lgLI" TargetMode="External"/><Relationship Id="rId177"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youtu.be/L-zC2k13nM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37.png"/><Relationship Id="rId173" Type="http://schemas.openxmlformats.org/officeDocument/2006/relationships/image" Target="media/image15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5.png"/><Relationship Id="rId179"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1.png"/><Relationship Id="rId127" Type="http://schemas.openxmlformats.org/officeDocument/2006/relationships/image" Target="media/image112.png"/></Relationships>
</file>

<file path=word/_rels/footnotes.xml.rels><?xml version="1.0" encoding="UTF-8" standalone="yes"?>
<Relationships xmlns="http://schemas.openxmlformats.org/package/2006/relationships"><Relationship Id="rId3" Type="http://schemas.openxmlformats.org/officeDocument/2006/relationships/hyperlink" Target="http://www.fuw.edu.pl/~derezins/nohamiltonian.pdf" TargetMode="External"/><Relationship Id="rId2" Type="http://schemas.openxmlformats.org/officeDocument/2006/relationships/image" Target="media/image64.png"/><Relationship Id="rId1" Type="http://schemas.openxmlformats.org/officeDocument/2006/relationships/hyperlink" Target="http://homepages.engineering.auckland.ac.nz/~pkel015/SolidMechanicsBooks/Part_III/Chapter_1_Vectors_Tensors/Vectors_Tensors_13_Coordinate_Transformation_Tensors.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88675-8A78-4EBC-9DC1-85B508196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7019</Words>
  <Characters>44222</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51139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207</cp:revision>
  <cp:lastPrinted>2017-03-05T18:19:00Z</cp:lastPrinted>
  <dcterms:created xsi:type="dcterms:W3CDTF">2017-03-04T19:16:00Z</dcterms:created>
  <dcterms:modified xsi:type="dcterms:W3CDTF">2017-03-05T18:21:00Z</dcterms:modified>
</cp:coreProperties>
</file>