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8F" w:rsidRDefault="00AD2384" w:rsidP="00AD2384">
      <w:pPr>
        <w:pStyle w:val="berschrift1"/>
      </w:pPr>
      <w:r>
        <w:t>Elektrisch Kompetente Zellen</w:t>
      </w:r>
    </w:p>
    <w:p w:rsidR="00AD2384" w:rsidRDefault="00F57372" w:rsidP="00AD2384">
      <w:pPr>
        <w:pStyle w:val="Listenabsatz"/>
        <w:numPr>
          <w:ilvl w:val="0"/>
          <w:numId w:val="1"/>
        </w:numPr>
      </w:pPr>
      <w:r>
        <w:t>3</w:t>
      </w:r>
      <w:r w:rsidR="00AD2384">
        <w:t xml:space="preserve"> ml ÜK in 50 ml LB-Medium</w:t>
      </w:r>
    </w:p>
    <w:p w:rsidR="00AD2384" w:rsidRDefault="00AD2384" w:rsidP="00AD2384">
      <w:pPr>
        <w:pStyle w:val="Listenabsatz"/>
        <w:numPr>
          <w:ilvl w:val="0"/>
          <w:numId w:val="1"/>
        </w:numPr>
      </w:pPr>
      <w:r>
        <w:t>Bei 37 °C und Schütteln auf OD</w:t>
      </w:r>
      <w:r>
        <w:rPr>
          <w:vertAlign w:val="subscript"/>
        </w:rPr>
        <w:t>600</w:t>
      </w:r>
      <w:r>
        <w:t xml:space="preserve"> von 0,5 - 0,6</w:t>
      </w:r>
    </w:p>
    <w:p w:rsidR="00AD2384" w:rsidRDefault="00AD2384" w:rsidP="00AD2384">
      <w:pPr>
        <w:pStyle w:val="Listenabsatz"/>
        <w:numPr>
          <w:ilvl w:val="0"/>
          <w:numId w:val="1"/>
        </w:numPr>
      </w:pPr>
      <w:r>
        <w:t>Zellen</w:t>
      </w:r>
      <w:r w:rsidR="005B3DFB">
        <w:t xml:space="preserve"> n</w:t>
      </w:r>
      <w:r w:rsidR="005B3DFB">
        <w:t>n vorgekühltem Zentrifugengefäß</w:t>
      </w:r>
      <w:r>
        <w:t xml:space="preserve"> auf Eis kühlen (</w:t>
      </w:r>
      <w:r w:rsidR="00F57372">
        <w:t>1</w:t>
      </w:r>
      <w:r>
        <w:t>5 Minuten)</w:t>
      </w:r>
    </w:p>
    <w:p w:rsidR="00AD2384" w:rsidRDefault="005B3DFB" w:rsidP="00AD2384">
      <w:pPr>
        <w:pStyle w:val="Listenabsatz"/>
        <w:numPr>
          <w:ilvl w:val="0"/>
          <w:numId w:val="1"/>
        </w:numPr>
      </w:pPr>
      <w:r>
        <w:t>B</w:t>
      </w:r>
      <w:bookmarkStart w:id="0" w:name="_GoBack"/>
      <w:bookmarkEnd w:id="0"/>
      <w:r w:rsidR="00AD2384">
        <w:t>ei 5000 g, 2-4 °C, 20 Minuten zentrifugieren</w:t>
      </w:r>
    </w:p>
    <w:p w:rsidR="00F57372" w:rsidRDefault="00F57372" w:rsidP="00AD2384">
      <w:pPr>
        <w:pStyle w:val="Listenabsatz"/>
        <w:numPr>
          <w:ilvl w:val="0"/>
          <w:numId w:val="1"/>
        </w:numPr>
      </w:pPr>
      <w:r>
        <w:t>Zwei Mal in eiskaltem Wasser waschen:</w:t>
      </w:r>
    </w:p>
    <w:p w:rsidR="00AD2384" w:rsidRDefault="00AD2384" w:rsidP="00F57372">
      <w:pPr>
        <w:pStyle w:val="Listenabsatz"/>
        <w:numPr>
          <w:ilvl w:val="1"/>
          <w:numId w:val="1"/>
        </w:numPr>
      </w:pPr>
      <w:r>
        <w:t>Pellet in 0,5 ml eiskaltem Wasser resuspendieren</w:t>
      </w:r>
    </w:p>
    <w:p w:rsidR="00AD2384" w:rsidRDefault="00F57372" w:rsidP="00F57372">
      <w:pPr>
        <w:pStyle w:val="Listenabsatz"/>
        <w:numPr>
          <w:ilvl w:val="1"/>
          <w:numId w:val="1"/>
        </w:numPr>
      </w:pPr>
      <w:r>
        <w:t>Auf 25 auffüllen</w:t>
      </w:r>
    </w:p>
    <w:p w:rsidR="00F57372" w:rsidRDefault="00F57372" w:rsidP="00F57372">
      <w:pPr>
        <w:pStyle w:val="Listenabsatz"/>
        <w:numPr>
          <w:ilvl w:val="1"/>
          <w:numId w:val="1"/>
        </w:numPr>
      </w:pPr>
      <w:r>
        <w:t>10 Minuten wie beschrieben zentrifugieren</w:t>
      </w:r>
    </w:p>
    <w:p w:rsidR="00AD2384" w:rsidRDefault="00AD2384" w:rsidP="00AD2384">
      <w:pPr>
        <w:pStyle w:val="Listenabsatz"/>
        <w:numPr>
          <w:ilvl w:val="0"/>
          <w:numId w:val="1"/>
        </w:numPr>
      </w:pPr>
      <w:r>
        <w:t>Resuspendieren in eiskaltem Wasser mit etwa 10</w:t>
      </w:r>
      <w:r>
        <w:rPr>
          <w:vertAlign w:val="superscript"/>
        </w:rPr>
        <w:t>11</w:t>
      </w:r>
      <w:r>
        <w:t xml:space="preserve"> Zellen/ml.</w:t>
      </w:r>
    </w:p>
    <w:p w:rsidR="00AD2384" w:rsidRDefault="00AD2384" w:rsidP="00AD2384">
      <w:pPr>
        <w:pStyle w:val="berschrift1"/>
      </w:pPr>
      <w:r>
        <w:t>Elektroporation</w:t>
      </w:r>
    </w:p>
    <w:p w:rsidR="00AD2384" w:rsidRDefault="00AD2384" w:rsidP="00AD2384">
      <w:pPr>
        <w:pStyle w:val="Listenabsatz"/>
        <w:numPr>
          <w:ilvl w:val="0"/>
          <w:numId w:val="2"/>
        </w:numPr>
      </w:pPr>
      <w:r>
        <w:t xml:space="preserve">Zu 40 µl kompetenten Zellen 1 µl </w:t>
      </w:r>
      <w:r w:rsidR="006F7617">
        <w:t>DNA</w:t>
      </w:r>
      <w:r>
        <w:t xml:space="preserve"> zugeben. Mit Pipette mischen</w:t>
      </w:r>
    </w:p>
    <w:p w:rsidR="006F7617" w:rsidRDefault="00F57372" w:rsidP="006F7617">
      <w:pPr>
        <w:pStyle w:val="Listenabsatz"/>
        <w:numPr>
          <w:ilvl w:val="1"/>
          <w:numId w:val="2"/>
        </w:numPr>
      </w:pPr>
      <w:r>
        <w:t>Kein Ansatz als Negativkontrolle, da aufgrund des Gerätes nicht vergleichbar</w:t>
      </w:r>
    </w:p>
    <w:p w:rsidR="00AD2384" w:rsidRDefault="00AD2384" w:rsidP="00AD2384">
      <w:pPr>
        <w:pStyle w:val="Listenabsatz"/>
        <w:numPr>
          <w:ilvl w:val="0"/>
          <w:numId w:val="2"/>
        </w:numPr>
      </w:pPr>
      <w:r>
        <w:t>Mischung in vorgekühlte Küvette übertragen</w:t>
      </w:r>
    </w:p>
    <w:p w:rsidR="00AD2384" w:rsidRDefault="00AD2384" w:rsidP="00AD2384">
      <w:pPr>
        <w:pStyle w:val="Listenabsatz"/>
        <w:numPr>
          <w:ilvl w:val="0"/>
          <w:numId w:val="2"/>
        </w:numPr>
      </w:pPr>
      <w:r>
        <w:t>Küvette bei Bedarf trockenreiben</w:t>
      </w:r>
    </w:p>
    <w:p w:rsidR="00AD2384" w:rsidRDefault="00AD2384" w:rsidP="00AD2384">
      <w:pPr>
        <w:pStyle w:val="Listenabsatz"/>
        <w:numPr>
          <w:ilvl w:val="0"/>
          <w:numId w:val="2"/>
        </w:numPr>
      </w:pPr>
      <w:r>
        <w:t>Parameter:</w:t>
      </w:r>
    </w:p>
    <w:p w:rsidR="00AD2384" w:rsidRDefault="00AD2384" w:rsidP="00AD2384">
      <w:pPr>
        <w:pStyle w:val="Listenabsatz"/>
        <w:numPr>
          <w:ilvl w:val="1"/>
          <w:numId w:val="2"/>
        </w:numPr>
      </w:pPr>
      <w:r>
        <w:t>1700 V</w:t>
      </w:r>
    </w:p>
    <w:p w:rsidR="00AD2384" w:rsidRDefault="00AD2384" w:rsidP="00AD2384">
      <w:pPr>
        <w:pStyle w:val="Listenabsatz"/>
        <w:numPr>
          <w:ilvl w:val="1"/>
          <w:numId w:val="2"/>
        </w:numPr>
      </w:pPr>
      <w:r>
        <w:t>5 ms</w:t>
      </w:r>
    </w:p>
    <w:p w:rsidR="00AD2384" w:rsidRDefault="00F57372" w:rsidP="00AD2384">
      <w:pPr>
        <w:pStyle w:val="Listenabsatz"/>
        <w:numPr>
          <w:ilvl w:val="0"/>
          <w:numId w:val="2"/>
        </w:numPr>
      </w:pPr>
      <w:r>
        <w:t>In Reaktionsgefäß überführen und 1 ml SOC Medium dazugeben</w:t>
      </w:r>
    </w:p>
    <w:p w:rsidR="006F7617" w:rsidRDefault="006F7617" w:rsidP="00AD2384">
      <w:pPr>
        <w:pStyle w:val="Listenabsatz"/>
        <w:numPr>
          <w:ilvl w:val="0"/>
          <w:numId w:val="2"/>
        </w:numPr>
      </w:pPr>
      <w:r>
        <w:t>60 Minuten bei moderatem Schütteln und 37 °C inkubieren</w:t>
      </w:r>
    </w:p>
    <w:p w:rsidR="006F7617" w:rsidRDefault="006F7617" w:rsidP="00AD2384">
      <w:pPr>
        <w:pStyle w:val="Listenabsatz"/>
        <w:numPr>
          <w:ilvl w:val="0"/>
          <w:numId w:val="2"/>
        </w:numPr>
      </w:pPr>
      <w:r>
        <w:t>Verdünnen und ausplattieren</w:t>
      </w:r>
    </w:p>
    <w:p w:rsidR="006F7617" w:rsidRDefault="00DB16FA" w:rsidP="00DB16FA">
      <w:pPr>
        <w:pStyle w:val="berschrift1"/>
      </w:pPr>
      <w:r>
        <w:t>Agar vorbereiten</w:t>
      </w:r>
    </w:p>
    <w:p w:rsidR="006D57BC" w:rsidRDefault="006D57BC" w:rsidP="006D57BC">
      <w:pPr>
        <w:pStyle w:val="Listenabsatz"/>
        <w:numPr>
          <w:ilvl w:val="0"/>
          <w:numId w:val="4"/>
        </w:numPr>
      </w:pPr>
      <w:r>
        <w:t>Agar in Mikrowelle, Heizrührer oder Autoklav erhitzen, bis flüssig</w:t>
      </w:r>
    </w:p>
    <w:p w:rsidR="002F1C6D" w:rsidRDefault="006D57BC" w:rsidP="002F1C6D">
      <w:pPr>
        <w:pStyle w:val="Listenabsatz"/>
        <w:numPr>
          <w:ilvl w:val="0"/>
          <w:numId w:val="4"/>
        </w:numPr>
      </w:pPr>
      <w:r>
        <w:t xml:space="preserve">Zugabe von Zusatzstoffen: </w:t>
      </w:r>
    </w:p>
    <w:p w:rsidR="002F1C6D" w:rsidRDefault="002F1C6D" w:rsidP="002F1C6D">
      <w:pPr>
        <w:pStyle w:val="Listenabsatz"/>
        <w:numPr>
          <w:ilvl w:val="1"/>
          <w:numId w:val="4"/>
        </w:numPr>
      </w:pPr>
      <w:r>
        <w:t xml:space="preserve">Stammlösungen: </w:t>
      </w:r>
      <w:r>
        <w:tab/>
        <w:t>100 mg/ml Amp-Lösung</w:t>
      </w:r>
    </w:p>
    <w:p w:rsidR="002F1C6D" w:rsidRPr="006D57BC" w:rsidRDefault="002F1C6D" w:rsidP="002F1C6D">
      <w:pPr>
        <w:pStyle w:val="Listenabsatz"/>
        <w:numPr>
          <w:ilvl w:val="1"/>
          <w:numId w:val="4"/>
        </w:numPr>
      </w:pPr>
      <w:r>
        <w:t xml:space="preserve">   </w:t>
      </w:r>
      <w:r>
        <w:tab/>
      </w:r>
      <w:r>
        <w:tab/>
      </w:r>
      <w:r>
        <w:tab/>
        <w:t>100 mg/ml Arabinose</w:t>
      </w:r>
    </w:p>
    <w:p w:rsidR="00DB16FA" w:rsidRDefault="00DB16FA" w:rsidP="00DB16FA">
      <w:pPr>
        <w:pStyle w:val="Listenabsatz"/>
        <w:numPr>
          <w:ilvl w:val="0"/>
          <w:numId w:val="3"/>
        </w:numPr>
      </w:pPr>
      <w:r>
        <w:t>Amp: 200 ml LB-Agar + 0,2 ml Amp-Lösung</w:t>
      </w:r>
    </w:p>
    <w:p w:rsidR="00DB16FA" w:rsidRPr="00DB16FA" w:rsidRDefault="00DB16FA" w:rsidP="006D57BC">
      <w:pPr>
        <w:pStyle w:val="Listenabsatz"/>
        <w:numPr>
          <w:ilvl w:val="0"/>
          <w:numId w:val="3"/>
        </w:numPr>
      </w:pPr>
      <w:r>
        <w:t>Amp+Ara: 600 ml LB-Agar + 0,6 ml Amp + 3</w:t>
      </w:r>
      <w:r w:rsidR="00F57372">
        <w:t>8,5</w:t>
      </w:r>
      <w:r>
        <w:t xml:space="preserve"> ml Ara</w:t>
      </w:r>
    </w:p>
    <w:sectPr w:rsidR="00DB16FA" w:rsidRPr="00DB16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2F2A"/>
    <w:multiLevelType w:val="hybridMultilevel"/>
    <w:tmpl w:val="428EAEB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39A7D39"/>
    <w:multiLevelType w:val="hybridMultilevel"/>
    <w:tmpl w:val="91A27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13E5B"/>
    <w:multiLevelType w:val="hybridMultilevel"/>
    <w:tmpl w:val="C14AE1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43414"/>
    <w:multiLevelType w:val="hybridMultilevel"/>
    <w:tmpl w:val="5E0C5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84"/>
    <w:rsid w:val="001A3E12"/>
    <w:rsid w:val="002F1C6D"/>
    <w:rsid w:val="004232BC"/>
    <w:rsid w:val="00437F51"/>
    <w:rsid w:val="004524E8"/>
    <w:rsid w:val="005B3DFB"/>
    <w:rsid w:val="006D57BC"/>
    <w:rsid w:val="006F7617"/>
    <w:rsid w:val="00AD2384"/>
    <w:rsid w:val="00C8258F"/>
    <w:rsid w:val="00D9342A"/>
    <w:rsid w:val="00DB16FA"/>
    <w:rsid w:val="00F5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2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D2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2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D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Mittweida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Martin</dc:creator>
  <cp:keywords/>
  <dc:description/>
  <cp:lastModifiedBy>Martin Schneider</cp:lastModifiedBy>
  <cp:revision>8</cp:revision>
  <dcterms:created xsi:type="dcterms:W3CDTF">2018-04-17T11:54:00Z</dcterms:created>
  <dcterms:modified xsi:type="dcterms:W3CDTF">2018-04-20T08:19:00Z</dcterms:modified>
</cp:coreProperties>
</file>