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7F1" w:rsidRDefault="00002A0B" w:rsidP="00002A0B">
      <w:pPr>
        <w:pStyle w:val="berschrift1"/>
      </w:pPr>
      <w:r>
        <w:t>Produkt/Dienstleistung</w:t>
      </w:r>
    </w:p>
    <w:p w:rsidR="0093503E" w:rsidRPr="0093503E" w:rsidRDefault="0093503E" w:rsidP="0093503E">
      <w:pPr>
        <w:pStyle w:val="berschrift2"/>
      </w:pPr>
      <w:r>
        <w:t>Produkt</w:t>
      </w:r>
    </w:p>
    <w:p w:rsidR="00085F13" w:rsidRDefault="00002A0B">
      <w:r>
        <w:t xml:space="preserve">Unser Produkt </w:t>
      </w:r>
      <w:r w:rsidR="00433285">
        <w:t xml:space="preserve">ist ein Softwarepaket für die effiziente Verwaltung von Chemikalien und </w:t>
      </w:r>
      <w:r w:rsidR="00284E84">
        <w:t xml:space="preserve">anderen Laborbedarf. </w:t>
      </w:r>
      <w:r w:rsidR="00085F13">
        <w:t>Das Paket besteht aus der eigentlichen Datenbank mit einer</w:t>
      </w:r>
      <w:r w:rsidR="00135BB3">
        <w:t xml:space="preserve"> </w:t>
      </w:r>
      <w:r w:rsidR="00924AC9">
        <w:t>passwortgeschützten</w:t>
      </w:r>
      <w:r w:rsidR="00085F13">
        <w:t xml:space="preserve"> Nutzeroberfläche, die über jeden gewöhnlichen Browser aufgerufen werden kann</w:t>
      </w:r>
      <w:r w:rsidR="00E85AD0">
        <w:t xml:space="preserve"> und dem Nutzer die später genannten Funktionen bereitstellt.</w:t>
      </w:r>
      <w:r w:rsidR="00924AC9">
        <w:t xml:space="preserve"> </w:t>
      </w:r>
      <w:r w:rsidR="00E85AD0">
        <w:t>Die Datenbank muss auf einem Rech</w:t>
      </w:r>
      <w:bookmarkStart w:id="0" w:name="_GoBack"/>
      <w:bookmarkEnd w:id="0"/>
      <w:r w:rsidR="00E85AD0">
        <w:t>ner eingerichtet werden, der als Server agiert und über das Firmennetz erreichbar ist.</w:t>
      </w:r>
    </w:p>
    <w:p w:rsidR="00E85AD0" w:rsidRDefault="00E85AD0">
      <w:r>
        <w:t>Der zweite Teil des Pakets ist ein lokales Programm, das die Kommunikation zwischen Laborwaagen und Rechnern ermöglicht. Damit ist es möglich, das angezeigte Gewicht auf der Waage an den Rechner zu übermitteln. Beide Bestandteile des Pakets sind auf allen verbreiteten Betriebssystemen ausführbar.</w:t>
      </w:r>
    </w:p>
    <w:p w:rsidR="00002A0B" w:rsidRDefault="00284E84">
      <w:r>
        <w:t xml:space="preserve">Im Vordergrund </w:t>
      </w:r>
      <w:r w:rsidR="00E85AD0">
        <w:t xml:space="preserve">der Software </w:t>
      </w:r>
      <w:r>
        <w:t>steht dabei die Erfassung von exakten Restmengen, indem jede Einwaage von Chemikalien automatisch in der Datenbank vermerkt wird.</w:t>
      </w:r>
      <w:r w:rsidR="00AF2CE6">
        <w:t xml:space="preserve"> Dieses Verfahren hat den Vorteil, dass jeder Verbrauch von Chemikalien dokumentiert wird und später nachvollzogen werden kann. Chemikalien, deren Bestand fast aufgebraucht ist, können auf einen Blick erfasst und zu einer Bestellliste hinzugefügt werden.  Weitere Vorteile sind, dass die verwendeten Chargennummern ebenfalls gespeicher</w:t>
      </w:r>
      <w:r w:rsidR="004F1830">
        <w:t>t und somit dokumentiert werden und der Verbrauch statistisch ausgewertet werden kann. Damit können näherungsweise Angaben getroffen werden, wann die betreffende Chemikalie verbraucht sein wird und</w:t>
      </w:r>
      <w:r w:rsidR="00C8479F">
        <w:t xml:space="preserve"> die Lagerhaltung optimiert werden.</w:t>
      </w:r>
      <w:r w:rsidR="00E85AD0">
        <w:t xml:space="preserve"> Nutzer können zusätzlich Warngrenzen für Chemikalien festlegen, bei deren Unterschreitung eine Warnung an den Zuständigen Mitarbeiter verschickt wird.</w:t>
      </w:r>
    </w:p>
    <w:p w:rsidR="00D301D8" w:rsidRDefault="003D0445">
      <w:r>
        <w:t>Weiterhin können</w:t>
      </w:r>
      <w:r w:rsidR="00E3641E">
        <w:t xml:space="preserve"> oft genutzte Arbeitsschritte als Rezepte gespeichert </w:t>
      </w:r>
      <w:r w:rsidR="009164FA">
        <w:t>werden. Bei jeder Anmeldung wird dabei geprüft, ob die benötigten Materialien in ausreichender Menge vorliegen und falls nicht, wird der Nutzer gewarnt</w:t>
      </w:r>
      <w:r w:rsidR="00D301D8">
        <w:t>. Der aktuelle Bestand kann jederzeit exportiert und beispielsweise als Grundlage für eine Inventur genutzt werden. Außerdem verfügt die Datenbank über eine Schnittstelle, über die weitere Programme auf die Daten zugreifen könne, wodurch beispielsweise eine Verbindung zu herkömmlicher Software zur Versuchsplanung oder ähnlichem möglich ist. Die Datenbank wird regelmäßig gesichert, um eine grundlegende Datensicherheit zu gewährleisten. Um den Umstieg auf die Software zu erleichtern, ist es weiterhin möglich, Excel-Dateien in die Datenbank zu importieren.</w:t>
      </w:r>
    </w:p>
    <w:p w:rsidR="00284E84" w:rsidRDefault="0093503E" w:rsidP="0093503E">
      <w:pPr>
        <w:pStyle w:val="berschrift2"/>
      </w:pPr>
      <w:r>
        <w:t>Dienstleistungen</w:t>
      </w:r>
    </w:p>
    <w:p w:rsidR="007F0080" w:rsidRDefault="0093503E" w:rsidP="0093503E">
      <w:r>
        <w:t xml:space="preserve">Neben der Software gehört zu unserem Produkt ein großer Anteil Dienstleistungen. Bei der Bestellung des Softwarepakets können Kunden Wünsche für Anpassungen und zusätzliche Funktionen aussprechen und gegen einen Aufpreis entsprechend implementiert bekommen. Die Software soll leicht anpassbar und erweiterbar sein, aufgrund der offenen Schnittstelle zur Datenbank </w:t>
      </w:r>
      <w:r w:rsidR="007F0080">
        <w:t>können beliebige weitere Zusatzprogramme an das Basispaket gekoppelt werden. Weiterhin soll es möglich sein, die Einrichtung der Software von einem Mitarbeiter unseres Unternehmens</w:t>
      </w:r>
      <w:r w:rsidR="00B33D62">
        <w:t xml:space="preserve"> ausführen zu lassen sowie einen zusätzlichen Vertrag für die Wartung des Systems abzuschließen.</w:t>
      </w:r>
    </w:p>
    <w:p w:rsidR="00284E84" w:rsidRDefault="0093503E">
      <w:r>
        <w:t xml:space="preserve"> </w:t>
      </w:r>
    </w:p>
    <w:sectPr w:rsidR="00284E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0B"/>
    <w:rsid w:val="00002A0B"/>
    <w:rsid w:val="00085F13"/>
    <w:rsid w:val="00135BB3"/>
    <w:rsid w:val="00284E84"/>
    <w:rsid w:val="003D0445"/>
    <w:rsid w:val="00433285"/>
    <w:rsid w:val="004F1830"/>
    <w:rsid w:val="007F0080"/>
    <w:rsid w:val="009164FA"/>
    <w:rsid w:val="00924AC9"/>
    <w:rsid w:val="0093503E"/>
    <w:rsid w:val="00AF2CE6"/>
    <w:rsid w:val="00B33D62"/>
    <w:rsid w:val="00BD36E6"/>
    <w:rsid w:val="00C8479F"/>
    <w:rsid w:val="00D301D8"/>
    <w:rsid w:val="00E3641E"/>
    <w:rsid w:val="00E778AD"/>
    <w:rsid w:val="00E85AD0"/>
    <w:rsid w:val="00FE39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02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5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350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A0B"/>
    <w:rPr>
      <w:rFonts w:asciiTheme="majorHAnsi" w:eastAsiaTheme="majorEastAsia" w:hAnsiTheme="majorHAnsi" w:cstheme="majorBidi"/>
      <w:b/>
      <w:bCs/>
      <w:color w:val="365F91" w:themeColor="accent1" w:themeShade="BF"/>
      <w:sz w:val="28"/>
      <w:szCs w:val="28"/>
    </w:rPr>
  </w:style>
  <w:style w:type="paragraph" w:customStyle="1" w:styleId="textbox">
    <w:name w:val="textbox"/>
    <w:basedOn w:val="Standard"/>
    <w:rsid w:val="00284E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503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350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02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5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350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A0B"/>
    <w:rPr>
      <w:rFonts w:asciiTheme="majorHAnsi" w:eastAsiaTheme="majorEastAsia" w:hAnsiTheme="majorHAnsi" w:cstheme="majorBidi"/>
      <w:b/>
      <w:bCs/>
      <w:color w:val="365F91" w:themeColor="accent1" w:themeShade="BF"/>
      <w:sz w:val="28"/>
      <w:szCs w:val="28"/>
    </w:rPr>
  </w:style>
  <w:style w:type="paragraph" w:customStyle="1" w:styleId="textbox">
    <w:name w:val="textbox"/>
    <w:basedOn w:val="Standard"/>
    <w:rsid w:val="00284E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503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350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2018-01-02T09:04:00Z</dcterms:created>
  <dcterms:modified xsi:type="dcterms:W3CDTF">2018-01-02T21:44:00Z</dcterms:modified>
</cp:coreProperties>
</file>