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תיעוד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1: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הפרויקט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1"/>
        </w:rPr>
        <w:t xml:space="preserve">דאטה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מסודר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ללמידת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מכונה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מחלקים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לחלונות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tblW w:w="2509.0" w:type="dxa"/>
        <w:jc w:val="left"/>
        <w:tblLayout w:type="fixed"/>
        <w:tblLook w:val="0400"/>
      </w:tblPr>
      <w:tblGrid>
        <w:gridCol w:w="473"/>
        <w:gridCol w:w="1494"/>
        <w:gridCol w:w="542"/>
        <w:tblGridChange w:id="0">
          <w:tblGrid>
            <w:gridCol w:w="473"/>
            <w:gridCol w:w="1494"/>
            <w:gridCol w:w="54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חלון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מילוי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0–0.5 sec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0.25–0.75 sec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0.5–1 sec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</w:tbl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פיזיקלית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מתמלאת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תדרי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הספקטרום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צליל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יצר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windows_index.csv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tblW w:w="6917.0" w:type="dxa"/>
        <w:jc w:val="left"/>
        <w:tblLayout w:type="fixed"/>
        <w:tblLook w:val="0400"/>
      </w:tblPr>
      <w:tblGrid>
        <w:gridCol w:w="1295"/>
        <w:gridCol w:w="821"/>
        <w:gridCol w:w="1220"/>
        <w:gridCol w:w="1180"/>
        <w:gridCol w:w="1080"/>
        <w:gridCol w:w="1321"/>
        <w:tblGridChange w:id="0">
          <w:tblGrid>
            <w:gridCol w:w="1295"/>
            <w:gridCol w:w="821"/>
            <w:gridCol w:w="1220"/>
            <w:gridCol w:w="1180"/>
            <w:gridCol w:w="1080"/>
            <w:gridCol w:w="132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audio_path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cup_id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start_time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end_time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fill_percent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take1.wav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cup_01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take1.wav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cup_01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take1.wav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cup_01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fill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percent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≈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tblW w:w="1162.0" w:type="dxa"/>
        <w:jc w:val="left"/>
        <w:tblLayout w:type="fixed"/>
        <w:tblLook w:val="0400"/>
      </w:tblPr>
      <w:tblGrid>
        <w:gridCol w:w="620"/>
        <w:gridCol w:w="542"/>
        <w:tblGridChange w:id="0">
          <w:tblGrid>
            <w:gridCol w:w="620"/>
            <w:gridCol w:w="54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מילוי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 sec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 sec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 sec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</w:tbl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שמרנו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cup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GroupKFold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כוסות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≠ </w:t>
      </w:r>
      <w:r w:rsidDel="00000000" w:rsidR="00000000" w:rsidRPr="00000000">
        <w:rPr>
          <w:rtl w:val="1"/>
        </w:rPr>
        <w:t xml:space="preserve">כוסות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יזכור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תיעוד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2: 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צליל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למספרים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אקוסטית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נכנס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data/processed/windows_index.csv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חלון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6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טוען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האודיו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current_audio, current_sr = load_audio(audio_path)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־22,050</w:t>
      </w:r>
      <w:r w:rsidDel="00000000" w:rsidR="00000000" w:rsidRPr="00000000">
        <w:rPr>
          <w:rtl w:val="0"/>
        </w:rPr>
        <w:t xml:space="preserve">Hz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מנרמל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העוצמה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y = y / np.max(np.abs(y))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הקלטה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מסנן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רעש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Band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bandpass_filter(current_audio, current_sr)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השארנו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200</w:t>
      </w:r>
      <w:r w:rsidDel="00000000" w:rsidR="00000000" w:rsidRPr="00000000">
        <w:rPr>
          <w:rtl w:val="0"/>
        </w:rPr>
        <w:t xml:space="preserve">Hz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5000</w:t>
      </w:r>
      <w:r w:rsidDel="00000000" w:rsidR="00000000" w:rsidRPr="00000000">
        <w:rPr>
          <w:rtl w:val="0"/>
        </w:rPr>
        <w:t xml:space="preserve">Hz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חותך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קטן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y_window = current_audio[start:end]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2.00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2.50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מוציאים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חלון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7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RMS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הצליל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ZCR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לתדריות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Spectral Centroid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גבוה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Spectral Bandwidth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הספקטרום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תדרים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Spectral Rolloff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התדר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Spectral Flatness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רעש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טונאלי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מסודר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1/f slope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power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frequency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השיפוע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שהספקטרום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מתמלאת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MFCCs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הספקטרום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mfcc</w:t>
      </w:r>
      <w:r w:rsidDel="00000000" w:rsidR="00000000" w:rsidRPr="00000000">
        <w:rPr>
          <w:rtl w:val="1"/>
        </w:rPr>
        <w:t xml:space="preserve">_1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mfcc</w:t>
      </w:r>
      <w:r w:rsidDel="00000000" w:rsidR="00000000" w:rsidRPr="00000000">
        <w:rPr>
          <w:rtl w:val="1"/>
        </w:rPr>
        <w:t xml:space="preserve">_13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בסוף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data/processed/features.csv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4"/>
        <w:tblW w:w="5871.0" w:type="dxa"/>
        <w:jc w:val="left"/>
        <w:tblLayout w:type="fixed"/>
        <w:tblLook w:val="0400"/>
      </w:tblPr>
      <w:tblGrid>
        <w:gridCol w:w="529"/>
        <w:gridCol w:w="514"/>
        <w:gridCol w:w="978"/>
        <w:gridCol w:w="854"/>
        <w:gridCol w:w="854"/>
        <w:gridCol w:w="821"/>
        <w:gridCol w:w="1321"/>
        <w:tblGridChange w:id="0">
          <w:tblGrid>
            <w:gridCol w:w="529"/>
            <w:gridCol w:w="514"/>
            <w:gridCol w:w="978"/>
            <w:gridCol w:w="854"/>
            <w:gridCol w:w="854"/>
            <w:gridCol w:w="821"/>
            <w:gridCol w:w="132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zcr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centroid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mfcc_1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mfcc_2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cup_id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fill_percent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-220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cup_01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1700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-210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cup_01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</w:tr>
    </w:tbl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חשוב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אקוסטיים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mfcc_1</w:t>
        <w:br w:type="textWrapping"/>
        <w:t xml:space="preserve">mfcc_2</w:t>
        <w:br w:type="textWrapping"/>
        <w:t xml:space="preserve">mfcc_3</w:t>
        <w:br w:type="textWrapping"/>
        <w:t xml:space="preserve">...</w:t>
        <w:br w:type="textWrapping"/>
        <w:t xml:space="preserve">mfcc_13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דווקא</w:t>
      </w:r>
      <w:r w:rsidDel="00000000" w:rsidR="00000000" w:rsidRPr="00000000">
        <w:rPr>
          <w:b w:val="1"/>
          <w:bCs w:val="1"/>
          <w:rtl w:val="1"/>
        </w:rPr>
        <w:t xml:space="preserve"> 13 </w:t>
      </w:r>
      <w:r w:rsidDel="00000000" w:rsidR="00000000" w:rsidRPr="00000000">
        <w:rPr>
          <w:b w:val="1"/>
          <w:bCs w:val="1"/>
          <w:rtl w:val="0"/>
        </w:rPr>
        <w:t xml:space="preserve">MFCCs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MFCCs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הצורה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הספקטרום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קומפקטית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אינטואיציה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פשוטה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FFT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הצליל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MFCC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מייצג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5"/>
        <w:tblW w:w="3627.0" w:type="dxa"/>
        <w:jc w:val="left"/>
        <w:tblLayout w:type="fixed"/>
        <w:tblLook w:val="0400"/>
      </w:tblPr>
      <w:tblGrid>
        <w:gridCol w:w="1198"/>
        <w:gridCol w:w="2429"/>
        <w:tblGridChange w:id="0">
          <w:tblGrid>
            <w:gridCol w:w="1198"/>
            <w:gridCol w:w="24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משמעות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MFCC1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אנרגיה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כללית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shape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MFCC2–4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ספקטרלי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עיקרי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MFCC5–13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עדינים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</w:p>
        </w:tc>
      </w:tr>
    </w:tbl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לפרויקט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שלך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תהודת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תדרים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מתחזקים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נחלשים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הספקטרום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MFCCs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6"/>
        <w:tblW w:w="6649.0" w:type="dxa"/>
        <w:jc w:val="left"/>
        <w:tblLayout w:type="fixed"/>
        <w:tblLook w:val="0400"/>
      </w:tblPr>
      <w:tblGrid>
        <w:gridCol w:w="529"/>
        <w:gridCol w:w="978"/>
        <w:gridCol w:w="854"/>
        <w:gridCol w:w="854"/>
        <w:gridCol w:w="854"/>
        <w:gridCol w:w="276"/>
        <w:gridCol w:w="983"/>
        <w:gridCol w:w="1321"/>
        <w:tblGridChange w:id="0">
          <w:tblGrid>
            <w:gridCol w:w="529"/>
            <w:gridCol w:w="978"/>
            <w:gridCol w:w="854"/>
            <w:gridCol w:w="854"/>
            <w:gridCol w:w="854"/>
            <w:gridCol w:w="276"/>
            <w:gridCol w:w="983"/>
            <w:gridCol w:w="132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centroid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mfcc_1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mfcc_2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mfcc_3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mfcc_13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fill_percent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-220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</w:tbl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חשוב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MFCCs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מספיקים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ששילבנו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Spectral Centroid 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Bandwidth 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1/f slope 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RMS 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Rolloff 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תיעוד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3: 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Audio → Features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Features → Fill Percentage Prediction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נכנס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לקוד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data/processed/features.csv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7"/>
        <w:tblW w:w="4536.0" w:type="dxa"/>
        <w:jc w:val="left"/>
        <w:tblLayout w:type="fixed"/>
        <w:tblLook w:val="0400"/>
      </w:tblPr>
      <w:tblGrid>
        <w:gridCol w:w="529"/>
        <w:gridCol w:w="978"/>
        <w:gridCol w:w="854"/>
        <w:gridCol w:w="854"/>
        <w:gridCol w:w="1321"/>
        <w:tblGridChange w:id="0">
          <w:tblGrid>
            <w:gridCol w:w="529"/>
            <w:gridCol w:w="978"/>
            <w:gridCol w:w="854"/>
            <w:gridCol w:w="854"/>
            <w:gridCol w:w="132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centroid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mfcc_1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mfcc_2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fill_percent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-220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1700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-210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X = features</w:t>
        <w:br w:type="textWrapping"/>
        <w:t xml:space="preserve">y = fill_percent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האקוסטיים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RMS 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MFCCs 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Spectral features 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bidi w:val="1"/>
        <w:ind w:left="720" w:hanging="360"/>
        <w:rPr/>
      </w:pPr>
      <w:r w:rsidDel="00000000" w:rsidR="00000000" w:rsidRPr="00000000">
        <w:rPr>
          <w:rtl w:val="0"/>
        </w:rPr>
        <w:t xml:space="preserve">1/f slope 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הורדנו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cup_id</w:t>
        <w:br w:type="textWrapping"/>
        <w:t xml:space="preserve">audio_path</w:t>
        <w:br w:type="textWrapping"/>
        <w:t xml:space="preserve">window_id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cup</w:t>
      </w:r>
      <w:r w:rsidDel="00000000" w:rsidR="00000000" w:rsidRPr="00000000">
        <w:rPr>
          <w:rtl w:val="1"/>
        </w:rPr>
        <w:t xml:space="preserve">_01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70%"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GroupKFold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קריטי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GroupKFold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train_test_split()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1"/>
        </w:rPr>
        <w:t xml:space="preserve">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GroupKFold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עושה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groups = df["cup_id"]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GroupKFold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8"/>
        <w:tblW w:w="2657.9999999999995" w:type="dxa"/>
        <w:jc w:val="left"/>
        <w:tblLayout w:type="fixed"/>
        <w:tblLook w:val="0400"/>
      </w:tblPr>
      <w:tblGrid>
        <w:gridCol w:w="1822"/>
        <w:gridCol w:w="836"/>
        <w:tblGridChange w:id="0">
          <w:tblGrid>
            <w:gridCol w:w="1822"/>
            <w:gridCol w:w="8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cup_01 + cup_02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cup_03</w:t>
            </w:r>
          </w:p>
        </w:tc>
      </w:tr>
    </w:tbl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אומר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1"/>
        </w:rPr>
        <w:t xml:space="preserve">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שמנו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Ridge Regression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SVR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 Forest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לסקיילינג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Gradient Boosting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boosting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1"/>
        </w:rPr>
        <w:t xml:space="preserve">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 1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Train:</w:t>
        <w:br w:type="textWrapping"/>
        <w:t xml:space="preserve">cup_01 + cup_02</w:t>
        <w:br w:type="textWrapping"/>
        <w:br w:type="textWrapping"/>
        <w:t xml:space="preserve">Test:</w:t>
        <w:br w:type="textWrapping"/>
        <w:t xml:space="preserve">cup_03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 2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Train:</w:t>
        <w:br w:type="textWrapping"/>
        <w:t xml:space="preserve">cup_01 + cup_03</w:t>
        <w:br w:type="textWrapping"/>
        <w:br w:type="textWrapping"/>
        <w:t xml:space="preserve">Test:</w:t>
        <w:br w:type="textWrapping"/>
        <w:t xml:space="preserve">cup_02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חישבנו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MSE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RMSE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1"/>
        </w:rPr>
        <w:t xml:space="preserve">באחוזי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RMSE = 6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6%.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MAE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מקפיצות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R²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אינטואיציה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tbl>
      <w:tblPr>
        <w:tblStyle w:val="Table9"/>
        <w:tblW w:w="1527.0" w:type="dxa"/>
        <w:jc w:val="left"/>
        <w:tblLayout w:type="fixed"/>
        <w:tblLook w:val="0400"/>
      </w:tblPr>
      <w:tblGrid>
        <w:gridCol w:w="400"/>
        <w:gridCol w:w="1127"/>
        <w:tblGridChange w:id="0">
          <w:tblGrid>
            <w:gridCol w:w="400"/>
            <w:gridCol w:w="112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משמעות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גרוע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סביר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טוב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מעולה</w:t>
            </w:r>
          </w:p>
        </w:tc>
      </w:tr>
    </w:tbl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שמרנו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predictions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1"/>
        </w:rPr>
        <w:t xml:space="preserve">שמרנו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prediction</w:t>
        <w:br w:type="textWrapping"/>
        <w:t xml:space="preserve">ground truth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Prediction vs Ground Truth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ייווצר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בסוף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metrics.csv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0"/>
        <w:tblW w:w="2824.0" w:type="dxa"/>
        <w:jc w:val="left"/>
        <w:tblLayout w:type="fixed"/>
        <w:tblLook w:val="0400"/>
      </w:tblPr>
      <w:tblGrid>
        <w:gridCol w:w="1604"/>
        <w:gridCol w:w="691"/>
        <w:gridCol w:w="529"/>
        <w:tblGridChange w:id="0">
          <w:tblGrid>
            <w:gridCol w:w="1604"/>
            <w:gridCol w:w="691"/>
            <w:gridCol w:w="5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RandomForest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0.88</w:t>
            </w:r>
          </w:p>
        </w:tc>
      </w:tr>
    </w:tbl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predictions_random_forest.csv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1"/>
        </w:rPr>
        <w:t xml:space="preserve">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1"/>
        <w:tblW w:w="2120.0" w:type="dxa"/>
        <w:jc w:val="left"/>
        <w:tblLayout w:type="fixed"/>
        <w:tblLook w:val="0400"/>
      </w:tblPr>
      <w:tblGrid>
        <w:gridCol w:w="572"/>
        <w:gridCol w:w="349"/>
        <w:gridCol w:w="1199"/>
        <w:tblGridChange w:id="0">
          <w:tblGrid>
            <w:gridCol w:w="572"/>
            <w:gridCol w:w="349"/>
            <w:gridCol w:w="119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2.25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חסר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1"/>
        </w:rPr>
        <w:t xml:space="preserve">רועשות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וקופצות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55</w:t>
        <w:br w:type="textWrapping"/>
        <w:t xml:space="preserve">58</w:t>
        <w:br w:type="textWrapping"/>
        <w:t xml:space="preserve">62</w:t>
        <w:br w:type="textWrapping"/>
        <w:t xml:space="preserve">85</w:t>
        <w:br w:type="textWrapping"/>
        <w:t xml:space="preserve">61</w:t>
        <w:br w:type="textWrapping"/>
        <w:t xml:space="preserve">64</w:t>
      </w:r>
    </w:p>
    <w:p w:rsidR="00000000" w:rsidDel="00000000" w:rsidP="00000000" w:rsidRDefault="00000000" w:rsidRPr="00000000" w14:paraId="000001C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Ridge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Regression</w:t>
      </w:r>
      <w:r w:rsidDel="00000000" w:rsidR="00000000" w:rsidRPr="00000000">
        <w:rPr>
          <w:b w:val="1"/>
          <w:bCs w:val="1"/>
          <w:rtl w:val="1"/>
        </w:rPr>
        <w:t xml:space="preserve"> — “</w:t>
      </w:r>
      <w:r w:rsidDel="00000000" w:rsidR="00000000" w:rsidRPr="00000000">
        <w:rPr>
          <w:b w:val="1"/>
          <w:bCs w:val="1"/>
          <w:rtl w:val="1"/>
        </w:rPr>
        <w:t xml:space="preserve">קו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חכם</w:t>
      </w:r>
      <w:r w:rsidDel="00000000" w:rsidR="00000000" w:rsidRPr="00000000">
        <w:rPr>
          <w:b w:val="1"/>
          <w:bCs w:val="1"/>
          <w:rtl w:val="1"/>
        </w:rPr>
        <w:t xml:space="preserve">”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=</w:t>
        <w:br w:type="textWrapping"/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RMS</w:t>
      </w:r>
      <w:r w:rsidDel="00000000" w:rsidR="00000000" w:rsidRPr="00000000">
        <w:rPr>
          <w:rtl w:val="1"/>
        </w:rPr>
        <w:br w:type="textWrapping"/>
        <w:t xml:space="preserve">+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MFCC</w:t>
      </w:r>
      <w:r w:rsidDel="00000000" w:rsidR="00000000" w:rsidRPr="00000000">
        <w:rPr>
          <w:rtl w:val="1"/>
        </w:rPr>
        <w:br w:type="textWrapping"/>
        <w:t xml:space="preserve">+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Centroid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מוגזמות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מרגיע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SVR</w:t>
      </w:r>
      <w:r w:rsidDel="00000000" w:rsidR="00000000" w:rsidRPr="00000000">
        <w:rPr>
          <w:b w:val="1"/>
          <w:bCs w:val="1"/>
          <w:rtl w:val="1"/>
        </w:rPr>
        <w:t xml:space="preserve"> — “</w:t>
      </w:r>
      <w:r w:rsidDel="00000000" w:rsidR="00000000" w:rsidRPr="00000000">
        <w:rPr>
          <w:b w:val="1"/>
          <w:bCs w:val="1"/>
          <w:rtl w:val="1"/>
        </w:rPr>
        <w:t xml:space="preserve">כביש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שוליים</w:t>
      </w:r>
      <w:r w:rsidDel="00000000" w:rsidR="00000000" w:rsidRPr="00000000">
        <w:rPr>
          <w:b w:val="1"/>
          <w:bCs w:val="1"/>
          <w:rtl w:val="1"/>
        </w:rPr>
        <w:t xml:space="preserve">”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SVR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שוליים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השוליים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מבחינתו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Random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Forest</w:t>
      </w:r>
      <w:r w:rsidDel="00000000" w:rsidR="00000000" w:rsidRPr="00000000">
        <w:rPr>
          <w:b w:val="1"/>
          <w:bCs w:val="1"/>
          <w:rtl w:val="1"/>
        </w:rPr>
        <w:t xml:space="preserve"> — “</w:t>
      </w:r>
      <w:r w:rsidDel="00000000" w:rsidR="00000000" w:rsidRPr="00000000">
        <w:rPr>
          <w:b w:val="1"/>
          <w:bCs w:val="1"/>
          <w:rtl w:val="1"/>
        </w:rPr>
        <w:t xml:space="preserve">הרבה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ילדים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מצביעים</w:t>
      </w:r>
      <w:r w:rsidDel="00000000" w:rsidR="00000000" w:rsidRPr="00000000">
        <w:rPr>
          <w:b w:val="1"/>
          <w:bCs w:val="1"/>
          <w:rtl w:val="1"/>
        </w:rPr>
        <w:t xml:space="preserve">”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שמנחש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centroid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־1500?</w:t>
        <w:br w:type="textWrapping"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־0.2?</w:t>
        <w:br w:type="textWrapping"/>
      </w:r>
      <w:r w:rsidDel="00000000" w:rsidR="00000000" w:rsidRPr="00000000">
        <w:rPr>
          <w:rtl w:val="0"/>
        </w:rPr>
        <w:t xml:space="preserve">MFCC</w:t>
      </w:r>
      <w:r w:rsidDel="00000000" w:rsidR="00000000" w:rsidRPr="00000000">
        <w:rPr>
          <w:rtl w:val="1"/>
        </w:rPr>
        <w:t xml:space="preserve">_3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עצים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Gradient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Boosting</w:t>
      </w:r>
      <w:r w:rsidDel="00000000" w:rsidR="00000000" w:rsidRPr="00000000">
        <w:rPr>
          <w:b w:val="1"/>
          <w:bCs w:val="1"/>
          <w:rtl w:val="1"/>
        </w:rPr>
        <w:t xml:space="preserve"> — “</w:t>
      </w:r>
      <w:r w:rsidDel="00000000" w:rsidR="00000000" w:rsidRPr="00000000">
        <w:rPr>
          <w:b w:val="1"/>
          <w:bCs w:val="1"/>
          <w:rtl w:val="1"/>
        </w:rPr>
        <w:t xml:space="preserve">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שמתקן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ילד</w:t>
      </w:r>
      <w:r w:rsidDel="00000000" w:rsidR="00000000" w:rsidRPr="00000000">
        <w:rPr>
          <w:b w:val="1"/>
          <w:bCs w:val="1"/>
          <w:rtl w:val="1"/>
        </w:rPr>
        <w:t xml:space="preserve">”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שמנחש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Gradient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Boosting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לזכור</w:t>
      </w:r>
    </w:p>
    <w:tbl>
      <w:tblPr>
        <w:tblStyle w:val="Table12"/>
        <w:tblW w:w="4796.0" w:type="dxa"/>
        <w:jc w:val="left"/>
        <w:tblLayout w:type="fixed"/>
        <w:tblLook w:val="0400"/>
      </w:tblPr>
      <w:tblGrid>
        <w:gridCol w:w="1929"/>
        <w:gridCol w:w="2867"/>
        <w:tblGridChange w:id="0">
          <w:tblGrid>
            <w:gridCol w:w="1929"/>
            <w:gridCol w:w="286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מודל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דימוי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Ridge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SVR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כביש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שוליים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מצביעים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Gradient Boosting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ילדים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שמתקנים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השני</w:t>
            </w:r>
          </w:p>
        </w:tc>
      </w:tr>
    </w:tbl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Ridge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כבסיס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Random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Forest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</w:t>
        <w:br w:type="textWrapping"/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Gradient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Boosting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להשוואה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להסביר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Ridge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Regression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  <w:t xml:space="preserve">Ridge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Regression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רגרסיה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האקוסטיים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אינטואיטיבית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Centroid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מתמלאת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MFCC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יורדת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נקרא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Ridge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  <w:t xml:space="preserve">Ridge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regularization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Ridge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0E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כשהקשר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0F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כשצריך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10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כשחשובה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החיסרון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  <w:t xml:space="preserve">Ridge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להסביר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Random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Forest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טובה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אינטואיטיבית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האקוסטיים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E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Centroid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21F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220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MFCC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התחזיות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לפרויקט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שלך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ספקטרליים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תיעוד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4: 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ההחלטה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ההנדסית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?”,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לעצור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החלקה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</w:p>
    <w:p w:rsidR="00000000" w:rsidDel="00000000" w:rsidP="00000000" w:rsidRDefault="00000000" w:rsidRPr="00000000" w14:paraId="0000023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פותרים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קופצות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  <w:t xml:space="preserve">70, 72, 74, 91, 76, 78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־91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Moving Average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1"/>
        </w:rPr>
        <w:t xml:space="preserve">החלקה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התחזיות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מסתכלים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  <w:t xml:space="preserve">70, 72, 74, 91, 76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70, 71, 72, 77, 76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Monotonicity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1"/>
        </w:rPr>
        <w:t xml:space="preserve">במילוי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  <w:t xml:space="preserve">60, 65, 63, 70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  <w:t xml:space="preserve">60, 65, 65, 70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Stop threshold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1"/>
        </w:rPr>
        <w:t xml:space="preserve">קבענו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־90%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90%.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1"/>
        </w:rPr>
        <w:t xml:space="preserve">דרשנו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90%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בסוף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1"/>
        </w:rPr>
        <w:t xml:space="preserve">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  <w:t xml:space="preserve">decision_random_forest.csv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  <w:t xml:space="preserve">prediction</w:t>
        <w:br w:type="textWrapping"/>
        <w:t xml:space="preserve">prediction_smooth</w:t>
        <w:br w:type="textWrapping"/>
        <w:t xml:space="preserve">prediction_monotonic</w:t>
        <w:br w:type="textWrapping"/>
        <w:t xml:space="preserve">stop_triggered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  <w:t xml:space="preserve">stop_events_random_forest.csv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1"/>
        </w:rPr>
        <w:t xml:space="preserve">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עצרה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</w:p>
    <w:p w:rsidR="00000000" w:rsidDel="00000000" w:rsidP="00000000" w:rsidRDefault="00000000" w:rsidRPr="00000000" w14:paraId="0000025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להסביר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בבחינה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Average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נאכפה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מונוטוניות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90%,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תיעוד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5: 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4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6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עושה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  <w:t xml:space="preserve">plots.py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  <w:t xml:space="preserve">decision_random_forest.csv</w:t>
        <w:br w:type="textWrapping"/>
        <w:t xml:space="preserve">metrics.csv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1"/>
        </w:rPr>
        <w:t xml:space="preserve">ומייצר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חשוב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ובמצגת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הוכחה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גרף</w:t>
      </w:r>
      <w:r w:rsidDel="00000000" w:rsidR="00000000" w:rsidRPr="00000000">
        <w:rPr>
          <w:b w:val="1"/>
          <w:bCs w:val="1"/>
          <w:rtl w:val="1"/>
        </w:rPr>
        <w:t xml:space="preserve"> 1 — </w:t>
      </w:r>
      <w:r w:rsidDel="00000000" w:rsidR="00000000" w:rsidRPr="00000000">
        <w:rPr>
          <w:b w:val="1"/>
          <w:bCs w:val="1"/>
          <w:rtl w:val="0"/>
        </w:rPr>
        <w:t xml:space="preserve">Prediction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Ground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Truth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מציג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C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fill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percent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27D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לראות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1"/>
        </w:rPr>
        <w:t xml:space="preserve">שהקווים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חזק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המילוי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הקו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90%</w:t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1"/>
        </w:rPr>
        <w:t xml:space="preserve">הוספנו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0"/>
        </w:rPr>
        <w:t xml:space="preserve">plt.axhline(y=90)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גרף</w:t>
      </w:r>
      <w:r w:rsidDel="00000000" w:rsidR="00000000" w:rsidRPr="00000000">
        <w:rPr>
          <w:b w:val="1"/>
          <w:bCs w:val="1"/>
          <w:rtl w:val="1"/>
        </w:rPr>
        <w:t xml:space="preserve"> 2 — </w:t>
      </w:r>
      <w:r w:rsidDel="00000000" w:rsidR="00000000" w:rsidRPr="00000000">
        <w:rPr>
          <w:b w:val="1"/>
          <w:bCs w:val="1"/>
          <w:rtl w:val="0"/>
        </w:rPr>
        <w:t xml:space="preserve">Smoothing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Demo</w:t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מציג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prediction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1"/>
        </w:rPr>
        <w:t xml:space="preserve">התחזית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0"/>
        </w:rPr>
        <w:t xml:space="preserve">60</w:t>
        <w:br w:type="textWrapping"/>
        <w:t xml:space="preserve">65</w:t>
        <w:br w:type="textWrapping"/>
        <w:t xml:space="preserve">80</w:t>
        <w:br w:type="textWrapping"/>
        <w:t xml:space="preserve">67</w:t>
        <w:br w:type="textWrapping"/>
        <w:t xml:space="preserve">70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1"/>
        </w:rPr>
        <w:t xml:space="preserve">קופצת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Moving Average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Monotonic prediction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חשוב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גרף</w:t>
      </w:r>
      <w:r w:rsidDel="00000000" w:rsidR="00000000" w:rsidRPr="00000000">
        <w:rPr>
          <w:b w:val="1"/>
          <w:bCs w:val="1"/>
          <w:rtl w:val="1"/>
        </w:rPr>
        <w:t xml:space="preserve"> 3 — </w:t>
      </w:r>
      <w:r w:rsidDel="00000000" w:rsidR="00000000" w:rsidRPr="00000000">
        <w:rPr>
          <w:b w:val="1"/>
          <w:bCs w:val="1"/>
          <w:rtl w:val="0"/>
        </w:rPr>
        <w:t xml:space="preserve">RMSE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Comparison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מציג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3"/>
        <w:tblW w:w="1360.0" w:type="dxa"/>
        <w:jc w:val="left"/>
        <w:tblLayout w:type="fixed"/>
        <w:tblLook w:val="0400"/>
      </w:tblPr>
      <w:tblGrid>
        <w:gridCol w:w="654"/>
        <w:gridCol w:w="706"/>
        <w:tblGridChange w:id="0">
          <w:tblGrid>
            <w:gridCol w:w="654"/>
            <w:gridCol w:w="70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AB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מודל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Ridge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RMSE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אינטואיציה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  <w:t xml:space="preserve">RMSE = 5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־5%</w:t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גרף</w:t>
      </w:r>
      <w:r w:rsidDel="00000000" w:rsidR="00000000" w:rsidRPr="00000000">
        <w:rPr>
          <w:b w:val="1"/>
          <w:bCs w:val="1"/>
          <w:rtl w:val="1"/>
        </w:rPr>
        <w:t xml:space="preserve"> 4 —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² </w:t>
      </w:r>
      <w:r w:rsidDel="00000000" w:rsidR="00000000" w:rsidRPr="00000000">
        <w:rPr>
          <w:b w:val="1"/>
          <w:bCs w:val="1"/>
          <w:rtl w:val="0"/>
        </w:rPr>
        <w:t xml:space="preserve">Comparison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1"/>
        </w:rPr>
        <w:t xml:space="preserve">²?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אינטואיציה</w:t>
      </w:r>
    </w:p>
    <w:tbl>
      <w:tblPr>
        <w:tblStyle w:val="Table14"/>
        <w:tblW w:w="1334.0" w:type="dxa"/>
        <w:jc w:val="left"/>
        <w:tblLayout w:type="fixed"/>
        <w:tblLook w:val="0400"/>
      </w:tblPr>
      <w:tblGrid>
        <w:gridCol w:w="400"/>
        <w:gridCol w:w="934"/>
        <w:tblGridChange w:id="0">
          <w:tblGrid>
            <w:gridCol w:w="400"/>
            <w:gridCol w:w="93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איכות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סביר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מאוד</w:t>
            </w:r>
          </w:p>
        </w:tc>
      </w:tr>
    </w:tbl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folds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  <w:t xml:space="preserve">groupby("model").mean()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GroupKFold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הגרפים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נשמרים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־</w:t>
      </w:r>
      <w:r w:rsidDel="00000000" w:rsidR="00000000" w:rsidRPr="00000000">
        <w:rPr>
          <w:b w:val="1"/>
          <w:bCs w:val="1"/>
          <w:rtl w:val="0"/>
        </w:rPr>
        <w:t xml:space="preserve">PNG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4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לדוח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5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למצגת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6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בעצם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0"/>
        </w:rPr>
        <w:t xml:space="preserve">Audio Recording</w:t>
        <w:br w:type="textWrapping"/>
        <w:t xml:space="preserve">        ↓</w:t>
        <w:br w:type="textWrapping"/>
        <w:t xml:space="preserve">Windowing</w:t>
        <w:br w:type="textWrapping"/>
        <w:t xml:space="preserve">        ↓</w:t>
        <w:br w:type="textWrapping"/>
        <w:t xml:space="preserve">Feature Extraction</w:t>
        <w:br w:type="textWrapping"/>
        <w:t xml:space="preserve">        ↓</w:t>
        <w:br w:type="textWrapping"/>
        <w:t xml:space="preserve">Machine Learning</w:t>
        <w:br w:type="textWrapping"/>
        <w:t xml:space="preserve">        ↓</w:t>
        <w:br w:type="textWrapping"/>
        <w:t xml:space="preserve">Prediction</w:t>
        <w:br w:type="textWrapping"/>
        <w:t xml:space="preserve">        ↓</w:t>
        <w:br w:type="textWrapping"/>
        <w:t xml:space="preserve">Smoothing</w:t>
        <w:br w:type="textWrapping"/>
        <w:t xml:space="preserve">        ↓</w:t>
        <w:br w:type="textWrapping"/>
        <w:t xml:space="preserve">Monotonicity</w:t>
        <w:br w:type="textWrapping"/>
        <w:t xml:space="preserve">        ↓</w:t>
        <w:br w:type="textWrapping"/>
        <w:t xml:space="preserve">Stop Decision</w:t>
        <w:br w:type="textWrapping"/>
        <w:t xml:space="preserve">        ↓</w:t>
        <w:br w:type="textWrapping"/>
        <w:t xml:space="preserve">Evaluation + Plots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2NCIuqH2F98Kk7xgYcXL0rFoDQ==">CgMxLjA4AHIhMXg0Q1lyUEwzdzk5YWpUYTJEUlpIb2prMjR6c1ZOdmU0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