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spacing w:before="0" w:after="0"/>
        <w:ind w:left="0" w:right="0" w:hanging="0"/>
        <w:rPr>
          <w:rFonts w:ascii="Poor Richard;serif" w:hAnsi="Poor Richard;serif"/>
          <w:b w:val="false"/>
          <w:i w:val="false"/>
          <w:caps w:val="false"/>
          <w:smallCaps w:val="false"/>
          <w:color w:val="1F497D"/>
          <w:spacing w:val="0"/>
          <w:sz w:val="24"/>
        </w:rPr>
      </w:pPr>
      <w:r>
        <w:rPr>
          <w:rFonts w:ascii="Poor Richard;serif" w:hAnsi="Poor Richard;serif"/>
          <w:b w:val="false"/>
          <w:i/>
          <w:caps w:val="false"/>
          <w:smallCaps w:val="false"/>
          <w:color w:val="1F497D"/>
          <w:spacing w:val="0"/>
          <w:sz w:val="24"/>
        </w:rPr>
        <w:br/>
        <w:t>Buffalo Hunt Evac</w:t>
      </w:r>
      <w:r>
        <w:rPr>
          <w:rFonts w:ascii="Poor Richard;serif" w:hAnsi="Poor Richard;serif"/>
          <w:b w:val="false"/>
          <w:i w:val="false"/>
          <w:caps w:val="false"/>
          <w:smallCaps w:val="false"/>
          <w:color w:val="1F497D"/>
          <w:spacing w:val="0"/>
          <w:sz w:val="24"/>
        </w:rPr>
        <w:t>: NHM staff prepare the 1895 Charles Russell canvas,</w:t>
      </w:r>
      <w:r>
        <w:rPr>
          <w:rFonts w:ascii="Poor Richard;serif" w:hAnsi="Poor Richard;serif"/>
          <w:b w:val="false"/>
          <w:i/>
          <w:caps w:val="false"/>
          <w:smallCaps w:val="false"/>
          <w:color w:val="1F497D"/>
          <w:spacing w:val="0"/>
          <w:sz w:val="24"/>
        </w:rPr>
        <w:t>Buffalo Hunt #14</w:t>
      </w:r>
      <w:r>
        <w:rPr>
          <w:rFonts w:ascii="Poor Richard;serif" w:hAnsi="Poor Richard;serif"/>
          <w:b w:val="false"/>
          <w:i w:val="false"/>
          <w:caps w:val="false"/>
          <w:smallCaps w:val="false"/>
          <w:color w:val="1F497D"/>
          <w:spacing w:val="0"/>
          <w:sz w:val="24"/>
        </w:rPr>
        <w:t>for packing and evacuation. A custom-made wood crate for the painting is stored in the Hart Mansion for emergencies, and is seen in this photo laying on the floor next to the staff. Once the canvas is wrapped, it is loaded into the crate, and then transported down to the moving truck.</w:t>
      </w:r>
    </w:p>
    <w:p>
      <w:pPr>
        <w:pStyle w:val="TextBody"/>
        <w:widowControl/>
        <w:spacing w:before="0" w:after="0"/>
        <w:ind w:left="0" w:right="0" w:hanging="0"/>
        <w:rPr>
          <w:caps w:val="false"/>
          <w:smallCaps w:val="false"/>
          <w:color w:val="1F497D"/>
          <w:spacing w:val="0"/>
        </w:rPr>
      </w:pPr>
      <w:r>
        <w:rPr>
          <w:caps w:val="false"/>
          <w:smallCaps w:val="false"/>
          <w:color w:val="1F497D"/>
          <w:spacing w:val="0"/>
        </w:rPr>
      </w:r>
    </w:p>
    <w:p>
      <w:pPr>
        <w:pStyle w:val="TextBody"/>
        <w:widowControl/>
        <w:spacing w:before="0" w:after="0"/>
        <w:ind w:left="0" w:right="0" w:hanging="0"/>
        <w:rPr>
          <w:rFonts w:ascii="Poor Richard;serif" w:hAnsi="Poor Richard;serif"/>
          <w:b w:val="false"/>
          <w:i w:val="false"/>
          <w:caps w:val="false"/>
          <w:smallCaps w:val="false"/>
          <w:color w:val="1F497D"/>
          <w:spacing w:val="0"/>
          <w:sz w:val="24"/>
        </w:rPr>
      </w:pPr>
      <w:r>
        <w:rPr>
          <w:rFonts w:ascii="Poor Richard;serif" w:hAnsi="Poor Richard;serif"/>
          <w:b w:val="false"/>
          <w:i/>
          <w:caps w:val="false"/>
          <w:smallCaps w:val="false"/>
          <w:color w:val="1F497D"/>
          <w:spacing w:val="0"/>
          <w:sz w:val="24"/>
        </w:rPr>
        <w:t>Dining Room Evac</w:t>
      </w:r>
      <w:r>
        <w:rPr>
          <w:rFonts w:ascii="Poor Richard;serif" w:hAnsi="Poor Richard;serif"/>
          <w:b w:val="false"/>
          <w:i w:val="false"/>
          <w:caps w:val="false"/>
          <w:smallCaps w:val="false"/>
          <w:color w:val="1F497D"/>
          <w:spacing w:val="0"/>
          <w:sz w:val="24"/>
        </w:rPr>
        <w:t xml:space="preserve">: A Joe de Yong painting, titled </w:t>
      </w:r>
      <w:r>
        <w:rPr>
          <w:rFonts w:ascii="Poor Richard;serif" w:hAnsi="Poor Richard;serif"/>
          <w:b w:val="false"/>
          <w:i/>
          <w:caps w:val="false"/>
          <w:smallCaps w:val="false"/>
          <w:color w:val="1F497D"/>
          <w:spacing w:val="0"/>
          <w:sz w:val="24"/>
        </w:rPr>
        <w:t>A Buffalo Hunt</w:t>
      </w:r>
      <w:r>
        <w:rPr>
          <w:rFonts w:ascii="Poor Richard;serif" w:hAnsi="Poor Richard;serif"/>
          <w:b w:val="false"/>
          <w:i w:val="false"/>
          <w:caps w:val="false"/>
          <w:smallCaps w:val="false"/>
          <w:color w:val="1F497D"/>
          <w:spacing w:val="0"/>
          <w:sz w:val="24"/>
        </w:rPr>
        <w:t>, is getting packed for evacuation. Additional artifacts awaiting packing are lined up on the floor in the mansion’s dining room.</w:t>
      </w:r>
    </w:p>
    <w:p>
      <w:pPr>
        <w:pStyle w:val="TextBody"/>
        <w:widowControl/>
        <w:spacing w:before="0" w:after="0"/>
        <w:ind w:left="0" w:right="0" w:hanging="0"/>
        <w:rPr>
          <w:caps w:val="false"/>
          <w:smallCaps w:val="false"/>
          <w:color w:val="1F497D"/>
          <w:spacing w:val="0"/>
        </w:rPr>
      </w:pPr>
      <w:r>
        <w:rPr>
          <w:caps w:val="false"/>
          <w:smallCaps w:val="false"/>
          <w:color w:val="1F497D"/>
          <w:spacing w:val="0"/>
        </w:rPr>
      </w:r>
    </w:p>
    <w:p>
      <w:pPr>
        <w:pStyle w:val="TextBody"/>
        <w:widowControl/>
        <w:spacing w:before="0" w:after="0"/>
        <w:ind w:left="0" w:right="0" w:hanging="0"/>
        <w:rPr>
          <w:rFonts w:ascii="Poor Richard;serif" w:hAnsi="Poor Richard;serif"/>
          <w:b w:val="false"/>
          <w:i w:val="false"/>
          <w:caps w:val="false"/>
          <w:smallCaps w:val="false"/>
          <w:color w:val="1F497D"/>
          <w:spacing w:val="0"/>
          <w:sz w:val="24"/>
        </w:rPr>
      </w:pPr>
      <w:r>
        <w:rPr>
          <w:rFonts w:ascii="Poor Richard;serif" w:hAnsi="Poor Richard;serif"/>
          <w:b w:val="false"/>
          <w:i/>
          <w:caps w:val="false"/>
          <w:smallCaps w:val="false"/>
          <w:color w:val="1F497D"/>
          <w:spacing w:val="0"/>
          <w:sz w:val="24"/>
        </w:rPr>
        <w:t xml:space="preserve">Loading Up: </w:t>
      </w:r>
      <w:r>
        <w:rPr>
          <w:rFonts w:ascii="Poor Richard;serif" w:hAnsi="Poor Richard;serif"/>
          <w:b w:val="false"/>
          <w:i w:val="false"/>
          <w:caps w:val="false"/>
          <w:smallCaps w:val="false"/>
          <w:color w:val="1F497D"/>
          <w:spacing w:val="0"/>
          <w:sz w:val="24"/>
        </w:rPr>
        <w:t>Facilities staff from NHM helped with the “heavy lifting,” i.e., loading the packed artifacts into the moving trucks for transport.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Poor Richard">
    <w:altName w:val="serif"/>
    <w:charset w:val="01"/>
    <w:family w:val="roman"/>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2015-08-23T17:13:44Z</dcterms:created>
  <dc:creator>Bill West</dc:creator>
  <dc:language>en-US</dc:language>
  <cp:revision>0</cp:revision>
</cp:coreProperties>
</file>