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O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 xml:space="preserve">n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  <w:bdr w:val="dashed" w:sz="2" w:space="1" w:color="CCCCCC"/>
        </w:rPr>
        <w:t>March 18th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 xml:space="preserve">, Half Pint,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 xml:space="preserve">our local celebrity/donkey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was one of our featured animals in an animal education program before the free movie at Hart Hall.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