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Hart Park Barnyard was honored with the "Parks Make Life Better 2016" award on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  <w:bdr w:val="dashed" w:sz="2" w:space="1" w:color="CCCCCC"/>
        </w:rPr>
        <w:t>April 27th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.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2017-06-21T23:16:37Z</dcterms:created>
  <dc:creator>Bill West</dc:creator>
  <dc:language>en-US</dc:language>
  <cp:revision>0</cp:revision>
</cp:coreProperties>
</file>