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Default="00010745">
      <w:proofErr w:type="gramStart"/>
      <w:r>
        <w:t xml:space="preserve">Original drawings of Fritz and his shoe (the shoe is always </w:t>
      </w:r>
      <w:bookmarkStart w:id="0" w:name="_GoBack"/>
      <w:bookmarkEnd w:id="0"/>
      <w:r>
        <w:t>on display in Hart’s dining room), by Friends of Hart Park director Tim Murphy.</w:t>
      </w:r>
      <w:proofErr w:type="gramEnd"/>
      <w:r>
        <w:t xml:space="preserve">  Tim supplied many of the articles in this edition of Hart of the Matter.</w:t>
      </w:r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745"/>
    <w:rsid w:val="00010745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179</Characters>
  <Application>Microsoft Macintosh Word</Application>
  <DocSecurity>0</DocSecurity>
  <Lines>4</Lines>
  <Paragraphs>1</Paragraphs>
  <ScaleCrop>false</ScaleCrop>
  <Company>The Walt Disney Company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2019-06-03T00:05:00Z</dcterms:created>
  <dcterms:modified xsi:type="dcterms:W3CDTF">2019-06-03T00:12:00Z</dcterms:modified>
</cp:coreProperties>
</file>