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6DBD7" w14:textId="7EE7A64C" w:rsidR="00802574" w:rsidRDefault="00C422F9" w:rsidP="00C422F9">
      <w:r>
        <w:t>Discrete</w:t>
      </w:r>
      <w:r>
        <w:t xml:space="preserve"> </w:t>
      </w:r>
      <w:r>
        <w:t>choice experiments are used for measuring and predicting individuals' preferences and choices</w:t>
      </w:r>
      <w:r>
        <w:t xml:space="preserve"> </w:t>
      </w:r>
      <w:r>
        <w:t>of alternatives and provide quantitative measures of the relative importance of attributes of</w:t>
      </w:r>
      <w:r>
        <w:t xml:space="preserve"> </w:t>
      </w:r>
      <w:r>
        <w:t>tourism destinations, products, or services and might include tourists' willingness to pay for</w:t>
      </w:r>
      <w:r>
        <w:t xml:space="preserve"> </w:t>
      </w:r>
      <w:r>
        <w:t>various services.</w:t>
      </w:r>
    </w:p>
    <w:p w14:paraId="132C8147" w14:textId="73FA56A6" w:rsidR="00C422F9" w:rsidRDefault="00C422F9" w:rsidP="00C422F9">
      <w:r>
        <w:t>Discrete choice experiments are based on the random utility theory proposed by Thurstone (1927), which postulates that a</w:t>
      </w:r>
      <w:r>
        <w:t xml:space="preserve"> </w:t>
      </w:r>
      <w:r>
        <w:t>person will choose the alternative that maximizes his or her utility</w:t>
      </w:r>
      <w:r>
        <w:t>.</w:t>
      </w:r>
    </w:p>
    <w:p w14:paraId="22705013" w14:textId="5E20FDAD" w:rsidR="00C422F9" w:rsidRDefault="00C422F9" w:rsidP="00C422F9">
      <w:r w:rsidRPr="00C422F9">
        <w:t xml:space="preserve">Discrete choice models can be applied to various types of data. </w:t>
      </w:r>
      <w:proofErr w:type="gramStart"/>
      <w:r w:rsidRPr="00C422F9">
        <w:t>Generally speaking, there</w:t>
      </w:r>
      <w:proofErr w:type="gramEnd"/>
      <w:r w:rsidRPr="00C422F9">
        <w:t xml:space="preserve"> are two types of data: revealed choice</w:t>
      </w:r>
      <w:r>
        <w:t xml:space="preserve"> </w:t>
      </w:r>
      <w:r w:rsidRPr="00C422F9">
        <w:t>data and stated choice data. However, also a</w:t>
      </w:r>
      <w:r>
        <w:t xml:space="preserve"> </w:t>
      </w:r>
      <w:r w:rsidRPr="00C422F9">
        <w:t xml:space="preserve">combination of these two types has been advocated (e.g., </w:t>
      </w:r>
      <w:proofErr w:type="spellStart"/>
      <w:r w:rsidRPr="00C422F9">
        <w:t>Hensher</w:t>
      </w:r>
      <w:proofErr w:type="spellEnd"/>
      <w:r w:rsidRPr="00C422F9">
        <w:t>, 1994). Revealed</w:t>
      </w:r>
      <w:r>
        <w:t xml:space="preserve"> </w:t>
      </w:r>
      <w:r w:rsidRPr="00C422F9">
        <w:t>choice data is based on observations of behavior in real market situations, whereas stated choice data is based on individuals'</w:t>
      </w:r>
      <w:r>
        <w:t xml:space="preserve"> </w:t>
      </w:r>
      <w:r w:rsidRPr="00C422F9">
        <w:t>preferences and choices expressed under controlled experiments (Louviere &amp; Woodworth, 1983). Both types of data have their</w:t>
      </w:r>
      <w:r>
        <w:t xml:space="preserve"> </w:t>
      </w:r>
      <w:r w:rsidRPr="00C422F9">
        <w:t>advantages and disadvantages. In a stated, or also called discrete choice experiment, people are asked to respond to new products</w:t>
      </w:r>
      <w:r>
        <w:t xml:space="preserve"> </w:t>
      </w:r>
      <w:r w:rsidRPr="00C422F9">
        <w:t>or services, thus the potential market for new products can be measured and predicted.</w:t>
      </w:r>
    </w:p>
    <w:p w14:paraId="42C8FCA6" w14:textId="1425CB63" w:rsidR="00C422F9" w:rsidRDefault="00C422F9" w:rsidP="00C422F9">
      <w:r>
        <w:t xml:space="preserve">In this paper, the </w:t>
      </w:r>
      <w:proofErr w:type="gramStart"/>
      <w:r>
        <w:t>main focus</w:t>
      </w:r>
      <w:proofErr w:type="gramEnd"/>
      <w:r>
        <w:t xml:space="preserve"> will be on discrete choice experiments, also called stated choice modeling, or conjoint choice</w:t>
      </w:r>
      <w:r>
        <w:t xml:space="preserve"> </w:t>
      </w:r>
      <w:r>
        <w:t>modeling, in tourism research</w:t>
      </w:r>
      <w:r>
        <w:t>.</w:t>
      </w:r>
    </w:p>
    <w:p w14:paraId="5D12C909" w14:textId="2503F244" w:rsidR="00C422F9" w:rsidRDefault="00C422F9" w:rsidP="00C422F9">
      <w:r>
        <w:t>D</w:t>
      </w:r>
      <w:r>
        <w:t>iscrete choice experiments have, in general, a lower external validity but, if designed</w:t>
      </w:r>
      <w:r>
        <w:t xml:space="preserve"> </w:t>
      </w:r>
      <w:r>
        <w:t>well, a higher internal validity.</w:t>
      </w:r>
      <w:r>
        <w:t xml:space="preserve"> </w:t>
      </w:r>
      <w:r>
        <w:t>destination choice behavior is the outcome of an individual decision-making process.</w:t>
      </w:r>
      <w:r>
        <w:t xml:space="preserve"> </w:t>
      </w:r>
      <w:r>
        <w:t>In this process, a tourist goes through various phases in selecting a destination from a set of considered alternative destinations.</w:t>
      </w:r>
      <w:r>
        <w:t xml:space="preserve"> </w:t>
      </w:r>
      <w:proofErr w:type="gramStart"/>
      <w:r>
        <w:t>Taking into account</w:t>
      </w:r>
      <w:proofErr w:type="gramEnd"/>
      <w:r>
        <w:t xml:space="preserve"> the tourist's characteristics, context, and preferences for different destinations, there will be one</w:t>
      </w:r>
      <w:r>
        <w:t xml:space="preserve"> </w:t>
      </w:r>
      <w:r>
        <w:t>destination that optimizes the visitor's experience.</w:t>
      </w:r>
    </w:p>
    <w:p w14:paraId="61137FF7" w14:textId="7C72FB5B" w:rsidR="00C422F9" w:rsidRDefault="00C422F9" w:rsidP="00C422F9">
      <w:r w:rsidRPr="00C422F9">
        <w:t xml:space="preserve">The destinations are perceived by the </w:t>
      </w:r>
      <w:proofErr w:type="gramStart"/>
      <w:r w:rsidRPr="00C422F9">
        <w:t>tourist</w:t>
      </w:r>
      <w:proofErr w:type="gramEnd"/>
      <w:r w:rsidRPr="00C422F9">
        <w:t xml:space="preserve"> as bundles of features, usually called attributes</w:t>
      </w:r>
      <w:r>
        <w:t>.</w:t>
      </w:r>
    </w:p>
    <w:p w14:paraId="46D9C2AB" w14:textId="4C8323D2" w:rsidR="00C422F9" w:rsidRDefault="00C422F9" w:rsidP="00C422F9">
      <w:r w:rsidRPr="00C422F9">
        <w:t>Some of the attributes are quantitative such as price, others are more qualitative such as perceived quality</w:t>
      </w:r>
      <w:r>
        <w:t>.</w:t>
      </w:r>
    </w:p>
    <w:p w14:paraId="1230059E" w14:textId="6AFC1B79" w:rsidR="00C422F9" w:rsidRDefault="00C422F9" w:rsidP="00C422F9">
      <w:r>
        <w:t>Discrete choice experiments</w:t>
      </w:r>
      <w:r>
        <w:t xml:space="preserve"> </w:t>
      </w:r>
      <w:r>
        <w:t>aim at understanding and predicting individuals' preference and choice behavior and provide quantitative measures of</w:t>
      </w:r>
      <w:r>
        <w:t xml:space="preserve"> </w:t>
      </w:r>
      <w:r>
        <w:t>the relative importance of the characteristics and drivers of tourism destinations, products, or services.</w:t>
      </w:r>
    </w:p>
    <w:p w14:paraId="56B3A1A5" w14:textId="237549D4" w:rsidR="00C422F9" w:rsidRDefault="00C422F9" w:rsidP="00C422F9">
      <w:r>
        <w:t>Although discrete choice experiments have been applied successfully in many different contexts, the most important critique is</w:t>
      </w:r>
      <w:r>
        <w:t xml:space="preserve"> </w:t>
      </w:r>
      <w:r>
        <w:t>that it does explain the output of individual choices and preferences but does not address the underlying decision-making process.</w:t>
      </w:r>
      <w:r>
        <w:t xml:space="preserve"> </w:t>
      </w:r>
      <w:r>
        <w:t xml:space="preserve">While it </w:t>
      </w:r>
      <w:r>
        <w:lastRenderedPageBreak/>
        <w:t xml:space="preserve">seems realistic to assume that tourist decision-making processes might vary and are </w:t>
      </w:r>
      <w:proofErr w:type="gramStart"/>
      <w:r>
        <w:t>context-dependent</w:t>
      </w:r>
      <w:proofErr w:type="gramEnd"/>
      <w:r>
        <w:t>. Therefore, it is of</w:t>
      </w:r>
      <w:r>
        <w:t xml:space="preserve"> </w:t>
      </w:r>
      <w:r>
        <w:t>interest to see that in recent years, also in the field of tourism research, several studies tackled some of these issues. For example,</w:t>
      </w:r>
      <w:r>
        <w:t xml:space="preserve"> </w:t>
      </w:r>
      <w:r>
        <w:t>tourists' decisions relative to past experiences are investigated, more complex decision strategies and processes are addressed, including</w:t>
      </w:r>
      <w:r>
        <w:t xml:space="preserve"> </w:t>
      </w:r>
      <w:r>
        <w:t>needs, motivations, and influences of a social network.</w:t>
      </w:r>
    </w:p>
    <w:sectPr w:rsidR="00C422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2F9"/>
    <w:rsid w:val="000D4126"/>
    <w:rsid w:val="00405C13"/>
    <w:rsid w:val="005442FD"/>
    <w:rsid w:val="00802574"/>
    <w:rsid w:val="00C422F9"/>
    <w:rsid w:val="00CF7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8CB18"/>
  <w15:chartTrackingRefBased/>
  <w15:docId w15:val="{549E7CA2-992F-449C-9F02-970E9B7E8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2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2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2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2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2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Bonifacini</dc:creator>
  <cp:keywords/>
  <dc:description/>
  <cp:lastModifiedBy>Franco Bonifacini</cp:lastModifiedBy>
  <cp:revision>1</cp:revision>
  <dcterms:created xsi:type="dcterms:W3CDTF">2025-09-25T07:25:00Z</dcterms:created>
  <dcterms:modified xsi:type="dcterms:W3CDTF">2025-09-25T07:36:00Z</dcterms:modified>
</cp:coreProperties>
</file>