
<file path=[Content_Types].xml><?xml version="1.0" encoding="utf-8"?>
<Types xmlns="http://schemas.openxmlformats.org/package/2006/content-types"/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This claim is supported by prior work [1].
References
[1] Smith A. Example Paper. 2020. https://doi.org/10.1000/example</w:t>
      </w:r>
    </w:p>
  </w:body>
</w:document>
</file>

<file path=docProps/app.xml>
</file>

<file path=docProps/core.xml>
</file>