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
      </w:pPr>
      <w:r>
        <w:rPr>
          <w:rFonts w:ascii="Times" w:hAnsi="Times" w:cs="Times"/>
          <w:sz w:val="30"/>
          <w:sz-cs w:val="30"/>
          <w:b/>
          <w:color w:val="003366"/>
        </w:rPr>
        <w:t xml:space="preserve">PROMETEYLABS</w:t>
        <w:br/>
        <w:t xml:space="preserve"/>
      </w:r>
      <w:r>
        <w:rPr>
          <w:rFonts w:ascii="Times" w:hAnsi="Times" w:cs="Times"/>
          <w:sz w:val="16"/>
          <w:sz-cs w:val="16"/>
          <w:b/>
          <w:color w:val="FF6600"/>
        </w:rPr>
        <w:t xml:space="preserve">Розробка сайтів · Впровадження AI · Телеграм-боти · SEO · Реклама · SMM</w:t>
      </w:r>
    </w:p>
    <w:p>
      <w:pPr>
        <w:spacing w:before="240" w:after="200"/>
      </w:pPr>
      <w:r>
        <w:rPr>
          <w:rFonts w:ascii="Times" w:hAnsi="Times" w:cs="Times"/>
          <w:sz w:val="36"/>
          <w:sz-cs w:val="36"/>
          <w:b/>
          <w:color w:val="003366"/>
        </w:rPr>
        <w:t xml:space="preserve">ТЕХНІЧНЕ ЗАВДАННЯ( Діденко)</w:t>
        <w:br/>
        <w:t xml:space="preserve"/>
      </w:r>
      <w:r>
        <w:rPr>
          <w:rFonts w:ascii="Times" w:hAnsi="Times" w:cs="Times"/>
          <w:sz w:val="22"/>
          <w:sz-cs w:val="22"/>
          <w:b/>
          <w:color w:val="003366"/>
        </w:rPr>
        <w:t xml:space="preserve">1. ЗАГАЛЬНІ ПОЛОЖЕННЯ ТА ТЕРМІНОЛОГІЯ</w:t>
      </w:r>
    </w:p>
    <w:p>
      <w:pPr>
        <w:spacing w:before="40" w:after="80"/>
      </w:pPr>
      <w:r>
        <w:rPr>
          <w:rFonts w:ascii="Times" w:hAnsi="Times" w:cs="Times"/>
          <w:sz w:val="19"/>
          <w:sz-cs w:val="19"/>
        </w:rPr>
        <w:t xml:space="preserve">Це Технічне завдання (далі — ТЗ) є невід'ємною частиною Договору та визначає вимоги до функціоналу, структури, дизайну та технічних характеристик корпоративного сайту для Арбітражного керуючого.</w:t>
      </w:r>
    </w:p>
    <w:p>
      <w:pPr>
        <w:spacing w:before="40" w:after="80"/>
      </w:pPr>
      <w:r>
        <w:rPr>
          <w:rFonts w:ascii="Times" w:hAnsi="Times" w:cs="Times"/>
          <w:sz w:val="19"/>
          <w:sz-cs w:val="19"/>
        </w:rPr>
        <w:t xml:space="preserve"> З метою уникнення розбіжностей під час приймання-передачі виконаних робіт, Сторони погодили єдиний критерій готовності для кожного елемента, модуля або системи в цілому:</w:t>
      </w:r>
    </w:p>
    <w:p>
      <w:pPr>
        <w:spacing w:before="40" w:after="80"/>
      </w:pPr>
      <w:r>
        <w:rPr>
          <w:rFonts w:ascii="Times" w:hAnsi="Times" w:cs="Times"/>
          <w:sz w:val="24"/>
          <w:sz-cs w:val="24"/>
          <w:b/>
          <w:color w:val="003366"/>
        </w:rPr>
        <w:t xml:space="preserve">Визначення поняття «ГОТОВО» («Прийнято»): </w:t>
      </w:r>
      <w:r>
        <w:rPr>
          <w:rFonts w:ascii="Times" w:hAnsi="Times" w:cs="Times"/>
          <w:sz w:val="19"/>
          <w:sz-cs w:val="19"/>
        </w:rPr>
        <w:t xml:space="preserve">Елемент, функціональний модуль або сторінка вважаються готовими виключно тоді, коли вони повноцінно несуть свій закладений функціонал, працюють без критичних помилок (помилок типу Fatal Error, 404, 500), повністю відповідають вимогам цього ТЗ, коректно відображаються на узгоджених типах пристроїв (десктоп, планшет, мобільний) та проходять повний цикл користувацького сценарію без збоїв.</w:t>
      </w:r>
    </w:p>
    <w:p>
      <w:pPr>
        <w:spacing w:before="280" w:after="80"/>
      </w:pPr>
      <w:r>
        <w:rPr>
          <w:rFonts w:ascii="Times" w:hAnsi="Times" w:cs="Times"/>
          <w:sz w:val="22"/>
          <w:sz-cs w:val="22"/>
          <w:b/>
          <w:color w:val="003366"/>
        </w:rPr>
        <w:t xml:space="preserve">2. ЗАГАЛЬНІ ТЕХНІЧНІ ВИМОГИ</w:t>
      </w:r>
    </w:p>
    <w:p>
      <w:pPr>
        <w:spacing w:before="40" w:after="80"/>
      </w:pPr>
      <w:r>
        <w:rPr>
          <w:rFonts w:ascii="Times" w:hAnsi="Times" w:cs="Times"/>
          <w:sz w:val="19"/>
          <w:sz-cs w:val="19"/>
        </w:rPr>
        <w:t xml:space="preserve">Для того, щоб система вважалася готовою, вона повинна відповідати таким загальним технічним параметрам:</w:t>
      </w:r>
    </w:p>
    <w:p>
      <w:pPr>
        <w:ind w:left="216"/>
        <w:spacing w:before="40" w:after="80"/>
      </w:pPr>
      <w:r>
        <w:rPr>
          <w:rFonts w:ascii="Times" w:hAnsi="Times" w:cs="Times"/>
          <w:sz w:val="24"/>
          <w:sz-cs w:val="24"/>
          <w:b/>
          <w:color w:val="003366"/>
        </w:rPr>
        <w:t xml:space="preserve">2.1. Технологічний стек: </w:t>
      </w:r>
      <w:r>
        <w:rPr>
          <w:rFonts w:ascii="Times" w:hAnsi="Times" w:cs="Times"/>
          <w:sz w:val="19"/>
          <w:sz-cs w:val="19"/>
        </w:rPr>
        <w:t xml:space="preserve">Розробка виконується на чистому коді (Фронтенд — HTML, CSS, JS, HTMX; Бекенд Python/Django) без використання важких сторонніх конструкторів, що гарантує високу продуктивність та стійкість до збоїв.</w:t>
      </w:r>
    </w:p>
    <w:p>
      <w:pPr>
        <w:ind w:left="216"/>
        <w:spacing w:before="40" w:after="80"/>
      </w:pPr>
      <w:r>
        <w:rPr>
          <w:rFonts w:ascii="Times" w:hAnsi="Times" w:cs="Times"/>
          <w:sz w:val="24"/>
          <w:sz-cs w:val="24"/>
          <w:b/>
          <w:color w:val="003366"/>
        </w:rPr>
        <w:t xml:space="preserve">2.2. Адаптивність: </w:t>
      </w:r>
      <w:r>
        <w:rPr>
          <w:rFonts w:ascii="Times" w:hAnsi="Times" w:cs="Times"/>
          <w:sz w:val="19"/>
          <w:sz-cs w:val="19"/>
        </w:rPr>
        <w:t xml:space="preserve">Коректне відображення на мобільних пристроях (від 320px), планшетах та десктопах (до 1920px). Елементи не повинні перекривати один одного або виходити за межі екрана.</w:t>
      </w:r>
    </w:p>
    <w:p>
      <w:pPr>
        <w:ind w:left="216"/>
        <w:spacing w:before="40" w:after="80"/>
      </w:pPr>
      <w:r>
        <w:rPr>
          <w:rFonts w:ascii="Times" w:hAnsi="Times" w:cs="Times"/>
          <w:sz w:val="24"/>
          <w:sz-cs w:val="24"/>
          <w:b/>
          <w:color w:val="003366"/>
        </w:rPr>
        <w:t xml:space="preserve">2.3. Кросбраузерність: </w:t>
      </w:r>
      <w:r>
        <w:rPr>
          <w:rFonts w:ascii="Times" w:hAnsi="Times" w:cs="Times"/>
          <w:sz w:val="19"/>
          <w:sz-cs w:val="19"/>
        </w:rPr>
        <w:t xml:space="preserve">Стабільна робота в останніх актуальних версіях браузерів: Google Chrome, Apple Safari, Mozilla Firefox, Microsoft Edge.</w:t>
      </w:r>
    </w:p>
    <w:p>
      <w:pPr>
        <w:ind w:left="216"/>
        <w:spacing w:before="40" w:after="80"/>
      </w:pPr>
      <w:r>
        <w:rPr>
          <w:rFonts w:ascii="Times" w:hAnsi="Times" w:cs="Times"/>
          <w:sz w:val="24"/>
          <w:sz-cs w:val="24"/>
          <w:b/>
          <w:color w:val="003366"/>
        </w:rPr>
        <w:t xml:space="preserve">2.4. Швидкість завантаження: </w:t>
      </w:r>
      <w:r>
        <w:rPr>
          <w:rFonts w:ascii="Times" w:hAnsi="Times" w:cs="Times"/>
          <w:sz w:val="19"/>
          <w:sz-cs w:val="19"/>
        </w:rPr>
        <w:t xml:space="preserve">Показник Performance в Google PageSpeed Insights повинен бути не менше 75 балів для мобільних пристроїв та не менше 90 балів для десктопів (показники гарантуються для базового коду Сайту до моменту встановлення сторонніх маркетингових скриптів, віджетів чи аналітики Замовника).</w:t>
      </w:r>
    </w:p>
    <w:p>
      <w:pPr>
        <w:ind w:left="216"/>
        <w:spacing w:before="40" w:after="80"/>
      </w:pPr>
      <w:r>
        <w:rPr>
          <w:rFonts w:ascii="Times" w:hAnsi="Times" w:cs="Times"/>
          <w:sz w:val="24"/>
          <w:sz-cs w:val="24"/>
          <w:b/>
          <w:color w:val="003366"/>
        </w:rPr>
        <w:t xml:space="preserve">2.5. Безпека та SEO: </w:t>
      </w:r>
      <w:r>
        <w:rPr>
          <w:rFonts w:ascii="Times" w:hAnsi="Times" w:cs="Times"/>
          <w:sz w:val="19"/>
          <w:sz-cs w:val="19"/>
        </w:rPr>
        <w:t xml:space="preserve">Налаштування SSL-сертифіката (базового або наданого Замовником), автоматичне формування sitemap.xml та robots.txt, підтримка ЧПУ, наявність полів для введення мета-тегів (Title, Description, H1) для кожної сторінки.</w:t>
      </w:r>
    </w:p>
    <w:p>
      <w:pPr>
        <w:spacing w:before="280" w:after="80"/>
      </w:pPr>
      <w:r>
        <w:rPr>
          <w:rFonts w:ascii="Times" w:hAnsi="Times" w:cs="Times"/>
          <w:sz w:val="22"/>
          <w:sz-cs w:val="22"/>
          <w:b/>
          <w:color w:val="003366"/>
        </w:rPr>
        <w:t xml:space="preserve">3. СТРУКТУРА САЙТУ ТА ФУНКЦІОНАЛЬНІ ВИМОГИ ДО СТОРІНОК</w:t>
      </w:r>
    </w:p>
    <w:p>
      <w:pPr>
        <w:spacing w:before="40" w:after="80"/>
      </w:pPr>
      <w:r>
        <w:rPr>
          <w:rFonts w:ascii="Times" w:hAnsi="Times" w:cs="Times"/>
          <w:sz w:val="19"/>
          <w:sz-cs w:val="19"/>
        </w:rPr>
        <w:t xml:space="preserve">Нижче наведено детальний опис ключових сторінок та критеріїв їх готовності.</w:t>
      </w:r>
    </w:p>
    <w:p>
      <w:pPr/>
      <w:r>
        <w:rPr>
          <w:rFonts w:ascii="Times" w:hAnsi="Times" w:cs="Times"/>
          <w:sz w:val="17"/>
          <w:sz-cs w:val="17"/>
          <w:b/>
          <w:color w:val="FFFFFF"/>
        </w:rPr>
        <w:t xml:space="preserve">Назва сторінки/модуля</w:t>
      </w:r>
    </w:p>
    <w:p>
      <w:pPr/>
      <w:r>
        <w:rPr>
          <w:rFonts w:ascii="Times" w:hAnsi="Times" w:cs="Times"/>
          <w:sz w:val="17"/>
          <w:sz-cs w:val="17"/>
          <w:b/>
          <w:color w:val="FFFFFF"/>
        </w:rPr>
        <w:t xml:space="preserve">Функціональні вимоги та опис</w:t>
      </w:r>
    </w:p>
    <w:p>
      <w:pPr/>
      <w:r>
        <w:rPr>
          <w:rFonts w:ascii="Times" w:hAnsi="Times" w:cs="Times"/>
          <w:sz w:val="17"/>
          <w:sz-cs w:val="17"/>
          <w:b/>
          <w:color w:val="FFFFFF"/>
        </w:rPr>
        <w:t xml:space="preserve">Критерій «ГОТОВО» (Правильна робота)</w:t>
      </w:r>
    </w:p>
    <w:p>
      <w:pPr>
        <w:spacing w:before="60" w:after="60"/>
      </w:pPr>
      <w:r>
        <w:rPr>
          <w:rFonts w:ascii="Times" w:hAnsi="Times" w:cs="Times"/>
          <w:sz w:val="17"/>
          <w:sz-cs w:val="17"/>
        </w:rPr>
        <w:t xml:space="preserve">Головна сторінка</w:t>
      </w:r>
    </w:p>
    <w:p>
      <w:pPr>
        <w:spacing w:before="60" w:after="60"/>
      </w:pPr>
      <w:r>
        <w:rPr>
          <w:rFonts w:ascii="Times" w:hAnsi="Times" w:cs="Times"/>
          <w:sz w:val="17"/>
          <w:sz-cs w:val="17"/>
        </w:rPr>
        <w:t xml:space="preserve">Відображення шапки сайту, головного банера з УТП, блоку переліку послуг, переваг та новин/блогу.</w:t>
      </w:r>
    </w:p>
    <w:p>
      <w:pPr>
        <w:spacing w:before="60" w:after="60"/>
      </w:pPr>
      <w:r>
        <w:rPr>
          <w:rFonts w:ascii="Times" w:hAnsi="Times" w:cs="Times"/>
          <w:sz w:val="17"/>
          <w:sz-cs w:val="17"/>
        </w:rPr>
        <w:t xml:space="preserve">Навігація працює, банер коректно відображається. Шапка фіксується при скролі.</w:t>
      </w:r>
    </w:p>
    <w:p>
      <w:pPr>
        <w:spacing w:before="60" w:after="60"/>
      </w:pPr>
      <w:r>
        <w:rPr>
          <w:rFonts w:ascii="Times" w:hAnsi="Times" w:cs="Times"/>
          <w:sz w:val="17"/>
          <w:sz-cs w:val="17"/>
        </w:rPr>
        <w:t xml:space="preserve">Про компанію</w:t>
      </w:r>
    </w:p>
    <w:p>
      <w:pPr>
        <w:spacing w:before="60" w:after="60"/>
      </w:pPr>
      <w:r>
        <w:rPr>
          <w:rFonts w:ascii="Times" w:hAnsi="Times" w:cs="Times"/>
          <w:sz w:val="17"/>
          <w:sz-cs w:val="17"/>
        </w:rPr>
        <w:t xml:space="preserve">Текстовий контент, історія компанії, інформація про команду, сертифікати, ключові метрики.</w:t>
      </w:r>
    </w:p>
    <w:p>
      <w:pPr>
        <w:spacing w:before="60" w:after="60"/>
      </w:pPr>
      <w:r>
        <w:rPr>
          <w:rFonts w:ascii="Times" w:hAnsi="Times" w:cs="Times"/>
          <w:sz w:val="17"/>
          <w:sz-cs w:val="17"/>
        </w:rPr>
        <w:t xml:space="preserve">Текст читабельний, фотографії команди/документів масштабуються та відкриваються без помилок.</w:t>
      </w:r>
    </w:p>
    <w:p>
      <w:pPr>
        <w:spacing w:before="60" w:after="60"/>
      </w:pPr>
      <w:r>
        <w:rPr>
          <w:rFonts w:ascii="Times" w:hAnsi="Times" w:cs="Times"/>
          <w:sz w:val="17"/>
          <w:sz-cs w:val="17"/>
        </w:rPr>
        <w:t xml:space="preserve">Розділ «Послуги»</w:t>
      </w:r>
    </w:p>
    <w:p>
      <w:pPr>
        <w:spacing w:before="60" w:after="60"/>
      </w:pPr>
      <w:r>
        <w:rPr>
          <w:rFonts w:ascii="Times" w:hAnsi="Times" w:cs="Times"/>
          <w:sz w:val="17"/>
          <w:sz-cs w:val="17"/>
        </w:rPr>
        <w:t xml:space="preserve">Багаторівневий каталог послуг: загальна сторінка та окремі сторінки для кожної послуги з детальним описом.</w:t>
      </w:r>
    </w:p>
    <w:p>
      <w:pPr>
        <w:spacing w:before="60" w:after="60"/>
      </w:pPr>
      <w:r>
        <w:rPr>
          <w:rFonts w:ascii="Times" w:hAnsi="Times" w:cs="Times"/>
          <w:sz w:val="17"/>
          <w:sz-cs w:val="17"/>
        </w:rPr>
        <w:t xml:space="preserve">Клік на послугу відкриває відповідну внутрішню сторінку. Кнопки замовлення викликають форму.</w:t>
      </w:r>
    </w:p>
    <w:p>
      <w:pPr>
        <w:spacing w:before="60" w:after="60"/>
      </w:pPr>
      <w:r>
        <w:rPr>
          <w:rFonts w:ascii="Times" w:hAnsi="Times" w:cs="Times"/>
          <w:sz w:val="17"/>
          <w:sz-cs w:val="17"/>
        </w:rPr>
        <w:t xml:space="preserve">Портфоліо / Кейси / Блог / Новини</w:t>
      </w:r>
    </w:p>
    <w:p>
      <w:pPr>
        <w:spacing w:before="60" w:after="60"/>
      </w:pPr>
      <w:r>
        <w:rPr>
          <w:rFonts w:ascii="Times" w:hAnsi="Times" w:cs="Times"/>
          <w:sz w:val="17"/>
          <w:sz-cs w:val="17"/>
        </w:rPr>
        <w:t xml:space="preserve">Галерея реалізованих проєктів з можливістю фільтрації за категоріями. Стрічка статей, пагінація, сторінка окремої статті з можливістю поширення в соцмережах.</w:t>
      </w:r>
    </w:p>
    <w:p>
      <w:pPr>
        <w:spacing w:before="60" w:after="60"/>
      </w:pPr>
      <w:r>
        <w:rPr>
          <w:rFonts w:ascii="Times" w:hAnsi="Times" w:cs="Times"/>
          <w:sz w:val="17"/>
          <w:sz-cs w:val="17"/>
        </w:rPr>
        <w:t xml:space="preserve">Фільтри працюють без перезавантаження всієї сторінки (AJAX/HTMX). Кейси відкриваються коректно. Статті виводяться хронологічно. Кнопки "Поділитися" генерують коректне посилання.</w:t>
      </w:r>
    </w:p>
    <w:p>
      <w:pPr>
        <w:spacing w:before="60" w:after="60"/>
      </w:pPr>
      <w:r>
        <w:rPr>
          <w:rFonts w:ascii="Times" w:hAnsi="Times" w:cs="Times"/>
          <w:sz w:val="17"/>
          <w:sz-cs w:val="17"/>
        </w:rPr>
        <w:t xml:space="preserve">Контакти</w:t>
      </w:r>
    </w:p>
    <w:p>
      <w:pPr>
        <w:spacing w:before="60" w:after="60"/>
      </w:pPr>
      <w:r>
        <w:rPr>
          <w:rFonts w:ascii="Times" w:hAnsi="Times" w:cs="Times"/>
          <w:sz w:val="17"/>
          <w:sz-cs w:val="17"/>
        </w:rPr>
        <w:t xml:space="preserve">Інформація про адресу, телефони, email. Інтерактивна карта, форма зворотного зв'язку.</w:t>
      </w:r>
    </w:p>
    <w:p>
      <w:pPr>
        <w:spacing w:before="60" w:after="60"/>
      </w:pPr>
      <w:r>
        <w:rPr>
          <w:rFonts w:ascii="Times" w:hAnsi="Times" w:cs="Times"/>
          <w:sz w:val="17"/>
          <w:sz-cs w:val="17"/>
        </w:rPr>
        <w:t xml:space="preserve">Карта завантажується. Контактні дані клікабельні (дзвінок/email з пристрою).</w:t>
      </w:r>
    </w:p>
    <w:p>
      <w:pPr>
        <w:spacing w:before="280" w:after="80"/>
      </w:pPr>
      <w:r>
        <w:rPr>
          <w:rFonts w:ascii="Times" w:hAnsi="Times" w:cs="Times"/>
          <w:sz w:val="22"/>
          <w:sz-cs w:val="22"/>
          <w:b/>
          <w:color w:val="003366"/>
        </w:rPr>
        <w:t xml:space="preserve">4. ІНТЕГРАЦІЇ ТА ФОРМИ</w:t>
      </w:r>
    </w:p>
    <w:p>
      <w:pPr>
        <w:ind w:left="216"/>
        <w:spacing w:before="40" w:after="80"/>
      </w:pPr>
      <w:r>
        <w:rPr>
          <w:rFonts w:ascii="Times" w:hAnsi="Times" w:cs="Times"/>
          <w:sz w:val="24"/>
          <w:sz-cs w:val="24"/>
          <w:b/>
          <w:color w:val="003366"/>
        </w:rPr>
        <w:t xml:space="preserve">4.1. Форми зворотного зв'язку: </w:t>
      </w:r>
      <w:r>
        <w:rPr>
          <w:rFonts w:ascii="Times" w:hAnsi="Times" w:cs="Times"/>
          <w:sz w:val="19"/>
          <w:sz-cs w:val="19"/>
        </w:rPr>
        <w:t xml:space="preserve">Збір імені, телефону, email. Дані відправляються на вказаний email адміністратора або в Telegram-бот (AJAX). Користувач бачить повідомлення «Дякуємо за заявку». Усі форми обов'язково містять чекбокс згоди користувача на обробку персональних даних (GDPR / Політика конфіденційності).</w:t>
      </w:r>
    </w:p>
    <w:p>
      <w:pPr>
        <w:ind w:left="216"/>
        <w:spacing w:before="40" w:after="80"/>
      </w:pPr>
      <w:r>
        <w:rPr>
          <w:rFonts w:ascii="Times" w:hAnsi="Times" w:cs="Times"/>
          <w:sz w:val="24"/>
          <w:sz-cs w:val="24"/>
          <w:b/>
          <w:color w:val="003366"/>
        </w:rPr>
        <w:t xml:space="preserve">4.2. Інтеграція з аналітикою: </w:t>
      </w:r>
      <w:r>
        <w:rPr>
          <w:rFonts w:ascii="Times" w:hAnsi="Times" w:cs="Times"/>
          <w:sz w:val="19"/>
          <w:sz-cs w:val="19"/>
        </w:rPr>
        <w:t xml:space="preserve">Підключення базового коду Google Analytics 4 (GA4) та Google Tag Manager за наявності наданих ідентифікаторів.</w:t>
      </w:r>
    </w:p>
    <w:p>
      <w:pPr>
        <w:ind w:left="216"/>
        <w:spacing w:before="40" w:after="80"/>
      </w:pPr>
      <w:r>
        <w:rPr>
          <w:rFonts w:ascii="Times" w:hAnsi="Times" w:cs="Times"/>
          <w:sz w:val="24"/>
          <w:sz-cs w:val="24"/>
          <w:b/>
          <w:color w:val="003366"/>
        </w:rPr>
        <w:t xml:space="preserve">4.3. Інтеграція з CRM: </w:t>
      </w:r>
      <w:r>
        <w:rPr>
          <w:rFonts w:ascii="Times" w:hAnsi="Times" w:cs="Times"/>
          <w:sz w:val="19"/>
          <w:sz-cs w:val="19"/>
        </w:rPr>
        <w:t xml:space="preserve">Базова передача лідів до узгодженої CRM-системи через Webhooks/API. Заявка з'являється зі статусом "Новий лід".</w:t>
      </w:r>
    </w:p>
    <w:p>
      <w:pPr>
        <w:ind w:left="216"/>
        <w:spacing w:before="40" w:after="80"/>
      </w:pPr>
      <w:r>
        <w:rPr>
          <w:rFonts w:ascii="Times" w:hAnsi="Times" w:cs="Times"/>
          <w:sz w:val="24"/>
          <w:sz-cs w:val="24"/>
          <w:b/>
          <w:color w:val="003366"/>
        </w:rPr>
        <w:t xml:space="preserve">4.4. Доступи: </w:t>
      </w:r>
      <w:r>
        <w:rPr>
          <w:rFonts w:ascii="Times" w:hAnsi="Times" w:cs="Times"/>
          <w:sz w:val="19"/>
          <w:sz-cs w:val="19"/>
        </w:rPr>
        <w:t xml:space="preserve">Інтеграція будь-яких зовнішніх сервісів (аналітики, CRM) здійснюється виключно за умови своечасного надання Замовником усіх необхідних доступів, робочих API-ключів та документації.</w:t>
      </w:r>
    </w:p>
    <w:p>
      <w:pPr>
        <w:spacing w:before="280" w:after="80"/>
      </w:pPr>
      <w:r>
        <w:rPr>
          <w:rFonts w:ascii="Times" w:hAnsi="Times" w:cs="Times"/>
          <w:sz w:val="22"/>
          <w:sz-cs w:val="22"/>
          <w:b/>
          <w:color w:val="003366"/>
        </w:rPr>
        <w:t xml:space="preserve">5. ПАНЕЛЬ АДМІНІСТРАТОРА (CMS / АДМІНКА)</w:t>
      </w:r>
    </w:p>
    <w:p>
      <w:pPr>
        <w:spacing w:before="40" w:after="80"/>
      </w:pPr>
      <w:r>
        <w:rPr>
          <w:rFonts w:ascii="Times" w:hAnsi="Times" w:cs="Times"/>
          <w:sz w:val="19"/>
          <w:sz-cs w:val="19"/>
        </w:rPr>
        <w:t xml:space="preserve">Панель адміністратора вважається готовою та працездатною, якщо виконуються такі вимоги:</w:t>
      </w:r>
    </w:p>
    <w:p>
      <w:pPr>
        <w:ind w:left="216"/>
        <w:spacing w:before="40" w:after="80"/>
      </w:pPr>
      <w:r>
        <w:rPr>
          <w:rFonts w:ascii="Times" w:hAnsi="Times" w:cs="Times"/>
          <w:sz w:val="24"/>
          <w:sz-cs w:val="24"/>
          <w:b/>
          <w:color w:val="003366"/>
        </w:rPr>
        <w:t xml:space="preserve">5.1. Управління контентом: </w:t>
      </w:r>
      <w:r>
        <w:rPr>
          <w:rFonts w:ascii="Times" w:hAnsi="Times" w:cs="Times"/>
          <w:sz w:val="19"/>
          <w:sz-cs w:val="19"/>
        </w:rPr>
        <w:t xml:space="preserve">Можливість редагувати тексти на інформаційних сторінках, створювати нові записи в Блозі, додавати Кейси/Проєкти в Портфоліо, оновлювати контактні дані.</w:t>
      </w:r>
    </w:p>
    <w:p>
      <w:pPr>
        <w:ind w:left="216"/>
        <w:spacing w:before="40" w:after="80"/>
      </w:pPr>
      <w:r>
        <w:rPr>
          <w:rFonts w:ascii="Times" w:hAnsi="Times" w:cs="Times"/>
          <w:sz w:val="24"/>
          <w:sz-cs w:val="24"/>
          <w:b/>
          <w:color w:val="003366"/>
        </w:rPr>
        <w:t xml:space="preserve">5.2. SEO-модуль: </w:t>
      </w:r>
      <w:r>
        <w:rPr>
          <w:rFonts w:ascii="Times" w:hAnsi="Times" w:cs="Times"/>
          <w:sz w:val="19"/>
          <w:sz-cs w:val="19"/>
        </w:rPr>
        <w:t xml:space="preserve">Можливість самостійно змінювати метатеги (Title, Description, H1) для кожної сторінки сайту та запису в блозі.</w:t>
      </w:r>
    </w:p>
    <w:p>
      <w:pPr>
        <w:ind w:left="216"/>
        <w:spacing w:before="40" w:after="80"/>
      </w:pPr>
      <w:r>
        <w:rPr>
          <w:rFonts w:ascii="Times" w:hAnsi="Times" w:cs="Times"/>
          <w:sz w:val="24"/>
          <w:sz-cs w:val="24"/>
          <w:b/>
          <w:color w:val="003366"/>
        </w:rPr>
        <w:t xml:space="preserve">5.3. Управління лідами: </w:t>
      </w:r>
      <w:r>
        <w:rPr>
          <w:rFonts w:ascii="Times" w:hAnsi="Times" w:cs="Times"/>
          <w:sz w:val="19"/>
          <w:sz-cs w:val="19"/>
        </w:rPr>
        <w:t xml:space="preserve">Збереження всіх вхідних заявок у внутрішній базі даних адмін-панелі для резервування та перегляду.</w:t>
      </w:r>
    </w:p>
    <w:p>
      <w:pPr>
        <w:spacing w:before="280" w:after="80"/>
      </w:pPr>
      <w:r>
        <w:rPr>
          <w:rFonts w:ascii="Times" w:hAnsi="Times" w:cs="Times"/>
          <w:sz w:val="22"/>
          <w:sz-cs w:val="22"/>
          <w:b/>
          <w:color w:val="003366"/>
        </w:rPr>
        <w:t xml:space="preserve">6. КРИТЕРІЇ ТЕСТУВАННЯ (ЧЕК-ЛИСТ)</w:t>
      </w:r>
    </w:p>
    <w:p>
      <w:pPr>
        <w:spacing w:before="40" w:after="80"/>
      </w:pPr>
      <w:r>
        <w:rPr>
          <w:rFonts w:ascii="Times" w:hAnsi="Times" w:cs="Times"/>
          <w:sz w:val="19"/>
          <w:sz-cs w:val="19"/>
        </w:rPr>
        <w:t xml:space="preserve">Сторони проводять приймання робіт на основі наскрізного тестування («End-to-End»). Робота вважається повністю виконаною, а Корпоративний сайт готовим до запуску, якщо успішно пройдено наступний чек-лист:</w:t>
      </w:r>
    </w:p>
    <w:p>
      <w:pPr/>
      <w:r>
        <w:rPr>
          <w:rFonts w:ascii="Times" w:hAnsi="Times" w:cs="Times"/>
          <w:sz w:val="17"/>
          <w:sz-cs w:val="17"/>
          <w:b/>
          <w:color w:val="FFFFFF"/>
        </w:rPr>
        <w:t xml:space="preserve">№</w:t>
      </w:r>
    </w:p>
    <w:p>
      <w:pPr/>
      <w:r>
        <w:rPr>
          <w:rFonts w:ascii="Times" w:hAnsi="Times" w:cs="Times"/>
          <w:sz w:val="17"/>
          <w:sz-cs w:val="17"/>
          <w:b/>
          <w:color w:val="FFFFFF"/>
        </w:rPr>
        <w:t xml:space="preserve">Тест-кейс (Дія)</w:t>
      </w:r>
    </w:p>
    <w:p>
      <w:pPr/>
      <w:r>
        <w:rPr>
          <w:rFonts w:ascii="Times" w:hAnsi="Times" w:cs="Times"/>
          <w:sz w:val="17"/>
          <w:sz-cs w:val="17"/>
          <w:b/>
          <w:color w:val="FFFFFF"/>
        </w:rPr>
        <w:t xml:space="preserve">Очікуваний результат (Що означає "Правильно працює")</w:t>
      </w:r>
    </w:p>
    <w:p>
      <w:pPr/>
      <w:r>
        <w:rPr>
          <w:rFonts w:ascii="Times" w:hAnsi="Times" w:cs="Times"/>
          <w:sz w:val="17"/>
          <w:sz-cs w:val="17"/>
          <w:b/>
          <w:color w:val="FFFFFF"/>
        </w:rPr>
        <w:t xml:space="preserve">Статус готовності</w:t>
      </w:r>
    </w:p>
    <w:p>
      <w:pPr>
        <w:spacing w:before="60" w:after="60"/>
      </w:pPr>
      <w:r>
        <w:rPr>
          <w:rFonts w:ascii="Times" w:hAnsi="Times" w:cs="Times"/>
          <w:sz w:val="17"/>
          <w:sz-cs w:val="17"/>
        </w:rPr>
        <w:t xml:space="preserve">1</w:t>
      </w:r>
    </w:p>
    <w:p>
      <w:pPr>
        <w:spacing w:before="60" w:after="60"/>
      </w:pPr>
      <w:r>
        <w:rPr>
          <w:rFonts w:ascii="Times" w:hAnsi="Times" w:cs="Times"/>
          <w:sz w:val="17"/>
          <w:sz-cs w:val="17"/>
        </w:rPr>
        <w:t xml:space="preserve">Відправка форми «Залишити заявку».</w:t>
      </w:r>
    </w:p>
    <w:p>
      <w:pPr>
        <w:spacing w:before="60" w:after="60"/>
      </w:pPr>
      <w:r>
        <w:rPr>
          <w:rFonts w:ascii="Times" w:hAnsi="Times" w:cs="Times"/>
          <w:sz w:val="17"/>
          <w:sz-cs w:val="17"/>
        </w:rPr>
        <w:t xml:space="preserve">Дані відправляються успішно (без перезавантаження), з'являється повідомлення про успіх. Ліди фіксуються в CMS/CRM.</w:t>
      </w:r>
    </w:p>
    <w:p>
      <w:pPr>
        <w:spacing w:before="60" w:after="60"/>
      </w:pPr>
      <w:r>
        <w:rPr>
          <w:rFonts w:ascii="Times" w:hAnsi="Times" w:cs="Times"/>
          <w:sz w:val="17"/>
          <w:sz-cs w:val="17"/>
          <w:b/>
          <w:color w:val="FF6600"/>
        </w:rPr>
        <w:t xml:space="preserve">Готово</w:t>
      </w:r>
    </w:p>
    <w:p>
      <w:pPr>
        <w:spacing w:before="60" w:after="60"/>
      </w:pPr>
      <w:r>
        <w:rPr>
          <w:rFonts w:ascii="Times" w:hAnsi="Times" w:cs="Times"/>
          <w:sz w:val="17"/>
          <w:sz-cs w:val="17"/>
        </w:rPr>
        <w:t xml:space="preserve">2</w:t>
      </w:r>
    </w:p>
    <w:p>
      <w:pPr>
        <w:spacing w:before="60" w:after="60"/>
      </w:pPr>
      <w:r>
        <w:rPr>
          <w:rFonts w:ascii="Times" w:hAnsi="Times" w:cs="Times"/>
          <w:sz w:val="17"/>
          <w:sz-cs w:val="17"/>
        </w:rPr>
        <w:t xml:space="preserve">Введення некоректних даних.</w:t>
      </w:r>
    </w:p>
    <w:p>
      <w:pPr>
        <w:spacing w:before="60" w:after="60"/>
      </w:pPr>
      <w:r>
        <w:rPr>
          <w:rFonts w:ascii="Times" w:hAnsi="Times" w:cs="Times"/>
          <w:sz w:val="17"/>
          <w:sz-cs w:val="17"/>
        </w:rPr>
        <w:t xml:space="preserve">Система блокує відправку форми, виводить зрозумілі підказки про необхідність коректно заповнити поля.</w:t>
      </w:r>
    </w:p>
    <w:p>
      <w:pPr>
        <w:spacing w:before="60" w:after="60"/>
      </w:pPr>
      <w:r>
        <w:rPr>
          <w:rFonts w:ascii="Times" w:hAnsi="Times" w:cs="Times"/>
          <w:sz w:val="17"/>
          <w:sz-cs w:val="17"/>
          <w:b/>
          <w:color w:val="FF6600"/>
        </w:rPr>
        <w:t xml:space="preserve">Готово</w:t>
      </w:r>
    </w:p>
    <w:p>
      <w:pPr>
        <w:spacing w:before="60" w:after="60"/>
      </w:pPr>
      <w:r>
        <w:rPr>
          <w:rFonts w:ascii="Times" w:hAnsi="Times" w:cs="Times"/>
          <w:sz w:val="17"/>
          <w:sz-cs w:val="17"/>
        </w:rPr>
        <w:t xml:space="preserve">3</w:t>
      </w:r>
    </w:p>
    <w:p>
      <w:pPr>
        <w:spacing w:before="60" w:after="60"/>
      </w:pPr>
      <w:r>
        <w:rPr>
          <w:rFonts w:ascii="Times" w:hAnsi="Times" w:cs="Times"/>
          <w:sz w:val="17"/>
          <w:sz-cs w:val="17"/>
        </w:rPr>
        <w:t xml:space="preserve">Перегляд на мобільному пристрої.</w:t>
      </w:r>
    </w:p>
    <w:p>
      <w:pPr>
        <w:spacing w:before="60" w:after="60"/>
      </w:pPr>
      <w:r>
        <w:rPr>
          <w:rFonts w:ascii="Times" w:hAnsi="Times" w:cs="Times"/>
          <w:sz w:val="17"/>
          <w:sz-cs w:val="17"/>
        </w:rPr>
        <w:t xml:space="preserve">Блоки стають в одну/дві колонки, текст читабельний без зумування, елементи не виходять за межі екрана. Мобільне меню працює.</w:t>
      </w:r>
    </w:p>
    <w:p>
      <w:pPr>
        <w:spacing w:before="60" w:after="60"/>
      </w:pPr>
      <w:r>
        <w:rPr>
          <w:rFonts w:ascii="Times" w:hAnsi="Times" w:cs="Times"/>
          <w:sz w:val="17"/>
          <w:sz-cs w:val="17"/>
          <w:b/>
          <w:color w:val="FF6600"/>
        </w:rPr>
        <w:t xml:space="preserve">Готово</w:t>
      </w:r>
    </w:p>
    <w:p>
      <w:pPr>
        <w:spacing w:before="60" w:after="60"/>
      </w:pPr>
      <w:r>
        <w:rPr>
          <w:rFonts w:ascii="Times" w:hAnsi="Times" w:cs="Times"/>
          <w:sz w:val="17"/>
          <w:sz-cs w:val="17"/>
        </w:rPr>
        <w:t xml:space="preserve">4</w:t>
      </w:r>
    </w:p>
    <w:p>
      <w:pPr>
        <w:spacing w:before="60" w:after="60"/>
      </w:pPr>
      <w:r>
        <w:rPr>
          <w:rFonts w:ascii="Times" w:hAnsi="Times" w:cs="Times"/>
          <w:sz w:val="17"/>
          <w:sz-cs w:val="17"/>
        </w:rPr>
        <w:t xml:space="preserve">Навігація та структура.</w:t>
      </w:r>
    </w:p>
    <w:p>
      <w:pPr>
        <w:spacing w:before="60" w:after="60"/>
      </w:pPr>
      <w:r>
        <w:rPr>
          <w:rFonts w:ascii="Times" w:hAnsi="Times" w:cs="Times"/>
          <w:sz w:val="17"/>
          <w:sz-cs w:val="17"/>
        </w:rPr>
        <w:t xml:space="preserve">Відсутні "биті" посилання або сторінки 404 при переході між розділами, структура URL є логічною.</w:t>
      </w:r>
    </w:p>
    <w:p>
      <w:pPr>
        <w:spacing w:before="60" w:after="60"/>
      </w:pPr>
      <w:r>
        <w:rPr>
          <w:rFonts w:ascii="Times" w:hAnsi="Times" w:cs="Times"/>
          <w:sz w:val="17"/>
          <w:sz-cs w:val="17"/>
          <w:b/>
          <w:color w:val="FF6600"/>
        </w:rPr>
        <w:t xml:space="preserve">Готово</w:t>
      </w:r>
    </w:p>
    <w:p>
      <w:pPr>
        <w:spacing w:before="280" w:after="80"/>
      </w:pPr>
      <w:r>
        <w:rPr>
          <w:rFonts w:ascii="Times" w:hAnsi="Times" w:cs="Times"/>
          <w:sz w:val="22"/>
          <w:sz-cs w:val="22"/>
          <w:b/>
          <w:color w:val="003366"/>
        </w:rPr>
        <w:t xml:space="preserve">7. ВИМОГИ ДО НАЛАШТУВАННЯ ТА ЗАПУСКУ ПОШУКОВОЇ РЕКЛАМИ GOOGLE ADS</w:t>
      </w:r>
    </w:p>
    <w:p>
      <w:pPr>
        <w:spacing w:before="40" w:after="80"/>
      </w:pPr>
      <w:r>
        <w:rPr>
          <w:rFonts w:ascii="Times" w:hAnsi="Times" w:cs="Times"/>
          <w:sz w:val="19"/>
          <w:sz-cs w:val="19"/>
        </w:rPr>
        <w:t xml:space="preserve">В рамках надання послуг з налаштування та запуску пошукової реклами Виконавець здійснює наступний комплекс робіт:</w:t>
      </w:r>
    </w:p>
    <w:p>
      <w:pPr>
        <w:ind w:left="144"/>
        <w:spacing w:before="40" w:after="80"/>
      </w:pPr>
      <w:r>
        <w:rPr>
          <w:rFonts w:ascii="Times" w:hAnsi="Times" w:cs="Times"/>
          <w:sz w:val="19"/>
          <w:sz-cs w:val="19"/>
        </w:rPr>
        <w:t xml:space="preserve">7.1. Веб-аналітика та трекінг:</w:t>
      </w:r>
    </w:p>
    <w:p>
      <w:pPr>
        <w:ind w:left="288"/>
        <w:spacing w:before="40" w:after="80"/>
      </w:pPr>
      <w:r>
        <w:rPr>
          <w:rFonts w:ascii="Times" w:hAnsi="Times" w:cs="Times"/>
          <w:sz w:val="24"/>
          <w:sz-cs w:val="24"/>
          <w:b/>
          <w:color w:val="003366"/>
        </w:rPr>
        <w:t xml:space="preserve">7.1.1. </w:t>
      </w:r>
      <w:r>
        <w:rPr>
          <w:rFonts w:ascii="Times" w:hAnsi="Times" w:cs="Times"/>
          <w:sz w:val="19"/>
          <w:sz-cs w:val="19"/>
        </w:rPr>
        <w:t xml:space="preserve">Створення та налаштування контейнера Google Tag Manager (GTM) та його інтеграція з сайтом.</w:t>
      </w:r>
    </w:p>
    <w:p>
      <w:pPr>
        <w:ind w:left="288"/>
        <w:spacing w:before="40" w:after="80"/>
      </w:pPr>
      <w:r>
        <w:rPr>
          <w:rFonts w:ascii="Times" w:hAnsi="Times" w:cs="Times"/>
          <w:sz w:val="24"/>
          <w:sz-cs w:val="24"/>
          <w:b/>
          <w:color w:val="003366"/>
        </w:rPr>
        <w:t xml:space="preserve">7.1.2. </w:t>
      </w:r>
      <w:r>
        <w:rPr>
          <w:rFonts w:ascii="Times" w:hAnsi="Times" w:cs="Times"/>
          <w:sz w:val="19"/>
          <w:sz-cs w:val="19"/>
        </w:rPr>
        <w:t xml:space="preserve">Створення та налаштування ресурсу Google Analytics 4 (GA4), його зв'язок з GTM.</w:t>
      </w:r>
    </w:p>
    <w:p>
      <w:pPr>
        <w:ind w:left="288"/>
        <w:spacing w:before="40" w:after="80"/>
      </w:pPr>
      <w:r>
        <w:rPr>
          <w:rFonts w:ascii="Times" w:hAnsi="Times" w:cs="Times"/>
          <w:sz w:val="24"/>
          <w:sz-cs w:val="24"/>
          <w:b/>
          <w:color w:val="003366"/>
        </w:rPr>
        <w:t xml:space="preserve">7.1.3. </w:t>
      </w:r>
      <w:r>
        <w:rPr>
          <w:rFonts w:ascii="Times" w:hAnsi="Times" w:cs="Times"/>
          <w:sz w:val="19"/>
          <w:sz-cs w:val="19"/>
        </w:rPr>
        <w:t xml:space="preserve">Налаштування відстеження всіх необхідних цільових подій (конверсій) на сайті (додавання товару в кошик, успішне оформлення замовлення, відправка форм зворотного зв'язку, клік на контактні дані).</w:t>
      </w:r>
    </w:p>
    <w:p>
      <w:pPr>
        <w:ind w:left="144"/>
        <w:spacing w:before="40" w:after="80"/>
      </w:pPr>
      <w:r>
        <w:rPr>
          <w:rFonts w:ascii="Times" w:hAnsi="Times" w:cs="Times"/>
          <w:sz w:val="19"/>
          <w:sz-cs w:val="19"/>
        </w:rPr>
        <w:t xml:space="preserve">7.2. Підготовка рекламного кабінету:</w:t>
      </w:r>
    </w:p>
    <w:p>
      <w:pPr>
        <w:ind w:left="288"/>
        <w:spacing w:before="40" w:after="80"/>
      </w:pPr>
      <w:r>
        <w:rPr>
          <w:rFonts w:ascii="Times" w:hAnsi="Times" w:cs="Times"/>
          <w:sz w:val="24"/>
          <w:sz-cs w:val="24"/>
          <w:b/>
          <w:color w:val="003366"/>
        </w:rPr>
        <w:t xml:space="preserve">7.2.1. </w:t>
      </w:r>
      <w:r>
        <w:rPr>
          <w:rFonts w:ascii="Times" w:hAnsi="Times" w:cs="Times"/>
          <w:sz w:val="19"/>
          <w:sz-cs w:val="19"/>
        </w:rPr>
        <w:t xml:space="preserve">Створення та базове налаштування рекламного кабінету Google Ads.</w:t>
      </w:r>
    </w:p>
    <w:p>
      <w:pPr>
        <w:ind w:left="288"/>
        <w:spacing w:before="40" w:after="80"/>
      </w:pPr>
      <w:r>
        <w:rPr>
          <w:rFonts w:ascii="Times" w:hAnsi="Times" w:cs="Times"/>
          <w:sz w:val="24"/>
          <w:sz-cs w:val="24"/>
          <w:b/>
          <w:color w:val="003366"/>
        </w:rPr>
        <w:t xml:space="preserve">7.2.2. </w:t>
      </w:r>
      <w:r>
        <w:rPr>
          <w:rFonts w:ascii="Times" w:hAnsi="Times" w:cs="Times"/>
          <w:sz w:val="19"/>
          <w:sz-cs w:val="19"/>
        </w:rPr>
        <w:t xml:space="preserve">Інтеграція (зв'язування) акаунтів Google Ads та Google Analytics для коректного імпорту конверсій.</w:t>
      </w:r>
    </w:p>
    <w:p>
      <w:pPr>
        <w:ind w:left="144"/>
        <w:spacing w:before="40" w:after="80"/>
      </w:pPr>
      <w:r>
        <w:rPr>
          <w:rFonts w:ascii="Times" w:hAnsi="Times" w:cs="Times"/>
          <w:sz w:val="19"/>
          <w:sz-cs w:val="19"/>
        </w:rPr>
        <w:t xml:space="preserve">7.3. Розробка рекламної кампанії:</w:t>
      </w:r>
    </w:p>
    <w:p>
      <w:pPr>
        <w:ind w:left="288"/>
        <w:spacing w:before="40" w:after="80"/>
      </w:pPr>
      <w:r>
        <w:rPr>
          <w:rFonts w:ascii="Times" w:hAnsi="Times" w:cs="Times"/>
          <w:sz w:val="24"/>
          <w:sz-cs w:val="24"/>
          <w:b/>
          <w:color w:val="003366"/>
        </w:rPr>
        <w:t xml:space="preserve">7.3.1. </w:t>
      </w:r>
      <w:r>
        <w:rPr>
          <w:rFonts w:ascii="Times" w:hAnsi="Times" w:cs="Times"/>
          <w:sz w:val="19"/>
          <w:sz-cs w:val="19"/>
        </w:rPr>
        <w:t xml:space="preserve">Проведення глибокого аналізу семантики: збір та кластеризація цільових пошукових запитів.</w:t>
      </w:r>
    </w:p>
    <w:p>
      <w:pPr>
        <w:ind w:left="288"/>
        <w:spacing w:before="40" w:after="80"/>
      </w:pPr>
      <w:r>
        <w:rPr>
          <w:rFonts w:ascii="Times" w:hAnsi="Times" w:cs="Times"/>
          <w:sz w:val="24"/>
          <w:sz-cs w:val="24"/>
          <w:b/>
          <w:color w:val="003366"/>
        </w:rPr>
        <w:t xml:space="preserve">7.3.2. </w:t>
      </w:r>
      <w:r>
        <w:rPr>
          <w:rFonts w:ascii="Times" w:hAnsi="Times" w:cs="Times"/>
          <w:sz w:val="19"/>
          <w:sz-cs w:val="19"/>
        </w:rPr>
        <w:t xml:space="preserve">Формування списку мінус-слів для відсічення нецільового трафіку та оптимізації бюджету.</w:t>
      </w:r>
    </w:p>
    <w:p>
      <w:pPr>
        <w:ind w:left="288"/>
        <w:spacing w:before="40" w:after="80"/>
      </w:pPr>
      <w:r>
        <w:rPr>
          <w:rFonts w:ascii="Times" w:hAnsi="Times" w:cs="Times"/>
          <w:sz w:val="24"/>
          <w:sz-cs w:val="24"/>
          <w:b/>
          <w:color w:val="003366"/>
        </w:rPr>
        <w:t xml:space="preserve">7.3.3. </w:t>
      </w:r>
      <w:r>
        <w:rPr>
          <w:rFonts w:ascii="Times" w:hAnsi="Times" w:cs="Times"/>
          <w:sz w:val="19"/>
          <w:sz-cs w:val="19"/>
        </w:rPr>
        <w:t xml:space="preserve">Створення та налаштування 1 (однієї) пошукової рекламної кампанії в Google Ads (створення груп оголошень, написання релевантних текстів оголошень, налаштування розширень/об'єктів оголошень).</w:t>
      </w:r>
    </w:p>
    <w:p>
      <w:pPr>
        <w:ind w:left="144"/>
        <w:spacing w:before="40" w:after="80"/>
      </w:pPr>
      <w:r>
        <w:rPr>
          <w:rFonts w:ascii="Times" w:hAnsi="Times" w:cs="Times"/>
          <w:sz w:val="19"/>
          <w:sz-cs w:val="19"/>
        </w:rPr>
        <w:t xml:space="preserve">7.4. Запуск та ведення:</w:t>
      </w:r>
    </w:p>
    <w:p>
      <w:pPr>
        <w:ind w:left="288"/>
        <w:spacing w:before="40" w:after="80"/>
      </w:pPr>
      <w:r>
        <w:rPr>
          <w:rFonts w:ascii="Times" w:hAnsi="Times" w:cs="Times"/>
          <w:sz w:val="24"/>
          <w:sz-cs w:val="24"/>
          <w:b/>
          <w:color w:val="003366"/>
        </w:rPr>
        <w:t xml:space="preserve">7.4.1. </w:t>
      </w:r>
      <w:r>
        <w:rPr>
          <w:rFonts w:ascii="Times" w:hAnsi="Times" w:cs="Times"/>
          <w:sz w:val="19"/>
          <w:sz-cs w:val="19"/>
        </w:rPr>
        <w:t xml:space="preserve">Запуск пошукової рекламної кампанії.</w:t>
      </w:r>
    </w:p>
    <w:p>
      <w:pPr>
        <w:ind w:left="288"/>
        <w:spacing w:before="40" w:after="80"/>
      </w:pPr>
      <w:r>
        <w:rPr>
          <w:rFonts w:ascii="Times" w:hAnsi="Times" w:cs="Times"/>
          <w:sz w:val="24"/>
          <w:sz-cs w:val="24"/>
          <w:b/>
          <w:color w:val="003366"/>
        </w:rPr>
        <w:t xml:space="preserve">7.4.2. </w:t>
      </w:r>
      <w:r>
        <w:rPr>
          <w:rFonts w:ascii="Times" w:hAnsi="Times" w:cs="Times"/>
          <w:sz w:val="19"/>
          <w:sz-cs w:val="19"/>
        </w:rPr>
        <w:t xml:space="preserve">Ведення, моніторинг та оптимізація рекламної кампанії протягом 1 (одного) місяця з моменту її запуску.</w:t>
      </w:r>
    </w:p>
    <w:p>
      <w:pPr>
        <w:ind w:left="216"/>
        <w:spacing w:before="40" w:after="80"/>
      </w:pPr>
      <w:r>
        <w:rPr>
          <w:rFonts w:ascii="Times" w:hAnsi="Times" w:cs="Times"/>
          <w:sz w:val="24"/>
          <w:sz-cs w:val="24"/>
          <w:b/>
          <w:color w:val="003366"/>
        </w:rPr>
        <w:t xml:space="preserve">Критерій «ГОТОВО»: </w:t>
      </w:r>
      <w:r>
        <w:rPr>
          <w:rFonts w:ascii="Times" w:hAnsi="Times" w:cs="Times"/>
          <w:sz w:val="19"/>
          <w:sz-cs w:val="19"/>
        </w:rPr>
        <w:t xml:space="preserve">Аналітика підключена до сайту, цільові дії фіксуються в Google Analytics. Рекламна кампанія налаштована, пройшла модерацію, запущена в покази та супроводжується Виконавцем протягом першого місяця.</w:t>
      </w:r>
    </w:p>
    <w:sectPr>
      <w:pgSz w:w="12240" w:h="15840"/>
      <w:pgMar w:top="1008" w:right="1152" w:bottom="1008"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