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C137F" w14:textId="30772F25" w:rsidR="00795FCE" w:rsidRDefault="00000000" w:rsidP="00D1709F">
      <w:pPr>
        <w:spacing w:after="0"/>
        <w:ind w:left="5040" w:firstLine="72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A14EB4C" w14:textId="77777777" w:rsidR="00795FC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F937556" w14:textId="77777777" w:rsidR="00795FCE" w:rsidRDefault="00795FC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95FCE" w14:paraId="33769801" w14:textId="77777777">
        <w:trPr>
          <w:jc w:val="center"/>
        </w:trPr>
        <w:tc>
          <w:tcPr>
            <w:tcW w:w="4508" w:type="dxa"/>
          </w:tcPr>
          <w:p w14:paraId="47093CF5" w14:textId="77777777" w:rsidR="00795FC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8745F3E" w14:textId="77777777" w:rsidR="00795FCE" w:rsidRDefault="00000000">
            <w:r>
              <w:t>05 July 2026</w:t>
            </w:r>
          </w:p>
        </w:tc>
      </w:tr>
      <w:tr w:rsidR="00795FCE" w14:paraId="33C9EEDA" w14:textId="77777777">
        <w:trPr>
          <w:jc w:val="center"/>
        </w:trPr>
        <w:tc>
          <w:tcPr>
            <w:tcW w:w="4508" w:type="dxa"/>
          </w:tcPr>
          <w:p w14:paraId="67B226F7" w14:textId="77777777" w:rsidR="00795FC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88DD24F" w14:textId="77777777" w:rsidR="00795FCE" w:rsidRDefault="00000000">
            <w:r>
              <w:t>Solo Project – Individual Capstone</w:t>
            </w:r>
          </w:p>
        </w:tc>
      </w:tr>
      <w:tr w:rsidR="00795FCE" w14:paraId="1A1810AB" w14:textId="77777777">
        <w:trPr>
          <w:jc w:val="center"/>
        </w:trPr>
        <w:tc>
          <w:tcPr>
            <w:tcW w:w="4508" w:type="dxa"/>
          </w:tcPr>
          <w:p w14:paraId="64DCE5FA" w14:textId="77777777" w:rsidR="00795FC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96F9E49" w14:textId="77777777" w:rsidR="00795FCE" w:rsidRDefault="00000000">
            <w:r>
              <w:t>Library Management System (ServiceNow)</w:t>
            </w:r>
          </w:p>
        </w:tc>
      </w:tr>
      <w:tr w:rsidR="00795FCE" w14:paraId="772987A0" w14:textId="77777777">
        <w:trPr>
          <w:jc w:val="center"/>
        </w:trPr>
        <w:tc>
          <w:tcPr>
            <w:tcW w:w="4508" w:type="dxa"/>
          </w:tcPr>
          <w:p w14:paraId="284421CD" w14:textId="77777777" w:rsidR="00795FC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8D1795B" w14:textId="77777777" w:rsidR="00795FC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F44F0BA" w14:textId="77777777" w:rsidR="00795FCE" w:rsidRDefault="00795FCE">
      <w:pPr>
        <w:rPr>
          <w:rFonts w:ascii="Arial" w:eastAsia="Arial" w:hAnsi="Arial" w:cs="Arial"/>
          <w:b/>
        </w:rPr>
      </w:pPr>
    </w:p>
    <w:p w14:paraId="62D3BCC0" w14:textId="77777777" w:rsidR="00795FC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FFCFFE4" w14:textId="77777777" w:rsidR="00795FC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7F1CE7B" w14:textId="77777777" w:rsidR="00795FC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28B19E0" w14:textId="77777777" w:rsidR="00795FCE" w:rsidRDefault="00000000">
      <w:pPr>
        <w:jc w:val="center"/>
      </w:pPr>
      <w:r>
        <w:rPr>
          <w:noProof/>
        </w:rPr>
        <w:drawing>
          <wp:inline distT="0" distB="0" distL="0" distR="0" wp14:anchorId="353B9B88" wp14:editId="4ACA71F8">
            <wp:extent cx="5486400" cy="3048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5231" w14:textId="77777777" w:rsidR="00D1709F" w:rsidRDefault="00000000" w:rsidP="00D1709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107433F" w14:textId="54432C82" w:rsidR="00795FCE" w:rsidRDefault="00000000" w:rsidP="00D1709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795FCE" w14:paraId="40D46B9C" w14:textId="77777777">
        <w:trPr>
          <w:trHeight w:val="398"/>
        </w:trPr>
        <w:tc>
          <w:tcPr>
            <w:tcW w:w="840" w:type="dxa"/>
          </w:tcPr>
          <w:p w14:paraId="3EABC9E3" w14:textId="77777777" w:rsidR="00795FC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5F6CE8FF" w14:textId="77777777" w:rsidR="00795FC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0336F2D" w14:textId="77777777" w:rsidR="00795FC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03D0AD0" w14:textId="77777777" w:rsidR="00795FC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795FCE" w14:paraId="46A42AF4" w14:textId="77777777">
        <w:trPr>
          <w:trHeight w:val="489"/>
        </w:trPr>
        <w:tc>
          <w:tcPr>
            <w:tcW w:w="840" w:type="dxa"/>
          </w:tcPr>
          <w:p w14:paraId="3031134B" w14:textId="77777777" w:rsidR="00795FCE" w:rsidRDefault="00000000">
            <w:r>
              <w:rPr>
                <w:sz w:val="20"/>
              </w:rPr>
              <w:t>1.</w:t>
            </w:r>
          </w:p>
        </w:tc>
        <w:tc>
          <w:tcPr>
            <w:tcW w:w="4020" w:type="dxa"/>
          </w:tcPr>
          <w:p w14:paraId="65BE0161" w14:textId="77777777" w:rsidR="00795FCE" w:rsidRDefault="00000000">
            <w:r>
              <w:rPr>
                <w:sz w:val="20"/>
              </w:rPr>
              <w:t>User Interface</w:t>
            </w:r>
          </w:p>
        </w:tc>
        <w:tc>
          <w:tcPr>
            <w:tcW w:w="5205" w:type="dxa"/>
          </w:tcPr>
          <w:p w14:paraId="4547DDF9" w14:textId="77777777" w:rsidR="00795FCE" w:rsidRDefault="00000000">
            <w:r>
              <w:rPr>
                <w:sz w:val="20"/>
              </w:rPr>
              <w:t>How students &amp; librarians interact with the application</w:t>
            </w:r>
          </w:p>
        </w:tc>
        <w:tc>
          <w:tcPr>
            <w:tcW w:w="4140" w:type="dxa"/>
          </w:tcPr>
          <w:p w14:paraId="711B7D55" w14:textId="77777777" w:rsidR="00795FCE" w:rsidRDefault="00000000">
            <w:r>
              <w:rPr>
                <w:sz w:val="20"/>
              </w:rPr>
              <w:t>ServiceNow Service Portal / native platform UI forms</w:t>
            </w:r>
          </w:p>
        </w:tc>
      </w:tr>
      <w:tr w:rsidR="00795FCE" w14:paraId="68879F5D" w14:textId="77777777">
        <w:trPr>
          <w:trHeight w:val="470"/>
        </w:trPr>
        <w:tc>
          <w:tcPr>
            <w:tcW w:w="840" w:type="dxa"/>
          </w:tcPr>
          <w:p w14:paraId="23109CE6" w14:textId="77777777" w:rsidR="00795FCE" w:rsidRDefault="00000000">
            <w:r>
              <w:rPr>
                <w:sz w:val="20"/>
              </w:rPr>
              <w:t>2.</w:t>
            </w:r>
          </w:p>
        </w:tc>
        <w:tc>
          <w:tcPr>
            <w:tcW w:w="4020" w:type="dxa"/>
          </w:tcPr>
          <w:p w14:paraId="4F5FD741" w14:textId="77777777" w:rsidR="00795FCE" w:rsidRDefault="00000000">
            <w:r>
              <w:rPr>
                <w:sz w:val="20"/>
              </w:rPr>
              <w:t>Application Logic-1</w:t>
            </w:r>
          </w:p>
        </w:tc>
        <w:tc>
          <w:tcPr>
            <w:tcW w:w="5205" w:type="dxa"/>
          </w:tcPr>
          <w:p w14:paraId="2AD1BF31" w14:textId="77777777" w:rsidR="00795FCE" w:rsidRDefault="00000000">
            <w:r>
              <w:rPr>
                <w:sz w:val="20"/>
              </w:rPr>
              <w:t>Approval and status-update logic for borrow requests</w:t>
            </w:r>
          </w:p>
        </w:tc>
        <w:tc>
          <w:tcPr>
            <w:tcW w:w="4140" w:type="dxa"/>
          </w:tcPr>
          <w:p w14:paraId="4BA087D4" w14:textId="77777777" w:rsidR="00795FCE" w:rsidRDefault="00000000">
            <w:r>
              <w:rPr>
                <w:sz w:val="20"/>
              </w:rPr>
              <w:t>Flow Designer (Borrow Request Approval Flow)</w:t>
            </w:r>
          </w:p>
        </w:tc>
      </w:tr>
      <w:tr w:rsidR="00795FCE" w14:paraId="399E71DA" w14:textId="77777777">
        <w:trPr>
          <w:trHeight w:val="470"/>
        </w:trPr>
        <w:tc>
          <w:tcPr>
            <w:tcW w:w="840" w:type="dxa"/>
          </w:tcPr>
          <w:p w14:paraId="35F99A56" w14:textId="77777777" w:rsidR="00795FCE" w:rsidRDefault="00000000">
            <w:r>
              <w:rPr>
                <w:sz w:val="20"/>
              </w:rPr>
              <w:t>3.</w:t>
            </w:r>
          </w:p>
        </w:tc>
        <w:tc>
          <w:tcPr>
            <w:tcW w:w="4020" w:type="dxa"/>
          </w:tcPr>
          <w:p w14:paraId="43A2B021" w14:textId="77777777" w:rsidR="00795FCE" w:rsidRDefault="00000000">
            <w:r>
              <w:rPr>
                <w:sz w:val="20"/>
              </w:rPr>
              <w:t>Application Logic-2</w:t>
            </w:r>
          </w:p>
        </w:tc>
        <w:tc>
          <w:tcPr>
            <w:tcW w:w="5205" w:type="dxa"/>
          </w:tcPr>
          <w:p w14:paraId="534BC87D" w14:textId="77777777" w:rsidR="00795FCE" w:rsidRDefault="00000000">
            <w:r>
              <w:rPr>
                <w:sz w:val="20"/>
              </w:rPr>
              <w:t>Field-level usability rules (mandatory Return Date on Issue)</w:t>
            </w:r>
          </w:p>
        </w:tc>
        <w:tc>
          <w:tcPr>
            <w:tcW w:w="4140" w:type="dxa"/>
          </w:tcPr>
          <w:p w14:paraId="1D574FD5" w14:textId="77777777" w:rsidR="00795FCE" w:rsidRDefault="00000000">
            <w:r>
              <w:rPr>
                <w:sz w:val="20"/>
              </w:rPr>
              <w:t>UI Policies</w:t>
            </w:r>
          </w:p>
        </w:tc>
      </w:tr>
      <w:tr w:rsidR="00795FCE" w14:paraId="797629CC" w14:textId="77777777">
        <w:trPr>
          <w:trHeight w:val="470"/>
        </w:trPr>
        <w:tc>
          <w:tcPr>
            <w:tcW w:w="840" w:type="dxa"/>
          </w:tcPr>
          <w:p w14:paraId="0E827903" w14:textId="77777777" w:rsidR="00795FCE" w:rsidRDefault="00000000">
            <w:r>
              <w:rPr>
                <w:sz w:val="20"/>
              </w:rPr>
              <w:t>4.</w:t>
            </w:r>
          </w:p>
        </w:tc>
        <w:tc>
          <w:tcPr>
            <w:tcW w:w="4020" w:type="dxa"/>
          </w:tcPr>
          <w:p w14:paraId="3E692023" w14:textId="77777777" w:rsidR="00795FCE" w:rsidRDefault="00000000">
            <w:r>
              <w:rPr>
                <w:sz w:val="20"/>
              </w:rPr>
              <w:t>Application Logic-3</w:t>
            </w:r>
          </w:p>
        </w:tc>
        <w:tc>
          <w:tcPr>
            <w:tcW w:w="5205" w:type="dxa"/>
          </w:tcPr>
          <w:p w14:paraId="6202B375" w14:textId="77777777" w:rsidR="00795FCE" w:rsidRDefault="00000000">
            <w:r>
              <w:rPr>
                <w:sz w:val="20"/>
              </w:rPr>
              <w:t>Restricts book selection to available copies only</w:t>
            </w:r>
          </w:p>
        </w:tc>
        <w:tc>
          <w:tcPr>
            <w:tcW w:w="4140" w:type="dxa"/>
          </w:tcPr>
          <w:p w14:paraId="1CAB7A0E" w14:textId="77777777" w:rsidR="00795FCE" w:rsidRDefault="00000000">
            <w:r>
              <w:rPr>
                <w:sz w:val="20"/>
              </w:rPr>
              <w:t>Reference Qualifier (Simple, on Book reference field)</w:t>
            </w:r>
          </w:p>
        </w:tc>
      </w:tr>
      <w:tr w:rsidR="00795FCE" w14:paraId="4FF33448" w14:textId="77777777">
        <w:trPr>
          <w:trHeight w:val="489"/>
        </w:trPr>
        <w:tc>
          <w:tcPr>
            <w:tcW w:w="840" w:type="dxa"/>
          </w:tcPr>
          <w:p w14:paraId="452E7896" w14:textId="77777777" w:rsidR="00795FCE" w:rsidRDefault="00000000">
            <w:r>
              <w:rPr>
                <w:sz w:val="20"/>
              </w:rPr>
              <w:t>5.</w:t>
            </w:r>
          </w:p>
        </w:tc>
        <w:tc>
          <w:tcPr>
            <w:tcW w:w="4020" w:type="dxa"/>
          </w:tcPr>
          <w:p w14:paraId="22D4E78A" w14:textId="77777777" w:rsidR="00795FCE" w:rsidRDefault="00000000">
            <w:r>
              <w:rPr>
                <w:sz w:val="20"/>
              </w:rPr>
              <w:t>Database</w:t>
            </w:r>
          </w:p>
        </w:tc>
        <w:tc>
          <w:tcPr>
            <w:tcW w:w="5205" w:type="dxa"/>
          </w:tcPr>
          <w:p w14:paraId="5CC352D3" w14:textId="77777777" w:rsidR="00795FCE" w:rsidRDefault="00000000">
            <w:r>
              <w:rPr>
                <w:sz w:val="20"/>
              </w:rPr>
              <w:t xml:space="preserve">Stores </w:t>
            </w:r>
            <w:proofErr w:type="spellStart"/>
            <w:r>
              <w:rPr>
                <w:sz w:val="20"/>
              </w:rPr>
              <w:t>catalog</w:t>
            </w:r>
            <w:proofErr w:type="spellEnd"/>
            <w:r>
              <w:rPr>
                <w:sz w:val="20"/>
              </w:rPr>
              <w:t xml:space="preserve"> and transaction data</w:t>
            </w:r>
          </w:p>
        </w:tc>
        <w:tc>
          <w:tcPr>
            <w:tcW w:w="4140" w:type="dxa"/>
          </w:tcPr>
          <w:p w14:paraId="4C4D639C" w14:textId="77777777" w:rsidR="00795FCE" w:rsidRDefault="00000000">
            <w:r>
              <w:rPr>
                <w:sz w:val="20"/>
              </w:rPr>
              <w:t>ServiceNow native tables (</w:t>
            </w:r>
            <w:proofErr w:type="spellStart"/>
            <w:r>
              <w:rPr>
                <w:sz w:val="20"/>
              </w:rPr>
              <w:t>u_book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u_borrow_request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795FCE" w14:paraId="5AAEAAD2" w14:textId="77777777">
        <w:trPr>
          <w:trHeight w:val="489"/>
        </w:trPr>
        <w:tc>
          <w:tcPr>
            <w:tcW w:w="840" w:type="dxa"/>
          </w:tcPr>
          <w:p w14:paraId="40299B7A" w14:textId="77777777" w:rsidR="00795FCE" w:rsidRDefault="00000000">
            <w:r>
              <w:rPr>
                <w:sz w:val="20"/>
              </w:rPr>
              <w:t>6.</w:t>
            </w:r>
          </w:p>
        </w:tc>
        <w:tc>
          <w:tcPr>
            <w:tcW w:w="4020" w:type="dxa"/>
          </w:tcPr>
          <w:p w14:paraId="173E71B0" w14:textId="77777777" w:rsidR="00795FCE" w:rsidRDefault="00000000">
            <w:r>
              <w:rPr>
                <w:sz w:val="20"/>
              </w:rPr>
              <w:t>Cloud Database</w:t>
            </w:r>
          </w:p>
        </w:tc>
        <w:tc>
          <w:tcPr>
            <w:tcW w:w="5205" w:type="dxa"/>
          </w:tcPr>
          <w:p w14:paraId="519C22A9" w14:textId="77777777" w:rsidR="00795FCE" w:rsidRDefault="00000000">
            <w:r>
              <w:rPr>
                <w:sz w:val="20"/>
              </w:rPr>
              <w:t>Platform-managed backend data store</w:t>
            </w:r>
          </w:p>
        </w:tc>
        <w:tc>
          <w:tcPr>
            <w:tcW w:w="4140" w:type="dxa"/>
          </w:tcPr>
          <w:p w14:paraId="6DEA904C" w14:textId="77777777" w:rsidR="00795FCE" w:rsidRDefault="00000000">
            <w:r>
              <w:rPr>
                <w:sz w:val="20"/>
              </w:rPr>
              <w:t>ServiceNow-hosted database (Personal Developer Instance)</w:t>
            </w:r>
          </w:p>
        </w:tc>
      </w:tr>
      <w:tr w:rsidR="00795FCE" w14:paraId="17C37B19" w14:textId="77777777">
        <w:trPr>
          <w:trHeight w:val="489"/>
        </w:trPr>
        <w:tc>
          <w:tcPr>
            <w:tcW w:w="840" w:type="dxa"/>
          </w:tcPr>
          <w:p w14:paraId="79DC13D3" w14:textId="77777777" w:rsidR="00795FCE" w:rsidRDefault="00000000">
            <w:r>
              <w:rPr>
                <w:sz w:val="20"/>
              </w:rPr>
              <w:t>7.</w:t>
            </w:r>
          </w:p>
        </w:tc>
        <w:tc>
          <w:tcPr>
            <w:tcW w:w="4020" w:type="dxa"/>
          </w:tcPr>
          <w:p w14:paraId="0AF1882E" w14:textId="77777777" w:rsidR="00795FCE" w:rsidRDefault="00000000">
            <w:r>
              <w:rPr>
                <w:sz w:val="20"/>
              </w:rPr>
              <w:t>File Storage</w:t>
            </w:r>
          </w:p>
        </w:tc>
        <w:tc>
          <w:tcPr>
            <w:tcW w:w="5205" w:type="dxa"/>
          </w:tcPr>
          <w:p w14:paraId="6F02105E" w14:textId="77777777" w:rsidR="00795FCE" w:rsidRDefault="00000000">
            <w:r>
              <w:rPr>
                <w:sz w:val="20"/>
              </w:rPr>
              <w:t>Not required for current release (no attachments)</w:t>
            </w:r>
          </w:p>
        </w:tc>
        <w:tc>
          <w:tcPr>
            <w:tcW w:w="4140" w:type="dxa"/>
          </w:tcPr>
          <w:p w14:paraId="3D3AE72D" w14:textId="77777777" w:rsidR="00795FCE" w:rsidRDefault="00000000">
            <w:r>
              <w:rPr>
                <w:sz w:val="20"/>
              </w:rPr>
              <w:t>Not applicable</w:t>
            </w:r>
          </w:p>
        </w:tc>
      </w:tr>
      <w:tr w:rsidR="00795FCE" w14:paraId="412F6E8C" w14:textId="77777777">
        <w:trPr>
          <w:trHeight w:val="489"/>
        </w:trPr>
        <w:tc>
          <w:tcPr>
            <w:tcW w:w="840" w:type="dxa"/>
          </w:tcPr>
          <w:p w14:paraId="41562814" w14:textId="77777777" w:rsidR="00795FCE" w:rsidRDefault="00000000">
            <w:r>
              <w:rPr>
                <w:sz w:val="20"/>
              </w:rPr>
              <w:t>8.</w:t>
            </w:r>
          </w:p>
        </w:tc>
        <w:tc>
          <w:tcPr>
            <w:tcW w:w="4020" w:type="dxa"/>
          </w:tcPr>
          <w:p w14:paraId="214C515F" w14:textId="77777777" w:rsidR="00795FCE" w:rsidRDefault="00000000">
            <w:r>
              <w:rPr>
                <w:sz w:val="20"/>
              </w:rPr>
              <w:t>External API-1</w:t>
            </w:r>
          </w:p>
        </w:tc>
        <w:tc>
          <w:tcPr>
            <w:tcW w:w="5205" w:type="dxa"/>
          </w:tcPr>
          <w:p w14:paraId="07DA75A5" w14:textId="77777777" w:rsidR="00795FCE" w:rsidRDefault="00000000">
            <w:r>
              <w:rPr>
                <w:sz w:val="20"/>
              </w:rPr>
              <w:t>Not used in current scope</w:t>
            </w:r>
          </w:p>
        </w:tc>
        <w:tc>
          <w:tcPr>
            <w:tcW w:w="4140" w:type="dxa"/>
          </w:tcPr>
          <w:p w14:paraId="62DFDD08" w14:textId="77777777" w:rsidR="00795FCE" w:rsidRDefault="00000000">
            <w:r>
              <w:rPr>
                <w:sz w:val="20"/>
              </w:rPr>
              <w:t>Not applicable</w:t>
            </w:r>
          </w:p>
        </w:tc>
      </w:tr>
      <w:tr w:rsidR="00795FCE" w14:paraId="5C311D02" w14:textId="77777777">
        <w:trPr>
          <w:trHeight w:val="489"/>
        </w:trPr>
        <w:tc>
          <w:tcPr>
            <w:tcW w:w="840" w:type="dxa"/>
          </w:tcPr>
          <w:p w14:paraId="53B0C740" w14:textId="77777777" w:rsidR="00795FCE" w:rsidRDefault="00000000">
            <w:r>
              <w:rPr>
                <w:sz w:val="20"/>
              </w:rPr>
              <w:t>9.</w:t>
            </w:r>
          </w:p>
        </w:tc>
        <w:tc>
          <w:tcPr>
            <w:tcW w:w="4020" w:type="dxa"/>
          </w:tcPr>
          <w:p w14:paraId="3FD8CCA6" w14:textId="77777777" w:rsidR="00795FCE" w:rsidRDefault="00000000">
            <w:r>
              <w:rPr>
                <w:sz w:val="20"/>
              </w:rPr>
              <w:t>External API-2</w:t>
            </w:r>
          </w:p>
        </w:tc>
        <w:tc>
          <w:tcPr>
            <w:tcW w:w="5205" w:type="dxa"/>
          </w:tcPr>
          <w:p w14:paraId="7B2FD371" w14:textId="755734EA" w:rsidR="00795FCE" w:rsidRDefault="0065700B">
            <w:r>
              <w:rPr>
                <w:sz w:val="20"/>
              </w:rPr>
              <w:t>Not applicable in current scope</w:t>
            </w:r>
          </w:p>
        </w:tc>
        <w:tc>
          <w:tcPr>
            <w:tcW w:w="4140" w:type="dxa"/>
          </w:tcPr>
          <w:p w14:paraId="74CF9FC4" w14:textId="507BA6B0" w:rsidR="00795FCE" w:rsidRDefault="0065700B">
            <w:r>
              <w:t>Not applicable</w:t>
            </w:r>
          </w:p>
        </w:tc>
      </w:tr>
      <w:tr w:rsidR="00795FCE" w14:paraId="40AB3564" w14:textId="77777777">
        <w:trPr>
          <w:trHeight w:val="489"/>
        </w:trPr>
        <w:tc>
          <w:tcPr>
            <w:tcW w:w="840" w:type="dxa"/>
          </w:tcPr>
          <w:p w14:paraId="6332CAD6" w14:textId="77777777" w:rsidR="00795FCE" w:rsidRDefault="00000000">
            <w:r>
              <w:rPr>
                <w:sz w:val="20"/>
              </w:rPr>
              <w:t>10.</w:t>
            </w:r>
          </w:p>
        </w:tc>
        <w:tc>
          <w:tcPr>
            <w:tcW w:w="4020" w:type="dxa"/>
          </w:tcPr>
          <w:p w14:paraId="2E9C7046" w14:textId="77777777" w:rsidR="00795FCE" w:rsidRDefault="00000000">
            <w:r>
              <w:rPr>
                <w:sz w:val="20"/>
              </w:rPr>
              <w:t>Machine Learning Model</w:t>
            </w:r>
          </w:p>
        </w:tc>
        <w:tc>
          <w:tcPr>
            <w:tcW w:w="5205" w:type="dxa"/>
          </w:tcPr>
          <w:p w14:paraId="428C02EC" w14:textId="77777777" w:rsidR="00795FCE" w:rsidRDefault="00000000">
            <w:r>
              <w:rPr>
                <w:sz w:val="20"/>
              </w:rPr>
              <w:t>Not applicable in current scope</w:t>
            </w:r>
          </w:p>
        </w:tc>
        <w:tc>
          <w:tcPr>
            <w:tcW w:w="4140" w:type="dxa"/>
          </w:tcPr>
          <w:p w14:paraId="1058FB3E" w14:textId="77777777" w:rsidR="00795FCE" w:rsidRDefault="00000000">
            <w:r>
              <w:rPr>
                <w:sz w:val="20"/>
              </w:rPr>
              <w:t>Not applicable</w:t>
            </w:r>
          </w:p>
        </w:tc>
      </w:tr>
      <w:tr w:rsidR="00795FCE" w14:paraId="37105BD3" w14:textId="77777777">
        <w:trPr>
          <w:trHeight w:val="489"/>
        </w:trPr>
        <w:tc>
          <w:tcPr>
            <w:tcW w:w="840" w:type="dxa"/>
          </w:tcPr>
          <w:p w14:paraId="032C1C31" w14:textId="77777777" w:rsidR="00795FCE" w:rsidRDefault="00000000">
            <w:r>
              <w:rPr>
                <w:sz w:val="20"/>
              </w:rPr>
              <w:t>11.</w:t>
            </w:r>
          </w:p>
        </w:tc>
        <w:tc>
          <w:tcPr>
            <w:tcW w:w="4020" w:type="dxa"/>
          </w:tcPr>
          <w:p w14:paraId="4E4235A1" w14:textId="77777777" w:rsidR="00795FCE" w:rsidRDefault="00000000">
            <w:r>
              <w:rPr>
                <w:sz w:val="20"/>
              </w:rPr>
              <w:t>Infrastructure (Server / Cloud)</w:t>
            </w:r>
          </w:p>
        </w:tc>
        <w:tc>
          <w:tcPr>
            <w:tcW w:w="5205" w:type="dxa"/>
          </w:tcPr>
          <w:p w14:paraId="5D103350" w14:textId="77777777" w:rsidR="00795FCE" w:rsidRDefault="00000000">
            <w:r>
              <w:rPr>
                <w:sz w:val="20"/>
              </w:rPr>
              <w:t>Application deployed and tested on a ServiceNow Personal Developer Instance (PDI).</w:t>
            </w:r>
            <w:r>
              <w:rPr>
                <w:sz w:val="20"/>
              </w:rPr>
              <w:br/>
              <w:t>Local Server Configuration: Not applicable (cloud-hosted PDI)</w:t>
            </w:r>
            <w:r>
              <w:rPr>
                <w:sz w:val="20"/>
              </w:rPr>
              <w:br/>
              <w:t>Cloud Server Configuration: ServiceNow-managed multi-instance cloud</w:t>
            </w:r>
          </w:p>
        </w:tc>
        <w:tc>
          <w:tcPr>
            <w:tcW w:w="4140" w:type="dxa"/>
          </w:tcPr>
          <w:p w14:paraId="518D5C07" w14:textId="77777777" w:rsidR="00795FCE" w:rsidRDefault="00000000">
            <w:r>
              <w:rPr>
                <w:sz w:val="20"/>
              </w:rPr>
              <w:t>ServiceNow PDI (Cloud)</w:t>
            </w:r>
          </w:p>
        </w:tc>
      </w:tr>
    </w:tbl>
    <w:p w14:paraId="099F7AFB" w14:textId="77777777" w:rsidR="00795FCE" w:rsidRDefault="00795FC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83F495" w14:textId="77777777" w:rsidR="00D1709F" w:rsidRDefault="00D1709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C7FF31D" w14:textId="77777777" w:rsidR="00D1709F" w:rsidRDefault="00D1709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F3C0539" w14:textId="77777777" w:rsidR="00D1709F" w:rsidRDefault="00D1709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6D8F15" w14:textId="77777777" w:rsidR="00D1709F" w:rsidRDefault="00D1709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63DB40B" w14:textId="2CA134A6" w:rsidR="00795FC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795FCE" w14:paraId="3C6A49C2" w14:textId="77777777">
        <w:trPr>
          <w:trHeight w:val="539"/>
          <w:tblHeader/>
        </w:trPr>
        <w:tc>
          <w:tcPr>
            <w:tcW w:w="826" w:type="dxa"/>
          </w:tcPr>
          <w:p w14:paraId="4830E110" w14:textId="6916FD1B" w:rsidR="00795FC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</w:t>
            </w:r>
            <w:r w:rsidR="00D1709F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3969" w:type="dxa"/>
          </w:tcPr>
          <w:p w14:paraId="1636FF34" w14:textId="77777777" w:rsidR="00795FC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6E91FF1" w14:textId="77777777" w:rsidR="00795FC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87B4747" w14:textId="77777777" w:rsidR="00795FC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795FCE" w14:paraId="17321695" w14:textId="77777777" w:rsidTr="0065700B">
        <w:trPr>
          <w:trHeight w:val="983"/>
        </w:trPr>
        <w:tc>
          <w:tcPr>
            <w:tcW w:w="826" w:type="dxa"/>
          </w:tcPr>
          <w:p w14:paraId="549C5E95" w14:textId="77777777" w:rsidR="00795FCE" w:rsidRDefault="00000000">
            <w:r>
              <w:rPr>
                <w:sz w:val="20"/>
              </w:rPr>
              <w:t>1.</w:t>
            </w:r>
          </w:p>
        </w:tc>
        <w:tc>
          <w:tcPr>
            <w:tcW w:w="3969" w:type="dxa"/>
          </w:tcPr>
          <w:p w14:paraId="0DE5626F" w14:textId="77777777" w:rsidR="00795FCE" w:rsidRDefault="00000000">
            <w:r>
              <w:rPr>
                <w:sz w:val="20"/>
              </w:rPr>
              <w:t>Open-Source Frameworks</w:t>
            </w:r>
          </w:p>
        </w:tc>
        <w:tc>
          <w:tcPr>
            <w:tcW w:w="5170" w:type="dxa"/>
          </w:tcPr>
          <w:p w14:paraId="33FDE9CF" w14:textId="77777777" w:rsidR="00795FCE" w:rsidRDefault="00000000">
            <w:r>
              <w:rPr>
                <w:sz w:val="20"/>
              </w:rPr>
              <w:t>None — built entirely on ServiceNow's proprietary low-code Now Platform</w:t>
            </w:r>
          </w:p>
        </w:tc>
        <w:tc>
          <w:tcPr>
            <w:tcW w:w="4097" w:type="dxa"/>
          </w:tcPr>
          <w:p w14:paraId="2EFF677E" w14:textId="77777777" w:rsidR="00795FCE" w:rsidRDefault="00000000">
            <w:r>
              <w:rPr>
                <w:sz w:val="20"/>
              </w:rPr>
              <w:t xml:space="preserve">Now Platform (Flow Designer, Service Portal, </w:t>
            </w:r>
            <w:proofErr w:type="spellStart"/>
            <w:r>
              <w:rPr>
                <w:sz w:val="20"/>
              </w:rPr>
              <w:t>GlideRecord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795FCE" w14:paraId="2FA57C44" w14:textId="77777777" w:rsidTr="0065700B">
        <w:trPr>
          <w:trHeight w:val="1282"/>
        </w:trPr>
        <w:tc>
          <w:tcPr>
            <w:tcW w:w="826" w:type="dxa"/>
          </w:tcPr>
          <w:p w14:paraId="77990261" w14:textId="77777777" w:rsidR="00795FCE" w:rsidRDefault="00000000">
            <w:r>
              <w:rPr>
                <w:sz w:val="20"/>
              </w:rPr>
              <w:t>2.</w:t>
            </w:r>
          </w:p>
        </w:tc>
        <w:tc>
          <w:tcPr>
            <w:tcW w:w="3969" w:type="dxa"/>
          </w:tcPr>
          <w:p w14:paraId="43FD428B" w14:textId="77777777" w:rsidR="00795FCE" w:rsidRDefault="00000000">
            <w:r>
              <w:rPr>
                <w:sz w:val="20"/>
              </w:rPr>
              <w:t>Security Implementations</w:t>
            </w:r>
          </w:p>
        </w:tc>
        <w:tc>
          <w:tcPr>
            <w:tcW w:w="5170" w:type="dxa"/>
          </w:tcPr>
          <w:p w14:paraId="65EE9959" w14:textId="77777777" w:rsidR="00795FCE" w:rsidRDefault="00000000">
            <w:r>
              <w:rPr>
                <w:sz w:val="20"/>
              </w:rPr>
              <w:t>Role-based Access Control Lists (ACLs) restrict Create/Read/Write/Delete per role; Reference Qualifier prevents invalid data entry</w:t>
            </w:r>
          </w:p>
        </w:tc>
        <w:tc>
          <w:tcPr>
            <w:tcW w:w="4097" w:type="dxa"/>
          </w:tcPr>
          <w:p w14:paraId="0D7DD6C8" w14:textId="77777777" w:rsidR="00795FCE" w:rsidRDefault="00000000">
            <w:r>
              <w:rPr>
                <w:sz w:val="20"/>
              </w:rPr>
              <w:t>ServiceNow ACL engine, role-based security</w:t>
            </w:r>
          </w:p>
        </w:tc>
      </w:tr>
      <w:tr w:rsidR="00795FCE" w14:paraId="1780B79B" w14:textId="77777777" w:rsidTr="0065700B">
        <w:trPr>
          <w:trHeight w:val="1192"/>
        </w:trPr>
        <w:tc>
          <w:tcPr>
            <w:tcW w:w="826" w:type="dxa"/>
          </w:tcPr>
          <w:p w14:paraId="7A9D0CB9" w14:textId="77777777" w:rsidR="00795FCE" w:rsidRDefault="00000000">
            <w:r>
              <w:rPr>
                <w:sz w:val="20"/>
              </w:rPr>
              <w:t>3.</w:t>
            </w:r>
          </w:p>
        </w:tc>
        <w:tc>
          <w:tcPr>
            <w:tcW w:w="3969" w:type="dxa"/>
          </w:tcPr>
          <w:p w14:paraId="75FE151B" w14:textId="77777777" w:rsidR="00795FCE" w:rsidRDefault="00000000">
            <w:r>
              <w:rPr>
                <w:sz w:val="20"/>
              </w:rPr>
              <w:t>Scalable Architecture</w:t>
            </w:r>
          </w:p>
        </w:tc>
        <w:tc>
          <w:tcPr>
            <w:tcW w:w="5170" w:type="dxa"/>
          </w:tcPr>
          <w:p w14:paraId="2F7CAF69" w14:textId="77777777" w:rsidR="00795FCE" w:rsidRDefault="00000000">
            <w:r>
              <w:rPr>
                <w:sz w:val="20"/>
              </w:rPr>
              <w:t>Modular custom-table design (</w:t>
            </w:r>
            <w:proofErr w:type="spellStart"/>
            <w:r>
              <w:rPr>
                <w:sz w:val="20"/>
              </w:rPr>
              <w:t>u_book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u_borrow_request</w:t>
            </w:r>
            <w:proofErr w:type="spellEnd"/>
            <w:r>
              <w:rPr>
                <w:sz w:val="20"/>
              </w:rPr>
              <w:t>) allows new related services to be added without re-architecture</w:t>
            </w:r>
          </w:p>
        </w:tc>
        <w:tc>
          <w:tcPr>
            <w:tcW w:w="4097" w:type="dxa"/>
          </w:tcPr>
          <w:p w14:paraId="5D6219B2" w14:textId="77777777" w:rsidR="00795FCE" w:rsidRDefault="00000000">
            <w:r>
              <w:rPr>
                <w:sz w:val="20"/>
              </w:rPr>
              <w:t>ServiceNow table extension model</w:t>
            </w:r>
          </w:p>
        </w:tc>
      </w:tr>
      <w:tr w:rsidR="00795FCE" w14:paraId="1218A959" w14:textId="77777777" w:rsidTr="0065700B">
        <w:trPr>
          <w:trHeight w:val="1004"/>
        </w:trPr>
        <w:tc>
          <w:tcPr>
            <w:tcW w:w="826" w:type="dxa"/>
          </w:tcPr>
          <w:p w14:paraId="4010650A" w14:textId="77777777" w:rsidR="00795FCE" w:rsidRDefault="00000000">
            <w:r>
              <w:rPr>
                <w:sz w:val="20"/>
              </w:rPr>
              <w:t>4.</w:t>
            </w:r>
          </w:p>
        </w:tc>
        <w:tc>
          <w:tcPr>
            <w:tcW w:w="3969" w:type="dxa"/>
          </w:tcPr>
          <w:p w14:paraId="5000FF28" w14:textId="77777777" w:rsidR="00795FCE" w:rsidRDefault="00000000">
            <w:r>
              <w:rPr>
                <w:sz w:val="20"/>
              </w:rPr>
              <w:t>Availability</w:t>
            </w:r>
          </w:p>
        </w:tc>
        <w:tc>
          <w:tcPr>
            <w:tcW w:w="5170" w:type="dxa"/>
          </w:tcPr>
          <w:p w14:paraId="51498928" w14:textId="77777777" w:rsidR="00795FCE" w:rsidRDefault="00000000">
            <w:r>
              <w:rPr>
                <w:sz w:val="20"/>
              </w:rPr>
              <w:t>Hosted on ServiceNow's cloud infrastructure with platform-managed uptime/SLA</w:t>
            </w:r>
          </w:p>
        </w:tc>
        <w:tc>
          <w:tcPr>
            <w:tcW w:w="4097" w:type="dxa"/>
          </w:tcPr>
          <w:p w14:paraId="0D1FA564" w14:textId="77777777" w:rsidR="00795FCE" w:rsidRDefault="00000000">
            <w:r>
              <w:rPr>
                <w:sz w:val="20"/>
              </w:rPr>
              <w:t>ServiceNow multi-instance cloud</w:t>
            </w:r>
          </w:p>
        </w:tc>
      </w:tr>
      <w:tr w:rsidR="00795FCE" w14:paraId="0BCDE70E" w14:textId="77777777" w:rsidTr="0065700B">
        <w:trPr>
          <w:trHeight w:val="1133"/>
        </w:trPr>
        <w:tc>
          <w:tcPr>
            <w:tcW w:w="826" w:type="dxa"/>
          </w:tcPr>
          <w:p w14:paraId="572581C3" w14:textId="77777777" w:rsidR="00795FCE" w:rsidRDefault="00000000">
            <w:r>
              <w:rPr>
                <w:sz w:val="20"/>
              </w:rPr>
              <w:t>5.</w:t>
            </w:r>
          </w:p>
        </w:tc>
        <w:tc>
          <w:tcPr>
            <w:tcW w:w="3969" w:type="dxa"/>
          </w:tcPr>
          <w:p w14:paraId="54F00C27" w14:textId="77777777" w:rsidR="00795FCE" w:rsidRDefault="00000000">
            <w:r>
              <w:rPr>
                <w:sz w:val="20"/>
              </w:rPr>
              <w:t>Performance</w:t>
            </w:r>
          </w:p>
        </w:tc>
        <w:tc>
          <w:tcPr>
            <w:tcW w:w="5170" w:type="dxa"/>
          </w:tcPr>
          <w:p w14:paraId="180F06BE" w14:textId="77777777" w:rsidR="00795FCE" w:rsidRDefault="00000000">
            <w:r>
              <w:rPr>
                <w:sz w:val="20"/>
              </w:rPr>
              <w:t>Reference Qualifier limits records returned to forms; reports pre-aggregate data via Group By/Count</w:t>
            </w:r>
          </w:p>
        </w:tc>
        <w:tc>
          <w:tcPr>
            <w:tcW w:w="4097" w:type="dxa"/>
          </w:tcPr>
          <w:p w14:paraId="138260F2" w14:textId="77777777" w:rsidR="00795FCE" w:rsidRDefault="00000000">
            <w:r>
              <w:rPr>
                <w:sz w:val="20"/>
              </w:rPr>
              <w:t xml:space="preserve">ServiceNow Reporting engine, optimized </w:t>
            </w:r>
            <w:proofErr w:type="spellStart"/>
            <w:r>
              <w:rPr>
                <w:sz w:val="20"/>
              </w:rPr>
              <w:t>GlideRecord</w:t>
            </w:r>
            <w:proofErr w:type="spellEnd"/>
            <w:r>
              <w:rPr>
                <w:sz w:val="20"/>
              </w:rPr>
              <w:t xml:space="preserve"> queries</w:t>
            </w:r>
          </w:p>
        </w:tc>
      </w:tr>
    </w:tbl>
    <w:p w14:paraId="68EA25C3" w14:textId="13A3FC0D" w:rsidR="00795FCE" w:rsidRDefault="00795FCE">
      <w:pPr>
        <w:rPr>
          <w:rFonts w:ascii="Arial" w:eastAsia="Arial" w:hAnsi="Arial" w:cs="Arial"/>
          <w:b/>
        </w:rPr>
      </w:pPr>
    </w:p>
    <w:p w14:paraId="79B7A060" w14:textId="77777777" w:rsidR="00795FCE" w:rsidRDefault="00795FCE">
      <w:pPr>
        <w:rPr>
          <w:rFonts w:ascii="Arial" w:eastAsia="Arial" w:hAnsi="Arial" w:cs="Arial"/>
          <w:b/>
        </w:rPr>
      </w:pPr>
    </w:p>
    <w:p w14:paraId="14906A5B" w14:textId="77777777" w:rsidR="00795FCE" w:rsidRDefault="00795FCE">
      <w:pPr>
        <w:rPr>
          <w:rFonts w:ascii="Arial" w:eastAsia="Arial" w:hAnsi="Arial" w:cs="Arial"/>
          <w:b/>
        </w:rPr>
      </w:pPr>
    </w:p>
    <w:p w14:paraId="034CD2B2" w14:textId="77777777" w:rsidR="00795FCE" w:rsidRDefault="00795FCE">
      <w:pPr>
        <w:rPr>
          <w:rFonts w:ascii="Arial" w:eastAsia="Arial" w:hAnsi="Arial" w:cs="Arial"/>
          <w:b/>
        </w:rPr>
      </w:pPr>
    </w:p>
    <w:sectPr w:rsidR="00795FC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F49D9"/>
    <w:multiLevelType w:val="multilevel"/>
    <w:tmpl w:val="5652090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7EA268C"/>
    <w:multiLevelType w:val="multilevel"/>
    <w:tmpl w:val="0310E1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61312072">
    <w:abstractNumId w:val="0"/>
  </w:num>
  <w:num w:numId="2" w16cid:durableId="803739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FCE"/>
    <w:rsid w:val="005D5623"/>
    <w:rsid w:val="0065700B"/>
    <w:rsid w:val="00795FCE"/>
    <w:rsid w:val="00D1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CB30F"/>
  <w15:docId w15:val="{5ACEAE5A-8F8D-4975-A956-61A18C74D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ai-powered-backend-system-for-order-processing-during-pandemic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Bonisha Sivani</cp:lastModifiedBy>
  <cp:revision>2</cp:revision>
  <dcterms:created xsi:type="dcterms:W3CDTF">2026-07-05T15:01:00Z</dcterms:created>
  <dcterms:modified xsi:type="dcterms:W3CDTF">2026-07-05T15:01:00Z</dcterms:modified>
</cp:coreProperties>
</file>