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7930" w14:textId="77777777" w:rsidR="00265257" w:rsidRDefault="00000000">
      <w:pPr>
        <w:pStyle w:val="Heading1"/>
      </w:pPr>
      <w:r>
        <w:t>NON-DISCLOSURE AGREEMENT (TRANSPO HUB)</w:t>
      </w:r>
    </w:p>
    <w:p w14:paraId="4B9F00E0" w14:textId="77777777" w:rsidR="00265257" w:rsidRDefault="00000000">
      <w:pPr>
        <w:pStyle w:val="Heading2"/>
      </w:pPr>
      <w:r>
        <w:t>Parties</w:t>
      </w:r>
    </w:p>
    <w:p w14:paraId="2DF1746E" w14:textId="2D974661" w:rsidR="00265257" w:rsidRDefault="00000000">
      <w:r>
        <w:t xml:space="preserve">This Non-Disclosure Agreement ("Agreement") is entered into by and between </w:t>
      </w:r>
      <w:r w:rsidR="006B6E40">
        <w:t>Masaaba Evans Henry</w:t>
      </w:r>
      <w:r>
        <w:t xml:space="preserve"> ("Disclosing Party") and </w:t>
      </w:r>
      <w:r w:rsidR="006B6E40">
        <w:t>Bonita Alinda Purity</w:t>
      </w:r>
      <w:r>
        <w:t xml:space="preserve"> ("Receiving Party").</w:t>
      </w:r>
    </w:p>
    <w:p w14:paraId="230C7EBF" w14:textId="77777777" w:rsidR="00265257" w:rsidRDefault="00000000">
      <w:pPr>
        <w:pStyle w:val="Heading2"/>
      </w:pPr>
      <w:r>
        <w:t>1. Purpose</w:t>
      </w:r>
    </w:p>
    <w:p w14:paraId="3167369C" w14:textId="4F5EC517" w:rsidR="00265257" w:rsidRDefault="00000000">
      <w:r>
        <w:t xml:space="preserve">The purpose of this Agreement is to permit </w:t>
      </w:r>
      <w:r w:rsidR="006B6E40">
        <w:t>Bonita Alinda Purity</w:t>
      </w:r>
      <w:r>
        <w:t xml:space="preserve"> to view and use the TRANSPO HUB software and related confidential information exclusively for the university final-year project demonstration, while protecting the confidentiality of that information.</w:t>
      </w:r>
    </w:p>
    <w:p w14:paraId="5FA6D49D" w14:textId="77777777" w:rsidR="00265257" w:rsidRDefault="00000000">
      <w:pPr>
        <w:pStyle w:val="Heading2"/>
      </w:pPr>
      <w:r>
        <w:t>2. Confidential Information</w:t>
      </w:r>
    </w:p>
    <w:p w14:paraId="1E3771FD" w14:textId="77777777" w:rsidR="00265257" w:rsidRDefault="00000000">
      <w:r>
        <w:t>Confidential Information includes, without limitation, source code, database structure, architecture diagrams, implementation details, credentials, roadmaps, test cases, deployment procedures, and any other technical or business information related to TRANSPO HUB that is not publicly available.</w:t>
      </w:r>
    </w:p>
    <w:p w14:paraId="501CC06A" w14:textId="77777777" w:rsidR="00265257" w:rsidRDefault="00000000">
      <w:pPr>
        <w:pStyle w:val="Heading2"/>
      </w:pPr>
      <w:r>
        <w:t>3. Obligations of Receiving Party</w:t>
      </w:r>
    </w:p>
    <w:p w14:paraId="7A0E839D" w14:textId="77777777" w:rsidR="00265257" w:rsidRDefault="00000000">
      <w:r>
        <w:t>The Receiving Party agrees to: (a) keep all Confidential Information strictly confidential; (b) use the Confidential Information solely for the final-year project demonstration; (c) not disclose or distribute the Confidential Information to any third party; (d) protect the Confidential Information with commercially reasonable care; and (e) return or destroy all copies of the Confidential Information upon written request or upon completion of the demonstration.</w:t>
      </w:r>
    </w:p>
    <w:p w14:paraId="19DC0776" w14:textId="77777777" w:rsidR="00265257" w:rsidRDefault="00000000">
      <w:pPr>
        <w:pStyle w:val="Heading2"/>
      </w:pPr>
      <w:r>
        <w:t>4. Term</w:t>
      </w:r>
    </w:p>
    <w:p w14:paraId="29170339" w14:textId="77777777" w:rsidR="00265257" w:rsidRDefault="00000000">
      <w:r>
        <w:t>This Agreement remains in effect for five (5) years from the date of disclosure of the Confidential Information, or longer if required by applicable law.</w:t>
      </w:r>
    </w:p>
    <w:p w14:paraId="72E374E0" w14:textId="77777777" w:rsidR="00265257" w:rsidRDefault="00000000">
      <w:pPr>
        <w:pStyle w:val="Heading2"/>
      </w:pPr>
      <w:r>
        <w:t>5. Exceptions</w:t>
      </w:r>
    </w:p>
    <w:p w14:paraId="1B07A70B" w14:textId="77777777" w:rsidR="00265257" w:rsidRDefault="00000000">
      <w:r>
        <w:t>Confidential Information does not include information that: (a) is or becomes publicly known through no breach of this Agreement by the Receiving Party; (b) is independently developed by the Receiving Party without use of the Confidential Information; or (c) is required to be disclosed by law, provided the Receiving Party gives prompt notice to the Disclosing Party to allow for protective measures.</w:t>
      </w:r>
    </w:p>
    <w:p w14:paraId="0FA0199B" w14:textId="77777777" w:rsidR="00265257" w:rsidRDefault="00000000">
      <w:pPr>
        <w:pStyle w:val="Heading2"/>
      </w:pPr>
      <w:r>
        <w:t>6. Remedies</w:t>
      </w:r>
    </w:p>
    <w:p w14:paraId="0C03032A" w14:textId="77777777" w:rsidR="00265257" w:rsidRDefault="00000000">
      <w:r>
        <w:t>The Receiving Party acknowledges that breach of this Agreement may cause irreparable harm to the Disclosing Party and agrees that the Disclosing Party is entitled to seek injunctive relief and/or damages.</w:t>
      </w:r>
    </w:p>
    <w:p w14:paraId="56DC51B1" w14:textId="31D14DAE" w:rsidR="006B6E40" w:rsidRDefault="006B6E40" w:rsidP="006B6E40">
      <w:pPr>
        <w:pStyle w:val="Heading2"/>
      </w:pPr>
      <w:r>
        <w:lastRenderedPageBreak/>
        <w:t>7</w:t>
      </w:r>
      <w:r>
        <w:t xml:space="preserve">. </w:t>
      </w:r>
      <w:r>
        <w:t>Signatures</w:t>
      </w:r>
    </w:p>
    <w:p w14:paraId="55924944" w14:textId="16167630" w:rsidR="006B6E40" w:rsidRDefault="006B6E40" w:rsidP="006B6E40">
      <w:r>
        <w:t>Masaaba Evans Henry                                                                              Bonita Alinda Purity</w:t>
      </w:r>
    </w:p>
    <w:p w14:paraId="5E300397" w14:textId="77777777" w:rsidR="006B6E40" w:rsidRDefault="006B6E40" w:rsidP="006B6E40"/>
    <w:p w14:paraId="5EEAA181" w14:textId="69F08F3C" w:rsidR="006B6E40" w:rsidRPr="006B6E40" w:rsidRDefault="006B6E40" w:rsidP="006B6E40">
      <w:r>
        <w:t>……………………………………………..                                                            ……………………………………….</w:t>
      </w:r>
    </w:p>
    <w:p w14:paraId="2F9A8B3C" w14:textId="77777777" w:rsidR="006B6E40" w:rsidRDefault="006B6E40"/>
    <w:sectPr w:rsidR="006B6E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532186">
    <w:abstractNumId w:val="8"/>
  </w:num>
  <w:num w:numId="2" w16cid:durableId="1566378578">
    <w:abstractNumId w:val="6"/>
  </w:num>
  <w:num w:numId="3" w16cid:durableId="973948771">
    <w:abstractNumId w:val="5"/>
  </w:num>
  <w:num w:numId="4" w16cid:durableId="890115538">
    <w:abstractNumId w:val="4"/>
  </w:num>
  <w:num w:numId="5" w16cid:durableId="2080324728">
    <w:abstractNumId w:val="7"/>
  </w:num>
  <w:num w:numId="6" w16cid:durableId="1301031857">
    <w:abstractNumId w:val="3"/>
  </w:num>
  <w:num w:numId="7" w16cid:durableId="1125077618">
    <w:abstractNumId w:val="2"/>
  </w:num>
  <w:num w:numId="8" w16cid:durableId="698705795">
    <w:abstractNumId w:val="1"/>
  </w:num>
  <w:num w:numId="9" w16cid:durableId="88645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257"/>
    <w:rsid w:val="0029639D"/>
    <w:rsid w:val="00326F90"/>
    <w:rsid w:val="006B6E40"/>
    <w:rsid w:val="00AA1D8D"/>
    <w:rsid w:val="00B47730"/>
    <w:rsid w:val="00CB0664"/>
    <w:rsid w:val="00F43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CA8A4"/>
  <w14:defaultImageDpi w14:val="300"/>
  <w15:docId w15:val="{DA0074A5-9118-4B70-B790-B91A4368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masaaba.evans@stud.umu.ac.ug</cp:lastModifiedBy>
  <cp:revision>2</cp:revision>
  <dcterms:created xsi:type="dcterms:W3CDTF">2013-12-23T23:15:00Z</dcterms:created>
  <dcterms:modified xsi:type="dcterms:W3CDTF">2026-03-25T06:00:00Z</dcterms:modified>
  <cp:category/>
</cp:coreProperties>
</file>