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postman学习笔记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第一讲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postman本地应用和chrome浏览器区别</w:t>
      </w:r>
    </w:p>
    <w:p>
      <w:pPr>
        <w:numPr>
          <w:ilvl w:val="0"/>
          <w:numId w:val="1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cookie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本地应用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可以直接调用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会生成在本地应用空间内</w:t>
      </w:r>
    </w:p>
    <w:p>
      <w:pPr>
        <w:numPr>
          <w:ilvl w:val="0"/>
          <w:numId w:val="0"/>
        </w:numPr>
        <w:ind w:firstLine="105" w:firstLineChars="5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chrome浏览器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需要借用另一个插件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代理</w:t>
      </w:r>
    </w:p>
    <w:p>
      <w:pPr>
        <w:numPr>
          <w:ilvl w:val="0"/>
          <w:numId w:val="0"/>
        </w:numPr>
        <w:ind w:firstLine="105" w:firstLineChars="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本地应用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自带内置代理</w:t>
      </w:r>
    </w:p>
    <w:p>
      <w:pPr>
        <w:numPr>
          <w:ilvl w:val="0"/>
          <w:numId w:val="0"/>
        </w:numPr>
        <w:ind w:firstLine="105" w:firstLineChars="5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chrome浏览器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需要修改本身的代理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Headers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实体头部信息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本地应用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可以直接使用headers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Chrome浏览器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会受到限制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console控制台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菜单栏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第二讲postman工具详解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第三讲postman接口测试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1</w:t>
      </w:r>
      <w:r>
        <w:rPr>
          <w:rFonts w:hint="eastAsia"/>
          <w:lang w:val="en-US" w:eastAsia="zh-Hans"/>
        </w:rPr>
        <w:t>.必要条件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请求地址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请求协议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请求方式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请求头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参数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post</w:t>
      </w:r>
      <w:r>
        <w:rPr>
          <w:rFonts w:hint="eastAsia"/>
          <w:lang w:val="en-US" w:eastAsia="zh-Hans"/>
        </w:rPr>
        <w:t>请求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如果是json格式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都是用请求体来传参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格式</w:t>
      </w:r>
      <w:r>
        <w:rPr>
          <w:rFonts w:hint="default"/>
          <w:lang w:eastAsia="zh-Hans"/>
        </w:rPr>
        <w:t xml:space="preserve">{    </w:t>
      </w:r>
    </w:p>
    <w:p>
      <w:pPr>
        <w:numPr>
          <w:ilvl w:val="0"/>
          <w:numId w:val="0"/>
        </w:numPr>
        <w:ind w:firstLine="1155" w:firstLineChars="550"/>
        <w:rPr>
          <w:rFonts w:hint="default"/>
          <w:lang w:eastAsia="zh-Hans"/>
        </w:rPr>
      </w:pPr>
      <w:r>
        <w:rPr>
          <w:rFonts w:hint="default"/>
          <w:lang w:eastAsia="zh-Hans"/>
        </w:rPr>
        <w:t>“    ” : ”    ”,</w:t>
      </w:r>
    </w:p>
    <w:p>
      <w:pPr>
        <w:numPr>
          <w:ilvl w:val="0"/>
          <w:numId w:val="0"/>
        </w:numPr>
        <w:ind w:firstLine="1155" w:firstLineChars="550"/>
        <w:rPr>
          <w:rFonts w:hint="default"/>
          <w:lang w:eastAsia="zh-Hans"/>
        </w:rPr>
      </w:pPr>
      <w:r>
        <w:rPr>
          <w:rFonts w:hint="default"/>
          <w:lang w:eastAsia="zh-Hans"/>
        </w:rPr>
        <w:t>“    ”: ”     ”</w:t>
      </w:r>
    </w:p>
    <w:p>
      <w:pPr>
        <w:numPr>
          <w:ilvl w:val="0"/>
          <w:numId w:val="0"/>
        </w:numPr>
        <w:ind w:firstLine="1050" w:firstLineChars="500"/>
        <w:rPr>
          <w:rFonts w:hint="default"/>
          <w:lang w:eastAsia="zh-Hans"/>
        </w:rPr>
      </w:pPr>
      <w:r>
        <w:rPr>
          <w:rFonts w:hint="default"/>
          <w:lang w:eastAsia="zh-Hans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表单提交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params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第四讲postman集合测试执行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1</w:t>
      </w:r>
      <w:r>
        <w:rPr>
          <w:rFonts w:hint="eastAsia"/>
          <w:lang w:val="en-US" w:eastAsia="zh-Hans"/>
        </w:rPr>
        <w:t>.检查单个请求接口信息是否正常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2</w:t>
      </w:r>
      <w:r>
        <w:rPr>
          <w:rFonts w:hint="eastAsia"/>
          <w:lang w:val="en-US" w:eastAsia="zh-Hans"/>
        </w:rPr>
        <w:t>.点击集合右上角的“箭头”标志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出现run弹窗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点击run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进入设置页面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3</w:t>
      </w:r>
      <w:r>
        <w:rPr>
          <w:rFonts w:hint="eastAsia"/>
          <w:lang w:val="en-US" w:eastAsia="zh-Hans"/>
        </w:rPr>
        <w:t>.iterations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执行次数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delay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每一个接口间隔时间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log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日志</w:t>
      </w: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data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参数化文件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设置变量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点击三个点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选择edit</w:t>
      </w:r>
      <w:r>
        <w:rPr>
          <w:rFonts w:hint="default"/>
          <w:lang w:eastAsia="zh-Hans"/>
        </w:rPr>
        <w:t>--</w:t>
      </w:r>
      <w:r>
        <w:rPr>
          <w:rFonts w:hint="eastAsia"/>
          <w:lang w:val="en-US" w:eastAsia="zh-Hans"/>
        </w:rPr>
        <w:t>variable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变量</w:t>
      </w:r>
      <w:r>
        <w:rPr>
          <w:rFonts w:hint="default"/>
          <w:lang w:eastAsia="zh-Hans"/>
        </w:rPr>
        <w:t>），</w:t>
      </w:r>
      <w:r>
        <w:rPr>
          <w:rFonts w:hint="eastAsia"/>
          <w:lang w:val="en-US" w:eastAsia="zh-Hans"/>
        </w:rPr>
        <w:t>设置一个变量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然后选择接口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修改请求参数里的内容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结构为“”</w:t>
      </w:r>
      <w:r>
        <w:rPr>
          <w:rFonts w:hint="default"/>
          <w:lang w:eastAsia="zh-Hans"/>
        </w:rPr>
        <w:t>：</w:t>
      </w:r>
      <w:r>
        <w:rPr>
          <w:rFonts w:hint="eastAsia"/>
          <w:lang w:eastAsia="zh-Hans"/>
        </w:rPr>
        <w:t>“</w:t>
      </w:r>
      <w:r>
        <w:rPr>
          <w:rFonts w:hint="default"/>
          <w:lang w:eastAsia="zh-Hans"/>
        </w:rPr>
        <w:t>{{</w:t>
      </w:r>
      <w:r>
        <w:rPr>
          <w:rFonts w:hint="eastAsia"/>
          <w:lang w:val="en-US" w:eastAsia="zh-Hans"/>
        </w:rPr>
        <w:t>变量名称</w:t>
      </w:r>
      <w:r>
        <w:rPr>
          <w:rFonts w:hint="default"/>
          <w:lang w:eastAsia="zh-Hans"/>
        </w:rPr>
        <w:t>}}</w:t>
      </w:r>
      <w:r>
        <w:rPr>
          <w:rFonts w:hint="eastAsia"/>
          <w:lang w:eastAsia="zh-Hans"/>
        </w:rPr>
        <w:t>”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第五讲postman工具之设置变量</w:t>
      </w:r>
      <w:r>
        <w:rPr>
          <w:rFonts w:hint="default"/>
          <w:lang w:eastAsia="zh-Hans"/>
        </w:rPr>
        <w:t>（</w:t>
      </w:r>
      <w:r>
        <w:rPr>
          <w:rFonts w:hint="eastAsia"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变量千万不要重复</w:t>
      </w:r>
      <w:r>
        <w:rPr>
          <w:rFonts w:hint="default"/>
          <w:color w:val="ED7D31" w:themeColor="accent2"/>
          <w:lang w:eastAsia="zh-Hans"/>
          <w14:textFill>
            <w14:solidFill>
              <w14:schemeClr w14:val="accent2"/>
            </w14:solidFill>
          </w14:textFill>
        </w:rPr>
        <w:t>！！！，</w:t>
      </w:r>
      <w:r>
        <w:rPr>
          <w:rFonts w:hint="eastAsia"/>
          <w:color w:val="ED7D31" w:themeColor="accent2"/>
          <w:lang w:val="en-US" w:eastAsia="zh-Hans"/>
          <w14:textFill>
            <w14:solidFill>
              <w14:schemeClr w14:val="accent2"/>
            </w14:solidFill>
          </w14:textFill>
        </w:rPr>
        <w:t>否则会优先使用globals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目的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使多个接口之前形成联系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**</w:t>
      </w:r>
      <w:r>
        <w:rPr>
          <w:rFonts w:hint="eastAsia"/>
          <w:lang w:val="en-US" w:eastAsia="zh-Hans"/>
        </w:rPr>
        <w:t>关联的几种方式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1</w:t>
      </w:r>
      <w:r>
        <w:rPr>
          <w:rFonts w:hint="eastAsia"/>
          <w:lang w:val="en-US" w:eastAsia="zh-Hans"/>
        </w:rPr>
        <w:t>.设置环境变量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右上角manage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environment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步骤一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点击add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设置环境变量名xxx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可以编辑成中文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步骤二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设置key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value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步骤三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可以通过下框选择不同的环境变量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例如可以把接口请求里地址替换成url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调用环境变量即可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2</w:t>
      </w:r>
      <w:r>
        <w:rPr>
          <w:rFonts w:hint="eastAsia"/>
          <w:lang w:val="en-US" w:eastAsia="zh-Hans"/>
        </w:rPr>
        <w:t>.设置全局变量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右上角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manage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environment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步骤一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点击globals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进入全局变量编辑页面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步骤二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设置key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value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***3</w:t>
      </w:r>
      <w:r>
        <w:rPr>
          <w:rFonts w:hint="eastAsia"/>
          <w:lang w:val="en-US" w:eastAsia="zh-Hans"/>
        </w:rPr>
        <w:t>.tests设置变量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在接收到请求后做环境变量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步骤一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请求的tests内设置脚本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  //</w:t>
      </w:r>
      <w:r>
        <w:rPr>
          <w:rFonts w:hint="eastAsia"/>
          <w:lang w:val="en-US" w:eastAsia="zh-Hans"/>
        </w:rPr>
        <w:t>获取响应数据的json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// </w:t>
      </w:r>
      <w:r>
        <w:rPr>
          <w:rFonts w:hint="eastAsia"/>
          <w:lang w:val="en-US" w:eastAsia="zh-Hans"/>
        </w:rPr>
        <w:t>使用var关键字定义一个变量jsonData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用来接收接口的返回结果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var jsonData  =  pm.resp</w:t>
      </w:r>
      <w:r>
        <w:rPr>
          <w:rFonts w:hint="eastAsia"/>
          <w:lang w:val="en-US" w:eastAsia="zh-Hans"/>
        </w:rPr>
        <w:t>o</w:t>
      </w:r>
      <w:r>
        <w:rPr>
          <w:rFonts w:hint="default"/>
          <w:lang w:eastAsia="zh-Hans"/>
        </w:rPr>
        <w:t>nse.json();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从响应数据中提取出token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var token  =  json.Data.token</w:t>
      </w:r>
    </w:p>
    <w:p>
      <w:pPr>
        <w:numPr>
          <w:ilvl w:val="0"/>
          <w:numId w:val="0"/>
        </w:numPr>
        <w:ind w:firstLine="210" w:firstLineChars="10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设置token</w:t>
      </w:r>
    </w:p>
    <w:p>
      <w:pPr>
        <w:numPr>
          <w:ilvl w:val="0"/>
          <w:numId w:val="0"/>
        </w:numPr>
        <w:ind w:firstLine="210" w:firstLineChars="100"/>
        <w:rPr>
          <w:rFonts w:hint="default"/>
          <w:lang w:eastAsia="zh-Hans"/>
        </w:rPr>
      </w:pPr>
      <w:r>
        <w:rPr>
          <w:rFonts w:hint="default"/>
          <w:lang w:eastAsia="zh-Hans"/>
        </w:rPr>
        <w:t>pm.environment.set（</w:t>
      </w:r>
      <w:r>
        <w:rPr>
          <w:rFonts w:hint="eastAsia"/>
          <w:lang w:eastAsia="zh-Hans"/>
        </w:rPr>
        <w:t>“</w:t>
      </w:r>
      <w:r>
        <w:rPr>
          <w:rFonts w:hint="eastAsia"/>
          <w:lang w:val="en-US" w:eastAsia="zh-Hans"/>
        </w:rPr>
        <w:t>token”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token</w:t>
      </w:r>
      <w:r>
        <w:rPr>
          <w:rFonts w:hint="default"/>
          <w:lang w:eastAsia="zh-Hans"/>
        </w:rPr>
        <w:t>）；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  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第六讲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tests断言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Tests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响应断言的几种方式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response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body：contains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校验返回结果中是否包含某个字符串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response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body：is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equal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to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string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校验返回结果中是否等于该字符串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response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body：json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value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校验返回结果中某个字段值是否等于某个值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Response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header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content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header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校验响应头是否包含某个值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Response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time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less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then</w:t>
      </w:r>
      <w:r>
        <w:rPr>
          <w:rFonts w:hint="default"/>
          <w:lang w:eastAsia="zh-Hans"/>
        </w:rPr>
        <w:t xml:space="preserve"> 200</w:t>
      </w:r>
      <w:r>
        <w:rPr>
          <w:rFonts w:hint="eastAsia"/>
          <w:lang w:val="en-US" w:eastAsia="zh-Hans"/>
        </w:rPr>
        <w:t>ms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校验响应时间是否少于</w:t>
      </w:r>
      <w:r>
        <w:rPr>
          <w:rFonts w:hint="default"/>
          <w:lang w:eastAsia="zh-Hans"/>
        </w:rPr>
        <w:t>200</w:t>
      </w:r>
      <w:r>
        <w:rPr>
          <w:rFonts w:hint="eastAsia"/>
          <w:lang w:val="en-US" w:eastAsia="zh-Hans"/>
        </w:rPr>
        <w:t>ms</w:t>
      </w:r>
      <w:r>
        <w:rPr>
          <w:rFonts w:hint="default"/>
          <w:lang w:eastAsia="zh-Hans"/>
        </w:rPr>
        <w:t>）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Status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code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code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is</w:t>
      </w:r>
      <w:r>
        <w:rPr>
          <w:rFonts w:hint="default"/>
          <w:lang w:eastAsia="zh-Hans"/>
        </w:rPr>
        <w:t xml:space="preserve"> 200（</w:t>
      </w:r>
      <w:r>
        <w:rPr>
          <w:rFonts w:hint="eastAsia"/>
          <w:lang w:val="en-US" w:eastAsia="zh-Hans"/>
        </w:rPr>
        <w:t>校验响应头是否包含某个值</w:t>
      </w:r>
      <w:r>
        <w:rPr>
          <w:rFonts w:hint="default"/>
          <w:lang w:eastAsia="zh-Hans"/>
        </w:rPr>
        <w:t>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第七讲工具参数化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参数化的方式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csv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txt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json文档参数化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第一步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创建一个集合collection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第二步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将要参数化的接口放到集合内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第三步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本地新建文档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第一行要加titl</w:t>
      </w:r>
      <w:r>
        <w:rPr>
          <w:rFonts w:hint="default"/>
          <w:lang w:eastAsia="zh-Hans"/>
        </w:rPr>
        <w:t>e,</w:t>
      </w:r>
      <w:r>
        <w:rPr>
          <w:rFonts w:hint="eastAsia"/>
          <w:lang w:val="en-US" w:eastAsia="zh-Hans"/>
        </w:rPr>
        <w:t>例如name</w:t>
      </w:r>
      <w:r>
        <w:rPr>
          <w:rFonts w:hint="default"/>
          <w:lang w:eastAsia="zh-Hans"/>
        </w:rPr>
        <w:t xml:space="preserve">,password  </w:t>
      </w:r>
      <w:r>
        <w:rPr>
          <w:rFonts w:hint="eastAsia"/>
          <w:lang w:val="en-US" w:eastAsia="zh-Hans"/>
        </w:rPr>
        <w:t>必须要用英文格式写符号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执行run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有几条数据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就执行几次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第八讲随机数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随机数的概念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大批量以及自动化测试过程中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对同一个不允许重复的参数进行传参时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可以保证其不被重复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方式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{{$guid}}：</w:t>
      </w:r>
      <w:r>
        <w:rPr>
          <w:rFonts w:hint="eastAsia"/>
          <w:lang w:val="en-US" w:eastAsia="zh-Hans"/>
        </w:rPr>
        <w:t>添加一个v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风格guid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如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aa</w:t>
      </w:r>
      <w:r>
        <w:rPr>
          <w:rFonts w:hint="default"/>
          <w:lang w:eastAsia="zh-Hans"/>
        </w:rPr>
        <w:t>002-45ca-aae2-678wwtyg）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{{$timestamp}}：</w:t>
      </w:r>
      <w:r>
        <w:rPr>
          <w:rFonts w:hint="eastAsia"/>
          <w:lang w:val="en-US" w:eastAsia="zh-Hans"/>
        </w:rPr>
        <w:t>将当前的时间戳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精确到秒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精确到毫秒时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后面增加</w:t>
      </w:r>
      <w:r>
        <w:rPr>
          <w:rFonts w:hint="default"/>
          <w:lang w:eastAsia="zh-Hans"/>
        </w:rPr>
        <w:t>000</w:t>
      </w:r>
      <w:r>
        <w:rPr>
          <w:rFonts w:hint="eastAsia"/>
          <w:lang w:val="en-US" w:eastAsia="zh-Hans"/>
        </w:rPr>
        <w:t>即可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{{$randInt}}：</w:t>
      </w:r>
      <w:r>
        <w:rPr>
          <w:rFonts w:hint="eastAsia"/>
          <w:lang w:val="en-US" w:eastAsia="zh-Hans"/>
        </w:rPr>
        <w:t>添加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与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之间的随机整数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第九讲monitor监视器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起作用类似于jenkins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可以依据设置按照分钟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小时</w:t>
      </w:r>
      <w:r>
        <w:rPr>
          <w:rFonts w:hint="default"/>
          <w:lang w:eastAsia="zh-Hans"/>
        </w:rPr>
        <w:t>、</w:t>
      </w:r>
      <w:r>
        <w:rPr>
          <w:rFonts w:hint="eastAsia"/>
          <w:lang w:val="en-US" w:eastAsia="zh-Hans"/>
        </w:rPr>
        <w:t>周进行监控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并且当接口出现错误时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可以设置邮件通知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缺点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每月只有免费的</w:t>
      </w:r>
      <w:r>
        <w:rPr>
          <w:rFonts w:hint="default"/>
          <w:lang w:eastAsia="zh-Hans"/>
        </w:rPr>
        <w:t>1000</w:t>
      </w:r>
      <w:r>
        <w:rPr>
          <w:rFonts w:hint="eastAsia"/>
          <w:lang w:val="en-US" w:eastAsia="zh-Hans"/>
        </w:rPr>
        <w:t>配额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monitor必须依赖集合才能进行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不能对单个的接口操作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步骤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.点击执行集合的箭头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进入设置页面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选择monitor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version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tag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当前即可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使用的环境变量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监视器的执行时间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第十讲导入导出脚本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生成代码片段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步骤</w:t>
      </w:r>
      <w:r>
        <w:rPr>
          <w:rFonts w:hint="default"/>
          <w:lang w:eastAsia="zh-Hans"/>
        </w:rPr>
        <w:t>：1</w:t>
      </w:r>
      <w:r>
        <w:rPr>
          <w:rFonts w:hint="eastAsia"/>
          <w:lang w:val="en-US" w:eastAsia="zh-Hans"/>
        </w:rPr>
        <w:t>.创建集合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创建接口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点击集合的</w:t>
      </w:r>
      <w:r>
        <w:rPr>
          <w:rFonts w:hint="default"/>
          <w:lang w:eastAsia="zh-Hans"/>
        </w:rPr>
        <w:t>。。。，</w:t>
      </w:r>
      <w:r>
        <w:rPr>
          <w:rFonts w:hint="eastAsia"/>
          <w:lang w:val="en-US" w:eastAsia="zh-Hans"/>
        </w:rPr>
        <w:t>选择export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导出文件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顶部菜单栏选择import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选择导入文件</w:t>
      </w:r>
    </w:p>
    <w:p>
      <w:pPr>
        <w:widowControl w:val="0"/>
        <w:numPr>
          <w:numId w:val="0"/>
        </w:numPr>
        <w:jc w:val="both"/>
        <w:rPr>
          <w:rFonts w:hint="eastAsia"/>
          <w:lang w:eastAsia="zh-Hans"/>
        </w:rPr>
      </w:pP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.选择code可以选择格式导出代码片段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80A85"/>
    <w:multiLevelType w:val="singleLevel"/>
    <w:tmpl w:val="60880A85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609D1638"/>
    <w:multiLevelType w:val="singleLevel"/>
    <w:tmpl w:val="609D1638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0AB8292"/>
    <w:multiLevelType w:val="singleLevel"/>
    <w:tmpl w:val="60AB8292"/>
    <w:lvl w:ilvl="0" w:tentative="0">
      <w:start w:val="2"/>
      <w:numFmt w:val="decimal"/>
      <w:suff w:val="nothing"/>
      <w:lvlText w:val="%1."/>
      <w:lvlJc w:val="left"/>
    </w:lvl>
  </w:abstractNum>
  <w:abstractNum w:abstractNumId="3">
    <w:nsid w:val="60AB868B"/>
    <w:multiLevelType w:val="singleLevel"/>
    <w:tmpl w:val="60AB868B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73961"/>
    <w:rsid w:val="06D7B9F3"/>
    <w:rsid w:val="2FDBD256"/>
    <w:rsid w:val="3CFDFDBB"/>
    <w:rsid w:val="67E73961"/>
    <w:rsid w:val="6FF7669B"/>
    <w:rsid w:val="7DB7085D"/>
    <w:rsid w:val="AEED1ADD"/>
    <w:rsid w:val="B3FD54A7"/>
    <w:rsid w:val="BFE7DC5E"/>
    <w:rsid w:val="D4AD7FC9"/>
    <w:rsid w:val="F57F1F1E"/>
    <w:rsid w:val="FDD700B6"/>
    <w:rsid w:val="FF3F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2021-04-29T19:46:00Z</dcterms:created>
  <dc:creator>ifugle</dc:creator>
  <cp:lastModifiedBy>ifugle</cp:lastModifiedBy>
  <dcterms:modified xsi:type="dcterms:W3CDTF">2021-05-24T18:48:13Z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