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3D36" w14:textId="77777777" w:rsidR="00F9444C" w:rsidRDefault="003A372A">
      <w:pPr>
        <w:pStyle w:val="NoSpacing"/>
      </w:pPr>
      <w:r>
        <w:t>Bonnie-jo Barnaby</w:t>
      </w:r>
    </w:p>
    <w:p w14:paraId="30FBF8AA" w14:textId="77777777" w:rsidR="00E614DD" w:rsidRDefault="003A372A">
      <w:pPr>
        <w:pStyle w:val="NoSpacing"/>
      </w:pPr>
      <w:r>
        <w:t>Brandon Fleck</w:t>
      </w:r>
    </w:p>
    <w:p w14:paraId="4D7F6680" w14:textId="77777777" w:rsidR="00E614DD" w:rsidRDefault="003A372A">
      <w:pPr>
        <w:pStyle w:val="NoSpacing"/>
      </w:pPr>
      <w:r>
        <w:t>Data Analytics Boot Camp</w:t>
      </w:r>
    </w:p>
    <w:p w14:paraId="2B8C270D" w14:textId="77777777" w:rsidR="00E614DD" w:rsidRDefault="003A372A">
      <w:pPr>
        <w:pStyle w:val="NoSpacing"/>
      </w:pPr>
      <w:r>
        <w:t>June 7, 2019</w:t>
      </w:r>
    </w:p>
    <w:p w14:paraId="3AC2DC70" w14:textId="77777777" w:rsidR="00E614DD" w:rsidRDefault="003A372A">
      <w:pPr>
        <w:pStyle w:val="Title"/>
      </w:pPr>
      <w:r>
        <w:t>Kickstarter Campaigns</w:t>
      </w:r>
    </w:p>
    <w:p w14:paraId="04597887" w14:textId="77777777" w:rsidR="00526AFB" w:rsidRDefault="009E0EA9" w:rsidP="00526AFB">
      <w:r>
        <w:t xml:space="preserve">Based on my review of the data received relating to Kickstarter Campaigns, we can </w:t>
      </w:r>
      <w:r w:rsidR="00F929FB">
        <w:t>definitively</w:t>
      </w:r>
      <w:r>
        <w:t xml:space="preserve"> state a new campaign </w:t>
      </w:r>
      <w:r w:rsidR="002B3C4E">
        <w:t>has a 54% chance of succeeding</w:t>
      </w:r>
      <w:r w:rsidR="00DE5CE1">
        <w:t xml:space="preserve">.  </w:t>
      </w:r>
      <w:r w:rsidR="00526AFB">
        <w:t xml:space="preserve">While projects between $1,000 and $5,000 are the most common, </w:t>
      </w:r>
      <w:r w:rsidR="00DE5CE1">
        <w:t xml:space="preserve">campaigns </w:t>
      </w:r>
      <w:r w:rsidR="00526AFB">
        <w:t xml:space="preserve">that </w:t>
      </w:r>
      <w:r w:rsidR="00DE5CE1">
        <w:t>are valued at less than $1,000</w:t>
      </w:r>
      <w:r w:rsidR="00526AFB">
        <w:t xml:space="preserve"> have a 5% greater chance of succeeding.</w:t>
      </w:r>
      <w:r w:rsidR="00DE5CE1">
        <w:t xml:space="preserve"> </w:t>
      </w:r>
      <w:r w:rsidR="00526AFB">
        <w:t xml:space="preserve">Campaigns in </w:t>
      </w:r>
      <w:r w:rsidR="00F929FB">
        <w:t>the theater category w</w:t>
      </w:r>
      <w:r w:rsidR="00526AFB">
        <w:t>ith a</w:t>
      </w:r>
      <w:r w:rsidR="00F929FB">
        <w:t xml:space="preserve"> subcategory of plays </w:t>
      </w:r>
      <w:r w:rsidR="00526AFB">
        <w:t>have a 65% chance of being successful</w:t>
      </w:r>
      <w:r w:rsidR="00F929FB">
        <w:t xml:space="preserve">.  </w:t>
      </w:r>
      <w:r w:rsidR="00DE5CE1">
        <w:t xml:space="preserve">If a new campaign is started, the recommendation would be to begin between </w:t>
      </w:r>
      <w:r w:rsidR="00F929FB">
        <w:t xml:space="preserve">May and June </w:t>
      </w:r>
      <w:r w:rsidR="00DE5CE1">
        <w:t xml:space="preserve">as those months provide a higher success rate than any other month. </w:t>
      </w:r>
      <w:r w:rsidR="00F929FB">
        <w:t xml:space="preserve"> </w:t>
      </w:r>
    </w:p>
    <w:p w14:paraId="40C2037E" w14:textId="308961E5" w:rsidR="00526AFB" w:rsidRDefault="00526AFB" w:rsidP="00526AFB">
      <w:r>
        <w:t xml:space="preserve">One of the limitations of the dataset provided is that there is no information regarding the reasons a campaign failed or why some campaigns were canceled.  Having that information could provide valuable data for a person deciding how to proceed with their campaign.  </w:t>
      </w:r>
      <w:r w:rsidR="00DA2FE4">
        <w:t xml:space="preserve">Additionally, there is no specific data providing what specifically makes a campaign successful, the data only shows how many </w:t>
      </w:r>
      <w:r w:rsidR="00DA2FE4" w:rsidRPr="00DA2FE4">
        <w:rPr>
          <w:i/>
        </w:rPr>
        <w:t>were</w:t>
      </w:r>
      <w:r w:rsidR="00DA2FE4">
        <w:t xml:space="preserve"> successful. </w:t>
      </w:r>
      <w:bookmarkStart w:id="0" w:name="_GoBack"/>
      <w:bookmarkEnd w:id="0"/>
    </w:p>
    <w:p w14:paraId="7B2CB765" w14:textId="68B4FEF5" w:rsidR="00526AFB" w:rsidRDefault="00DA2FE4" w:rsidP="00526AFB">
      <w:r>
        <w:t xml:space="preserve">Outside of the tables and graphs that we have provided in the data set, a useful graph could contain the average donation that a backer may provide during a </w:t>
      </w:r>
      <w:proofErr w:type="gramStart"/>
      <w:r>
        <w:t>particular month</w:t>
      </w:r>
      <w:proofErr w:type="gramEnd"/>
      <w:r>
        <w:t xml:space="preserve"> of the year.  Another useful table could show the relationship in percentages of success, failure or cancellation by category and subcategory.   Seeing a correlation between the backers and how much month they pledge as relating to success rate could also be beneficial. </w:t>
      </w:r>
    </w:p>
    <w:p w14:paraId="5A6A7EB1" w14:textId="03BFD9BE" w:rsidR="00E614DD" w:rsidRDefault="00E614DD">
      <w:pPr>
        <w:pStyle w:val="Bibliography"/>
      </w:pPr>
    </w:p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AFF71" w14:textId="77777777" w:rsidR="003A372A" w:rsidRDefault="003A372A">
      <w:pPr>
        <w:spacing w:line="240" w:lineRule="auto"/>
      </w:pPr>
      <w:r>
        <w:separator/>
      </w:r>
    </w:p>
  </w:endnote>
  <w:endnote w:type="continuationSeparator" w:id="0">
    <w:p w14:paraId="48544FA9" w14:textId="77777777" w:rsidR="003A372A" w:rsidRDefault="003A3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B68DF" w14:textId="77777777" w:rsidR="003A372A" w:rsidRDefault="003A372A">
      <w:pPr>
        <w:spacing w:line="240" w:lineRule="auto"/>
      </w:pPr>
      <w:r>
        <w:separator/>
      </w:r>
    </w:p>
  </w:footnote>
  <w:footnote w:type="continuationSeparator" w:id="0">
    <w:p w14:paraId="381ECCB2" w14:textId="77777777" w:rsidR="003A372A" w:rsidRDefault="003A37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1ABCB" w14:textId="77777777" w:rsidR="00E614DD" w:rsidRDefault="00DA2FE4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BE05E" w14:textId="77777777" w:rsidR="00E614DD" w:rsidRDefault="003A372A">
    <w:pPr>
      <w:pStyle w:val="Header"/>
    </w:pPr>
    <w:r>
      <w:t>Barnaby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2A"/>
    <w:rsid w:val="00040CBB"/>
    <w:rsid w:val="000B78C8"/>
    <w:rsid w:val="000C7F94"/>
    <w:rsid w:val="001463B2"/>
    <w:rsid w:val="001F62C0"/>
    <w:rsid w:val="00245E02"/>
    <w:rsid w:val="002B3C4E"/>
    <w:rsid w:val="00353B66"/>
    <w:rsid w:val="003A372A"/>
    <w:rsid w:val="004A2675"/>
    <w:rsid w:val="004F7139"/>
    <w:rsid w:val="00526AFB"/>
    <w:rsid w:val="00691EC1"/>
    <w:rsid w:val="007C53FB"/>
    <w:rsid w:val="008B7D18"/>
    <w:rsid w:val="008F1F97"/>
    <w:rsid w:val="008F4052"/>
    <w:rsid w:val="009D4EB3"/>
    <w:rsid w:val="009E0EA9"/>
    <w:rsid w:val="00B13D1B"/>
    <w:rsid w:val="00B818DF"/>
    <w:rsid w:val="00D52117"/>
    <w:rsid w:val="00DA2FE4"/>
    <w:rsid w:val="00DB0D39"/>
    <w:rsid w:val="00DE5CE1"/>
    <w:rsid w:val="00E14005"/>
    <w:rsid w:val="00E614DD"/>
    <w:rsid w:val="00F929FB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F0809"/>
  <w15:chartTrackingRefBased/>
  <w15:docId w15:val="{99CFB3AF-6BA6-4023-8CF1-DF875328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nnie-jo.barnaby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69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Barnaby, Bonnie-jo - COMM</dc:creator>
  <cp:keywords/>
  <dc:description/>
  <cp:lastModifiedBy>Barnaby, Bonnie-jo - COMM</cp:lastModifiedBy>
  <cp:revision>3</cp:revision>
  <dcterms:created xsi:type="dcterms:W3CDTF">2019-06-08T05:18:00Z</dcterms:created>
  <dcterms:modified xsi:type="dcterms:W3CDTF">2019-06-08T06:27:00Z</dcterms:modified>
  <cp:version/>
</cp:coreProperties>
</file>