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5F2FB9" w:rsidP="0026132A">
      <w:pPr>
        <w:spacing w:line="220" w:lineRule="atLeast"/>
        <w:jc w:val="center"/>
      </w:pPr>
      <w:r>
        <w:rPr>
          <w:rFonts w:hint="eastAsia"/>
        </w:rPr>
        <w:t>BRFS</w:t>
      </w:r>
      <w:r>
        <w:rPr>
          <w:rFonts w:hint="eastAsia"/>
        </w:rPr>
        <w:t>数据写入处理结构</w:t>
      </w:r>
    </w:p>
    <w:p w:rsidR="005F2FB9" w:rsidRDefault="005F2FB9" w:rsidP="00D31D50">
      <w:pPr>
        <w:spacing w:line="220" w:lineRule="atLeast"/>
      </w:pPr>
    </w:p>
    <w:p w:rsidR="005F2FB9" w:rsidRDefault="005F2FB9" w:rsidP="00D31D50">
      <w:pPr>
        <w:spacing w:line="220" w:lineRule="atLeast"/>
      </w:pPr>
      <w:r>
        <w:rPr>
          <w:rFonts w:hint="eastAsia"/>
        </w:rPr>
        <w:t>1</w:t>
      </w:r>
      <w:r>
        <w:rPr>
          <w:rFonts w:hint="eastAsia"/>
        </w:rPr>
        <w:t>、</w:t>
      </w:r>
      <w:r w:rsidRPr="00DA3FC4">
        <w:rPr>
          <w:rFonts w:hint="eastAsia"/>
          <w:b/>
          <w:sz w:val="28"/>
          <w:szCs w:val="28"/>
        </w:rPr>
        <w:t>模块划分</w:t>
      </w:r>
    </w:p>
    <w:p w:rsidR="005F2FB9" w:rsidRDefault="005F2FB9" w:rsidP="00D31D50">
      <w:pPr>
        <w:spacing w:line="220" w:lineRule="atLeast"/>
      </w:pPr>
      <w:r>
        <w:rPr>
          <w:rFonts w:hint="eastAsia"/>
        </w:rPr>
        <w:t>（</w:t>
      </w:r>
      <w:r>
        <w:rPr>
          <w:rFonts w:hint="eastAsia"/>
        </w:rPr>
        <w:t>1</w:t>
      </w:r>
      <w:r w:rsidR="00F434AA">
        <w:rPr>
          <w:rFonts w:hint="eastAsia"/>
        </w:rPr>
        <w:t>）</w:t>
      </w:r>
      <w:r>
        <w:rPr>
          <w:rFonts w:hint="eastAsia"/>
        </w:rPr>
        <w:t>数据</w:t>
      </w:r>
      <w:r w:rsidR="00F434AA">
        <w:rPr>
          <w:rFonts w:hint="eastAsia"/>
        </w:rPr>
        <w:t>持久化</w:t>
      </w:r>
      <w:r>
        <w:rPr>
          <w:rFonts w:hint="eastAsia"/>
        </w:rPr>
        <w:t>模块。</w:t>
      </w:r>
    </w:p>
    <w:p w:rsidR="005F2FB9" w:rsidRDefault="005F2FB9" w:rsidP="00D31D50">
      <w:pPr>
        <w:spacing w:line="220" w:lineRule="atLeast"/>
      </w:pPr>
      <w:r>
        <w:rPr>
          <w:rFonts w:hint="eastAsia"/>
        </w:rPr>
        <w:t>（</w:t>
      </w:r>
      <w:r>
        <w:rPr>
          <w:rFonts w:hint="eastAsia"/>
        </w:rPr>
        <w:t>2</w:t>
      </w:r>
      <w:r>
        <w:rPr>
          <w:rFonts w:hint="eastAsia"/>
        </w:rPr>
        <w:t>）</w:t>
      </w:r>
      <w:r w:rsidR="00196F2C">
        <w:rPr>
          <w:rFonts w:hint="eastAsia"/>
        </w:rPr>
        <w:t>数据</w:t>
      </w:r>
      <w:r>
        <w:rPr>
          <w:rFonts w:hint="eastAsia"/>
        </w:rPr>
        <w:t>副本管理模块。</w:t>
      </w:r>
    </w:p>
    <w:p w:rsidR="001B7338" w:rsidRDefault="001B7338" w:rsidP="00D31D50">
      <w:pPr>
        <w:spacing w:line="220" w:lineRule="atLeast"/>
      </w:pPr>
      <w:r>
        <w:rPr>
          <w:rFonts w:hint="eastAsia"/>
        </w:rPr>
        <w:t>如下图所示：</w:t>
      </w:r>
    </w:p>
    <w:p w:rsidR="001B7338" w:rsidRDefault="001B7338" w:rsidP="00D31D50">
      <w:pPr>
        <w:spacing w:line="220" w:lineRule="atLeast"/>
      </w:pPr>
      <w:r>
        <w:rPr>
          <w:noProof/>
        </w:rPr>
        <w:drawing>
          <wp:inline distT="0" distB="0" distL="0" distR="0">
            <wp:extent cx="5267960" cy="3050540"/>
            <wp:effectExtent l="19050" t="0" r="8890" b="0"/>
            <wp:docPr id="3" name="图片 3" descr="C:\Users\Administrator\Desktop\arc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rch_1.png"/>
                    <pic:cNvPicPr>
                      <a:picLocks noChangeAspect="1" noChangeArrowheads="1"/>
                    </pic:cNvPicPr>
                  </pic:nvPicPr>
                  <pic:blipFill>
                    <a:blip r:embed="rId4" cstate="print"/>
                    <a:srcRect/>
                    <a:stretch>
                      <a:fillRect/>
                    </a:stretch>
                  </pic:blipFill>
                  <pic:spPr bwMode="auto">
                    <a:xfrm>
                      <a:off x="0" y="0"/>
                      <a:ext cx="5267960" cy="3050540"/>
                    </a:xfrm>
                    <a:prstGeom prst="rect">
                      <a:avLst/>
                    </a:prstGeom>
                    <a:noFill/>
                    <a:ln w="9525">
                      <a:noFill/>
                      <a:miter lim="800000"/>
                      <a:headEnd/>
                      <a:tailEnd/>
                    </a:ln>
                  </pic:spPr>
                </pic:pic>
              </a:graphicData>
            </a:graphic>
          </wp:inline>
        </w:drawing>
      </w:r>
    </w:p>
    <w:p w:rsidR="001B7338" w:rsidRDefault="001B7338" w:rsidP="00D31D50">
      <w:pPr>
        <w:spacing w:line="220" w:lineRule="atLeast"/>
      </w:pPr>
      <w:r>
        <w:rPr>
          <w:rFonts w:hint="eastAsia"/>
        </w:rPr>
        <w:t>其中带</w:t>
      </w:r>
      <w:r w:rsidR="00407031">
        <w:rPr>
          <w:rFonts w:hint="eastAsia"/>
        </w:rPr>
        <w:t>箭头的线条表示数据流动方向。</w:t>
      </w:r>
    </w:p>
    <w:p w:rsidR="00407031" w:rsidRDefault="00407031" w:rsidP="00D31D50">
      <w:pPr>
        <w:spacing w:line="220" w:lineRule="atLeast"/>
      </w:pPr>
      <w:r>
        <w:rPr>
          <w:rFonts w:hint="eastAsia"/>
        </w:rPr>
        <w:t>Client</w:t>
      </w:r>
      <w:r>
        <w:rPr>
          <w:rFonts w:hint="eastAsia"/>
        </w:rPr>
        <w:t>端连接</w:t>
      </w:r>
      <w:r>
        <w:rPr>
          <w:rFonts w:hint="eastAsia"/>
        </w:rPr>
        <w:t>Server</w:t>
      </w:r>
      <w:r>
        <w:rPr>
          <w:rFonts w:hint="eastAsia"/>
        </w:rPr>
        <w:t>中的副本管理提供的网络接口，然后就可以传输客户端数据。副本管理模块会数据所属的</w:t>
      </w:r>
      <w:r>
        <w:rPr>
          <w:rFonts w:hint="eastAsia"/>
        </w:rPr>
        <w:t>StorageName</w:t>
      </w:r>
      <w:r>
        <w:rPr>
          <w:rFonts w:hint="eastAsia"/>
        </w:rPr>
        <w:t>的副本设置，连接特定数目的数据持久化模块，</w:t>
      </w:r>
    </w:p>
    <w:p w:rsidR="00407031" w:rsidRDefault="00407031" w:rsidP="00D31D50">
      <w:pPr>
        <w:spacing w:line="220" w:lineRule="atLeast"/>
      </w:pPr>
      <w:r>
        <w:rPr>
          <w:rFonts w:hint="eastAsia"/>
        </w:rPr>
        <w:t>连接成功后，副本管理模块会向其连接的每个数据持久化模块发送一份从客户端接受到的数据。持久化模块会向副本管理模块返回数据的存储信息，并且把数据写入到磁盘。</w:t>
      </w:r>
    </w:p>
    <w:p w:rsidR="00A065B2" w:rsidRDefault="00A065B2" w:rsidP="00D31D50">
      <w:pPr>
        <w:spacing w:line="220" w:lineRule="atLeast"/>
      </w:pPr>
    </w:p>
    <w:p w:rsidR="00A065B2" w:rsidRDefault="00A065B2" w:rsidP="00D31D50">
      <w:pPr>
        <w:spacing w:line="220" w:lineRule="atLeast"/>
      </w:pPr>
      <w:r>
        <w:rPr>
          <w:rFonts w:hint="eastAsia"/>
        </w:rPr>
        <w:t>2</w:t>
      </w:r>
      <w:r>
        <w:rPr>
          <w:rFonts w:hint="eastAsia"/>
        </w:rPr>
        <w:t>、</w:t>
      </w:r>
      <w:r w:rsidRPr="00DA3FC4">
        <w:rPr>
          <w:rFonts w:hint="eastAsia"/>
          <w:b/>
          <w:sz w:val="28"/>
          <w:szCs w:val="28"/>
        </w:rPr>
        <w:t>模块内结构</w:t>
      </w:r>
    </w:p>
    <w:p w:rsidR="00A065B2" w:rsidRDefault="00A065B2" w:rsidP="00D31D50">
      <w:pPr>
        <w:spacing w:line="220" w:lineRule="atLeast"/>
      </w:pPr>
      <w:r>
        <w:rPr>
          <w:rFonts w:hint="eastAsia"/>
        </w:rPr>
        <w:t>（</w:t>
      </w:r>
      <w:r>
        <w:rPr>
          <w:rFonts w:hint="eastAsia"/>
        </w:rPr>
        <w:t>1</w:t>
      </w:r>
      <w:r>
        <w:rPr>
          <w:rFonts w:hint="eastAsia"/>
        </w:rPr>
        <w:t>）副本管理模块</w:t>
      </w:r>
    </w:p>
    <w:p w:rsidR="00A065B2" w:rsidRDefault="00A065B2" w:rsidP="00D31D50">
      <w:pPr>
        <w:spacing w:line="220" w:lineRule="atLeast"/>
      </w:pPr>
      <w:r>
        <w:rPr>
          <w:rFonts w:hint="eastAsia"/>
          <w:noProof/>
        </w:rPr>
        <w:lastRenderedPageBreak/>
        <w:drawing>
          <wp:inline distT="0" distB="0" distL="0" distR="0">
            <wp:extent cx="5267960" cy="6148070"/>
            <wp:effectExtent l="19050" t="0" r="8890" b="0"/>
            <wp:docPr id="4" name="图片 4" descr="C:\Users\Administrator\Desktop\dup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dup_m.png"/>
                    <pic:cNvPicPr>
                      <a:picLocks noChangeAspect="1" noChangeArrowheads="1"/>
                    </pic:cNvPicPr>
                  </pic:nvPicPr>
                  <pic:blipFill>
                    <a:blip r:embed="rId5" cstate="print"/>
                    <a:srcRect/>
                    <a:stretch>
                      <a:fillRect/>
                    </a:stretch>
                  </pic:blipFill>
                  <pic:spPr bwMode="auto">
                    <a:xfrm>
                      <a:off x="0" y="0"/>
                      <a:ext cx="5267960" cy="6148070"/>
                    </a:xfrm>
                    <a:prstGeom prst="rect">
                      <a:avLst/>
                    </a:prstGeom>
                    <a:noFill/>
                    <a:ln w="9525">
                      <a:noFill/>
                      <a:miter lim="800000"/>
                      <a:headEnd/>
                      <a:tailEnd/>
                    </a:ln>
                  </pic:spPr>
                </pic:pic>
              </a:graphicData>
            </a:graphic>
          </wp:inline>
        </w:drawing>
      </w:r>
    </w:p>
    <w:p w:rsidR="00A065B2" w:rsidRDefault="00701596" w:rsidP="00D31D50">
      <w:pPr>
        <w:spacing w:line="220" w:lineRule="atLeast"/>
      </w:pPr>
      <w:r>
        <w:rPr>
          <w:rFonts w:hint="eastAsia"/>
        </w:rPr>
        <w:t>1</w:t>
      </w:r>
      <w:r w:rsidR="00A065B2">
        <w:rPr>
          <w:rFonts w:hint="eastAsia"/>
        </w:rPr>
        <w:t>、网络接口</w:t>
      </w:r>
    </w:p>
    <w:p w:rsidR="00A065B2" w:rsidRDefault="00A065B2" w:rsidP="00D31D50">
      <w:pPr>
        <w:spacing w:line="220" w:lineRule="atLeast"/>
      </w:pPr>
      <w:r>
        <w:rPr>
          <w:rFonts w:hint="eastAsia"/>
        </w:rPr>
        <w:t>提供客户端传输数据的入口。</w:t>
      </w:r>
    </w:p>
    <w:p w:rsidR="00A065B2" w:rsidRDefault="00A065B2" w:rsidP="00D31D50">
      <w:pPr>
        <w:spacing w:line="220" w:lineRule="atLeast"/>
      </w:pPr>
      <w:r>
        <w:rPr>
          <w:rFonts w:hint="eastAsia"/>
        </w:rPr>
        <w:t>2</w:t>
      </w:r>
      <w:r>
        <w:rPr>
          <w:rFonts w:hint="eastAsia"/>
        </w:rPr>
        <w:t>、</w:t>
      </w:r>
      <w:r w:rsidR="00701596">
        <w:rPr>
          <w:rFonts w:hint="eastAsia"/>
        </w:rPr>
        <w:t>队列</w:t>
      </w:r>
    </w:p>
    <w:p w:rsidR="00701596" w:rsidRDefault="005D1198" w:rsidP="00D31D50">
      <w:pPr>
        <w:spacing w:line="220" w:lineRule="atLeast"/>
      </w:pPr>
      <w:r>
        <w:rPr>
          <w:rFonts w:hint="eastAsia"/>
        </w:rPr>
        <w:t>分为</w:t>
      </w:r>
      <w:r w:rsidR="007824E8">
        <w:rPr>
          <w:rFonts w:hint="eastAsia"/>
        </w:rPr>
        <w:t>客户端数据队列和结果</w:t>
      </w:r>
      <w:r w:rsidR="00701596">
        <w:rPr>
          <w:rFonts w:hint="eastAsia"/>
        </w:rPr>
        <w:t>数据队列</w:t>
      </w:r>
    </w:p>
    <w:p w:rsidR="00701596" w:rsidRDefault="00701596" w:rsidP="00D31D50">
      <w:pPr>
        <w:spacing w:line="220" w:lineRule="atLeast"/>
      </w:pPr>
      <w:r>
        <w:rPr>
          <w:rFonts w:hint="eastAsia"/>
        </w:rPr>
        <w:t>客户端数据队列保存来自客户端的数据，从网络接口接受到的数据会先保存到客户端数据队列。而客户端数据相应的存储信息保存到结果数据</w:t>
      </w:r>
      <w:r w:rsidR="00B53C87">
        <w:rPr>
          <w:rFonts w:hint="eastAsia"/>
        </w:rPr>
        <w:t>队列</w:t>
      </w:r>
      <w:r>
        <w:rPr>
          <w:rFonts w:hint="eastAsia"/>
        </w:rPr>
        <w:t>中。</w:t>
      </w:r>
    </w:p>
    <w:p w:rsidR="00701596" w:rsidRDefault="00701596" w:rsidP="00D31D50">
      <w:pPr>
        <w:spacing w:line="220" w:lineRule="atLeast"/>
      </w:pPr>
      <w:r>
        <w:rPr>
          <w:rFonts w:hint="eastAsia"/>
        </w:rPr>
        <w:t>3</w:t>
      </w:r>
      <w:r>
        <w:rPr>
          <w:rFonts w:hint="eastAsia"/>
        </w:rPr>
        <w:t>、处理线程池</w:t>
      </w:r>
    </w:p>
    <w:p w:rsidR="002C3E5A" w:rsidRDefault="00701596" w:rsidP="00D31D50">
      <w:pPr>
        <w:spacing w:line="220" w:lineRule="atLeast"/>
      </w:pPr>
      <w:r>
        <w:rPr>
          <w:rFonts w:hint="eastAsia"/>
        </w:rPr>
        <w:lastRenderedPageBreak/>
        <w:t>线程池中的线程从客户端队列中取数据，通过网络连接发送到持久化模块</w:t>
      </w:r>
      <w:r w:rsidR="0084438F">
        <w:rPr>
          <w:rFonts w:hint="eastAsia"/>
        </w:rPr>
        <w:t>（本地可以直接通过</w:t>
      </w:r>
      <w:r w:rsidR="00D22940">
        <w:rPr>
          <w:rFonts w:hint="eastAsia"/>
        </w:rPr>
        <w:t>调用</w:t>
      </w:r>
      <w:r w:rsidR="0084438F">
        <w:rPr>
          <w:rFonts w:hint="eastAsia"/>
        </w:rPr>
        <w:t>类接口</w:t>
      </w:r>
      <w:r w:rsidR="00D22940">
        <w:rPr>
          <w:rFonts w:hint="eastAsia"/>
        </w:rPr>
        <w:t>实现</w:t>
      </w:r>
      <w:r w:rsidR="0084438F">
        <w:rPr>
          <w:rFonts w:hint="eastAsia"/>
        </w:rPr>
        <w:t>）</w:t>
      </w:r>
      <w:r>
        <w:rPr>
          <w:rFonts w:hint="eastAsia"/>
        </w:rPr>
        <w:t>，然后把得到的返回数据存储到结果队列中。</w:t>
      </w:r>
      <w:r w:rsidR="00481ADA">
        <w:rPr>
          <w:rFonts w:hint="eastAsia"/>
        </w:rPr>
        <w:t>对于多个副本的数据，必须每个副本返回的结果都相同时才算处理成功。</w:t>
      </w:r>
      <w:r w:rsidR="00D3492B">
        <w:rPr>
          <w:rFonts w:hint="eastAsia"/>
        </w:rPr>
        <w:t>（这里之所以用线程池，是因为线程中的操作是无状态的。）</w:t>
      </w:r>
    </w:p>
    <w:p w:rsidR="00701596" w:rsidRDefault="00701596" w:rsidP="00D31D50">
      <w:pPr>
        <w:spacing w:line="220" w:lineRule="atLeast"/>
      </w:pPr>
      <w:r>
        <w:rPr>
          <w:rFonts w:hint="eastAsia"/>
        </w:rPr>
        <w:t>4</w:t>
      </w:r>
      <w:r>
        <w:rPr>
          <w:rFonts w:hint="eastAsia"/>
        </w:rPr>
        <w:t>、副本管理模块对持久化模块的连接可以通过一个连接池来管理，因为多个</w:t>
      </w:r>
      <w:r>
        <w:rPr>
          <w:rFonts w:hint="eastAsia"/>
        </w:rPr>
        <w:t>StorageName</w:t>
      </w:r>
      <w:r>
        <w:rPr>
          <w:rFonts w:hint="eastAsia"/>
        </w:rPr>
        <w:t>的副本管理可以重用一个连接。</w:t>
      </w:r>
    </w:p>
    <w:p w:rsidR="002D24AE" w:rsidRDefault="002D24AE" w:rsidP="00D31D50">
      <w:pPr>
        <w:spacing w:line="220" w:lineRule="atLeast"/>
      </w:pPr>
    </w:p>
    <w:p w:rsidR="002D24AE" w:rsidRDefault="002D24AE" w:rsidP="00D31D50">
      <w:pPr>
        <w:spacing w:line="220" w:lineRule="atLeast"/>
      </w:pPr>
      <w:r>
        <w:rPr>
          <w:rFonts w:hint="eastAsia"/>
        </w:rPr>
        <w:t>（</w:t>
      </w:r>
      <w:r>
        <w:rPr>
          <w:rFonts w:hint="eastAsia"/>
        </w:rPr>
        <w:t>2</w:t>
      </w:r>
      <w:r>
        <w:rPr>
          <w:rFonts w:hint="eastAsia"/>
        </w:rPr>
        <w:t>）数据持久化模块</w:t>
      </w:r>
    </w:p>
    <w:p w:rsidR="002D24AE" w:rsidRDefault="0075263C" w:rsidP="00D31D50">
      <w:pPr>
        <w:spacing w:line="220" w:lineRule="atLeast"/>
      </w:pPr>
      <w:r>
        <w:rPr>
          <w:rFonts w:hint="eastAsia"/>
          <w:noProof/>
        </w:rPr>
        <w:drawing>
          <wp:inline distT="0" distB="0" distL="0" distR="0">
            <wp:extent cx="5267960" cy="2299335"/>
            <wp:effectExtent l="19050" t="0" r="8890" b="0"/>
            <wp:docPr id="7" name="图片 7" descr="C:\Users\Administrator\Desktop\per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persis.png"/>
                    <pic:cNvPicPr>
                      <a:picLocks noChangeAspect="1" noChangeArrowheads="1"/>
                    </pic:cNvPicPr>
                  </pic:nvPicPr>
                  <pic:blipFill>
                    <a:blip r:embed="rId6" cstate="print"/>
                    <a:srcRect/>
                    <a:stretch>
                      <a:fillRect/>
                    </a:stretch>
                  </pic:blipFill>
                  <pic:spPr bwMode="auto">
                    <a:xfrm>
                      <a:off x="0" y="0"/>
                      <a:ext cx="5267960" cy="2299335"/>
                    </a:xfrm>
                    <a:prstGeom prst="rect">
                      <a:avLst/>
                    </a:prstGeom>
                    <a:noFill/>
                    <a:ln w="9525">
                      <a:noFill/>
                      <a:miter lim="800000"/>
                      <a:headEnd/>
                      <a:tailEnd/>
                    </a:ln>
                  </pic:spPr>
                </pic:pic>
              </a:graphicData>
            </a:graphic>
          </wp:inline>
        </w:drawing>
      </w:r>
    </w:p>
    <w:p w:rsidR="00701596" w:rsidRDefault="0075263C" w:rsidP="00D31D50">
      <w:pPr>
        <w:spacing w:line="220" w:lineRule="atLeast"/>
      </w:pPr>
      <w:r>
        <w:rPr>
          <w:rFonts w:hint="eastAsia"/>
        </w:rPr>
        <w:t>1</w:t>
      </w:r>
      <w:r>
        <w:rPr>
          <w:rFonts w:hint="eastAsia"/>
        </w:rPr>
        <w:t>、网络接口</w:t>
      </w:r>
    </w:p>
    <w:p w:rsidR="0075263C" w:rsidRDefault="0075263C" w:rsidP="00D31D50">
      <w:pPr>
        <w:spacing w:line="220" w:lineRule="atLeast"/>
      </w:pPr>
      <w:r>
        <w:rPr>
          <w:rFonts w:hint="eastAsia"/>
        </w:rPr>
        <w:t>提供副本管理模块传输数据的入口。</w:t>
      </w:r>
    </w:p>
    <w:p w:rsidR="0075263C" w:rsidRDefault="0075263C" w:rsidP="00D31D50">
      <w:pPr>
        <w:spacing w:line="220" w:lineRule="atLeast"/>
      </w:pPr>
      <w:r>
        <w:rPr>
          <w:rFonts w:hint="eastAsia"/>
        </w:rPr>
        <w:t>2</w:t>
      </w:r>
      <w:r>
        <w:rPr>
          <w:rFonts w:hint="eastAsia"/>
        </w:rPr>
        <w:t>、元数据管理</w:t>
      </w:r>
    </w:p>
    <w:p w:rsidR="0075263C" w:rsidRDefault="0075263C" w:rsidP="00D31D50">
      <w:pPr>
        <w:spacing w:line="220" w:lineRule="atLeast"/>
      </w:pPr>
      <w:r>
        <w:rPr>
          <w:rFonts w:hint="eastAsia"/>
        </w:rPr>
        <w:t>维护磁盘文件大小信息，及管理磁盘文件的切换等操作，客户端数据传输到这就可以获取到其存储信息，即大文件名、偏移量，把这些信息回传到副本管理模块后，就把客户端数据放入数据队列。</w:t>
      </w:r>
    </w:p>
    <w:p w:rsidR="0075263C" w:rsidRDefault="002C3E5A" w:rsidP="00D31D50">
      <w:pPr>
        <w:spacing w:line="220" w:lineRule="atLeast"/>
      </w:pPr>
      <w:r>
        <w:rPr>
          <w:rFonts w:hint="eastAsia"/>
        </w:rPr>
        <w:t>3</w:t>
      </w:r>
      <w:r>
        <w:rPr>
          <w:rFonts w:hint="eastAsia"/>
        </w:rPr>
        <w:t>、数据队列</w:t>
      </w:r>
    </w:p>
    <w:p w:rsidR="002C3E5A" w:rsidRDefault="002C3E5A" w:rsidP="00D31D50">
      <w:pPr>
        <w:spacing w:line="220" w:lineRule="atLeast"/>
      </w:pPr>
      <w:r>
        <w:rPr>
          <w:rFonts w:hint="eastAsia"/>
        </w:rPr>
        <w:t>队列里保存元数据管理模块处理过的数据，这些数据就只是单纯的等待被写入到磁盘，</w:t>
      </w:r>
    </w:p>
    <w:p w:rsidR="002C3E5A" w:rsidRDefault="002C3E5A" w:rsidP="00D31D50">
      <w:pPr>
        <w:spacing w:line="220" w:lineRule="atLeast"/>
      </w:pPr>
      <w:r>
        <w:rPr>
          <w:rFonts w:hint="eastAsia"/>
        </w:rPr>
        <w:t>因为元数据管理模块维护这磁盘文件的大小信息，所以当一个文件无法容纳下一条数据时，它会在队列中插入一个特殊的节点，表示是时候换个文件了。</w:t>
      </w:r>
    </w:p>
    <w:p w:rsidR="002C3E5A" w:rsidRDefault="002C3E5A" w:rsidP="00D31D50">
      <w:pPr>
        <w:spacing w:line="220" w:lineRule="atLeast"/>
      </w:pPr>
      <w:r>
        <w:rPr>
          <w:rFonts w:hint="eastAsia"/>
        </w:rPr>
        <w:t>4</w:t>
      </w:r>
      <w:r>
        <w:rPr>
          <w:rFonts w:hint="eastAsia"/>
        </w:rPr>
        <w:t>、写磁盘</w:t>
      </w:r>
    </w:p>
    <w:p w:rsidR="002C3E5A" w:rsidRDefault="002C3E5A" w:rsidP="00D31D50">
      <w:pPr>
        <w:spacing w:line="220" w:lineRule="atLeast"/>
      </w:pPr>
      <w:r>
        <w:rPr>
          <w:rFonts w:hint="eastAsia"/>
        </w:rPr>
        <w:t>这一步就是简单的从队列中取出数据并且写入到磁盘上。</w:t>
      </w:r>
    </w:p>
    <w:p w:rsidR="00E7113F" w:rsidRDefault="00E7113F" w:rsidP="00D31D50">
      <w:pPr>
        <w:spacing w:line="220" w:lineRule="atLeast"/>
      </w:pPr>
    </w:p>
    <w:p w:rsidR="00E7113F" w:rsidRDefault="00E7113F" w:rsidP="00D31D50">
      <w:pPr>
        <w:spacing w:line="220" w:lineRule="atLeast"/>
      </w:pPr>
      <w:r>
        <w:rPr>
          <w:rFonts w:hint="eastAsia"/>
        </w:rPr>
        <w:t>（</w:t>
      </w:r>
      <w:r>
        <w:rPr>
          <w:rFonts w:hint="eastAsia"/>
        </w:rPr>
        <w:t>3</w:t>
      </w:r>
      <w:r>
        <w:rPr>
          <w:rFonts w:hint="eastAsia"/>
        </w:rPr>
        <w:t>）一些补充</w:t>
      </w:r>
    </w:p>
    <w:p w:rsidR="002C3E5A" w:rsidRDefault="00E7113F" w:rsidP="00D31D50">
      <w:pPr>
        <w:spacing w:line="220" w:lineRule="atLeast"/>
      </w:pPr>
      <w:r>
        <w:rPr>
          <w:rFonts w:hint="eastAsia"/>
        </w:rPr>
        <w:t>1</w:t>
      </w:r>
      <w:r>
        <w:rPr>
          <w:rFonts w:hint="eastAsia"/>
        </w:rPr>
        <w:t>、副本管理模块中的所有子模块可以被所有</w:t>
      </w:r>
      <w:r>
        <w:rPr>
          <w:rFonts w:hint="eastAsia"/>
        </w:rPr>
        <w:t>StorageName</w:t>
      </w:r>
      <w:r>
        <w:rPr>
          <w:rFonts w:hint="eastAsia"/>
        </w:rPr>
        <w:t>共用，而持久化模块中</w:t>
      </w:r>
      <w:r w:rsidR="002C3E5A">
        <w:rPr>
          <w:rFonts w:hint="eastAsia"/>
        </w:rPr>
        <w:t>从元数据管理到写磁盘这个流程上的所有节点，每个</w:t>
      </w:r>
      <w:r w:rsidR="002C3E5A">
        <w:rPr>
          <w:rFonts w:hint="eastAsia"/>
        </w:rPr>
        <w:t>StorageName</w:t>
      </w:r>
      <w:r>
        <w:rPr>
          <w:rFonts w:hint="eastAsia"/>
        </w:rPr>
        <w:t>都会单独的有</w:t>
      </w:r>
      <w:r w:rsidR="002C3E5A">
        <w:rPr>
          <w:rFonts w:hint="eastAsia"/>
        </w:rPr>
        <w:t>一组</w:t>
      </w:r>
      <w:r w:rsidR="00817A87">
        <w:rPr>
          <w:rFonts w:hint="eastAsia"/>
        </w:rPr>
        <w:t>。</w:t>
      </w:r>
    </w:p>
    <w:p w:rsidR="00D73B82" w:rsidRDefault="00E7113F" w:rsidP="00D31D50">
      <w:pPr>
        <w:spacing w:line="220" w:lineRule="atLeast"/>
      </w:pPr>
      <w:r>
        <w:rPr>
          <w:rFonts w:hint="eastAsia"/>
        </w:rPr>
        <w:t>2</w:t>
      </w:r>
      <w:r>
        <w:rPr>
          <w:rFonts w:hint="eastAsia"/>
        </w:rPr>
        <w:t>、不同副本</w:t>
      </w:r>
      <w:r w:rsidR="00481ADA">
        <w:rPr>
          <w:rFonts w:hint="eastAsia"/>
        </w:rPr>
        <w:t>所在</w:t>
      </w:r>
      <w:r w:rsidR="00481ADA">
        <w:rPr>
          <w:rFonts w:hint="eastAsia"/>
        </w:rPr>
        <w:t>Server</w:t>
      </w:r>
      <w:r>
        <w:rPr>
          <w:rFonts w:hint="eastAsia"/>
        </w:rPr>
        <w:t>之间的磁盘文件名</w:t>
      </w:r>
      <w:r w:rsidR="00EA1479">
        <w:rPr>
          <w:rFonts w:hint="eastAsia"/>
        </w:rPr>
        <w:t>同步问题，</w:t>
      </w:r>
      <w:r w:rsidR="00974077">
        <w:rPr>
          <w:rFonts w:hint="eastAsia"/>
        </w:rPr>
        <w:t>暂时考虑用</w:t>
      </w:r>
      <w:r w:rsidR="00974077">
        <w:rPr>
          <w:rFonts w:hint="eastAsia"/>
        </w:rPr>
        <w:t>ZK</w:t>
      </w:r>
      <w:r w:rsidR="00974077">
        <w:rPr>
          <w:rFonts w:hint="eastAsia"/>
        </w:rPr>
        <w:t>实现。</w:t>
      </w:r>
    </w:p>
    <w:p w:rsidR="00D73B82" w:rsidRDefault="00D73B82" w:rsidP="00D31D50">
      <w:pPr>
        <w:spacing w:line="220" w:lineRule="atLeast"/>
      </w:pPr>
      <w:r>
        <w:rPr>
          <w:rFonts w:hint="eastAsia"/>
        </w:rPr>
        <w:t>最后附上整体的详细结构图：</w:t>
      </w:r>
    </w:p>
    <w:p w:rsidR="0075263C" w:rsidRDefault="0095120E" w:rsidP="00D31D50">
      <w:pPr>
        <w:spacing w:line="220" w:lineRule="atLeast"/>
      </w:pPr>
      <w:r>
        <w:rPr>
          <w:rFonts w:hint="eastAsia"/>
          <w:noProof/>
        </w:rPr>
        <w:drawing>
          <wp:inline distT="0" distB="0" distL="0" distR="0">
            <wp:extent cx="5274945" cy="6844665"/>
            <wp:effectExtent l="19050" t="0" r="1905" b="0"/>
            <wp:docPr id="9" name="图片 9" descr="C:\Users\Administrator\Desktop\arch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arch_detail.png"/>
                    <pic:cNvPicPr>
                      <a:picLocks noChangeAspect="1" noChangeArrowheads="1"/>
                    </pic:cNvPicPr>
                  </pic:nvPicPr>
                  <pic:blipFill>
                    <a:blip r:embed="rId7" cstate="print"/>
                    <a:srcRect/>
                    <a:stretch>
                      <a:fillRect/>
                    </a:stretch>
                  </pic:blipFill>
                  <pic:spPr bwMode="auto">
                    <a:xfrm>
                      <a:off x="0" y="0"/>
                      <a:ext cx="5274945" cy="6844665"/>
                    </a:xfrm>
                    <a:prstGeom prst="rect">
                      <a:avLst/>
                    </a:prstGeom>
                    <a:noFill/>
                    <a:ln w="9525">
                      <a:noFill/>
                      <a:miter lim="800000"/>
                      <a:headEnd/>
                      <a:tailEnd/>
                    </a:ln>
                  </pic:spPr>
                </pic:pic>
              </a:graphicData>
            </a:graphic>
          </wp:inline>
        </w:drawing>
      </w:r>
    </w:p>
    <w:sectPr w:rsidR="0075263C"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compat>
    <w:useFELayout/>
  </w:compat>
  <w:rsids>
    <w:rsidRoot w:val="00D31D50"/>
    <w:rsid w:val="00196F2C"/>
    <w:rsid w:val="001B7338"/>
    <w:rsid w:val="0026132A"/>
    <w:rsid w:val="002C3E5A"/>
    <w:rsid w:val="002D24AE"/>
    <w:rsid w:val="00323B43"/>
    <w:rsid w:val="00394987"/>
    <w:rsid w:val="003D37D8"/>
    <w:rsid w:val="003F0467"/>
    <w:rsid w:val="00407031"/>
    <w:rsid w:val="00426133"/>
    <w:rsid w:val="004358AB"/>
    <w:rsid w:val="00481ADA"/>
    <w:rsid w:val="005D1198"/>
    <w:rsid w:val="005D298D"/>
    <w:rsid w:val="005F2FB9"/>
    <w:rsid w:val="00701596"/>
    <w:rsid w:val="00711DEB"/>
    <w:rsid w:val="0075263C"/>
    <w:rsid w:val="007824E8"/>
    <w:rsid w:val="00817A87"/>
    <w:rsid w:val="0084438F"/>
    <w:rsid w:val="008B7726"/>
    <w:rsid w:val="00920A79"/>
    <w:rsid w:val="0095120E"/>
    <w:rsid w:val="00974077"/>
    <w:rsid w:val="00A065B2"/>
    <w:rsid w:val="00B53C87"/>
    <w:rsid w:val="00BE1388"/>
    <w:rsid w:val="00D22940"/>
    <w:rsid w:val="00D31D50"/>
    <w:rsid w:val="00D3492B"/>
    <w:rsid w:val="00D73B82"/>
    <w:rsid w:val="00DA3FC4"/>
    <w:rsid w:val="00E06E8A"/>
    <w:rsid w:val="00E7113F"/>
    <w:rsid w:val="00EA1479"/>
    <w:rsid w:val="00F434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7338"/>
    <w:pPr>
      <w:spacing w:after="0"/>
    </w:pPr>
    <w:rPr>
      <w:sz w:val="18"/>
      <w:szCs w:val="18"/>
    </w:rPr>
  </w:style>
  <w:style w:type="character" w:customStyle="1" w:styleId="Char">
    <w:name w:val="批注框文本 Char"/>
    <w:basedOn w:val="a0"/>
    <w:link w:val="a3"/>
    <w:uiPriority w:val="99"/>
    <w:semiHidden/>
    <w:rsid w:val="001B733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87CEE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84</cp:revision>
  <dcterms:created xsi:type="dcterms:W3CDTF">2008-09-11T17:20:00Z</dcterms:created>
  <dcterms:modified xsi:type="dcterms:W3CDTF">2018-01-15T08:37:00Z</dcterms:modified>
</cp:coreProperties>
</file>