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E0D1" w14:textId="77777777" w:rsidR="002C79E6" w:rsidRDefault="002C79E6" w:rsidP="002C79E6"/>
    <w:p w14:paraId="7364AA8F" w14:textId="77777777" w:rsidR="002C79E6" w:rsidRDefault="002C79E6" w:rsidP="002C79E6"/>
    <w:p w14:paraId="77F01ADE" w14:textId="77777777" w:rsidR="002C79E6" w:rsidRDefault="002C79E6" w:rsidP="002C79E6"/>
    <w:p w14:paraId="5143BEA4" w14:textId="77777777" w:rsidR="002C79E6" w:rsidRDefault="002C79E6" w:rsidP="002C79E6"/>
    <w:p w14:paraId="2EF58D7E" w14:textId="77777777" w:rsidR="002C79E6" w:rsidRDefault="002C79E6" w:rsidP="002C79E6"/>
    <w:p w14:paraId="1D41F48A" w14:textId="252C7176" w:rsidR="6A36C4BF" w:rsidRPr="00B863FB" w:rsidRDefault="00F57A73" w:rsidP="00B863FB">
      <w:pPr>
        <w:pStyle w:val="Title"/>
      </w:pPr>
      <w:r>
        <w:t>MD5 and the</w:t>
      </w:r>
      <w:r w:rsidR="009C2DAD">
        <w:t xml:space="preserve"> Effect of Collisions on Message Integrity</w:t>
      </w:r>
    </w:p>
    <w:p w14:paraId="064F1CD7" w14:textId="3809DC3B" w:rsidR="201D26C8" w:rsidRDefault="201D26C8" w:rsidP="002C79E6">
      <w:pPr>
        <w:pStyle w:val="Subtitle"/>
      </w:pPr>
    </w:p>
    <w:p w14:paraId="24121B41" w14:textId="682C4B78" w:rsidR="00A417C1" w:rsidRDefault="009C2DAD" w:rsidP="002C79E6">
      <w:pPr>
        <w:pStyle w:val="Subtitle"/>
      </w:pPr>
      <w:r>
        <w:t>Joseph Patrick C. Galvez</w:t>
      </w:r>
    </w:p>
    <w:p w14:paraId="65AC5A76" w14:textId="22960DF5" w:rsidR="002C79E6" w:rsidRDefault="009C2DAD" w:rsidP="002C79E6">
      <w:pPr>
        <w:pStyle w:val="Subtitle"/>
      </w:pPr>
      <w:r>
        <w:t>American Military University</w:t>
      </w:r>
    </w:p>
    <w:p w14:paraId="20175682" w14:textId="6ED6B01A" w:rsidR="002C79E6" w:rsidRDefault="009C2DAD" w:rsidP="002C79E6">
      <w:pPr>
        <w:pStyle w:val="Subtitle"/>
      </w:pPr>
      <w:r>
        <w:t>ISCC266:</w:t>
      </w:r>
      <w:r w:rsidR="002C79E6">
        <w:t xml:space="preserve"> </w:t>
      </w:r>
      <w:r>
        <w:t>Cryptography Concepts</w:t>
      </w:r>
    </w:p>
    <w:p w14:paraId="3A5E7372" w14:textId="74BCDB7F" w:rsidR="002C79E6" w:rsidRDefault="009C2DAD" w:rsidP="002C79E6">
      <w:pPr>
        <w:pStyle w:val="Subtitle"/>
      </w:pPr>
      <w:r>
        <w:t>Mr. Joel Stewart</w:t>
      </w:r>
    </w:p>
    <w:p w14:paraId="547FBB6C" w14:textId="3EF1F991" w:rsidR="201D26C8" w:rsidRDefault="009E5B99" w:rsidP="002C79E6">
      <w:pPr>
        <w:pStyle w:val="Subtitle"/>
      </w:pPr>
      <w:r>
        <w:t>June 1,2025</w:t>
      </w:r>
    </w:p>
    <w:p w14:paraId="4346045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0222D5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A3330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8E64D4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3053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703D92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9AE1BA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76702B9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5E04A33" w14:textId="4EC13AF4" w:rsidR="00A417C1" w:rsidRDefault="00F57A73" w:rsidP="009E5B99">
      <w:pPr>
        <w:pStyle w:val="Title"/>
      </w:pPr>
      <w:r>
        <w:lastRenderedPageBreak/>
        <w:t>MD5</w:t>
      </w:r>
      <w:r w:rsidR="009E5B99">
        <w:t xml:space="preserve"> and the Effect of Collisions on Message Integrity</w:t>
      </w:r>
    </w:p>
    <w:p w14:paraId="27A0D9A1" w14:textId="7C568294" w:rsidR="009E5B99" w:rsidRDefault="00812A89" w:rsidP="009E5B99">
      <w:r>
        <w:t xml:space="preserve">In information security the need arises to verify if data has changed, for example if </w:t>
      </w:r>
      <w:r w:rsidR="00A05F14">
        <w:t>data is stored it may be difficult to verify if it has changed even in a small way</w:t>
      </w:r>
      <w:r w:rsidR="00F83893">
        <w:t xml:space="preserve"> if there is a large amount of it, </w:t>
      </w:r>
      <w:r w:rsidR="009B3B20">
        <w:t>in addition to this problem it may be insecure to store passwords as plaintext</w:t>
      </w:r>
      <w:r w:rsidR="00C42701">
        <w:t xml:space="preserve">. This is where hashing comes in – hashing is an algorithm that creates </w:t>
      </w:r>
      <w:r w:rsidR="005B1D91">
        <w:t>a digest</w:t>
      </w:r>
      <w:r w:rsidR="00C634EF">
        <w:t xml:space="preserve"> which is used to create a unique representation of the original data</w:t>
      </w:r>
      <w:r w:rsidR="004F5315">
        <w:t xml:space="preserve"> which changes drastically even to tiny changes</w:t>
      </w:r>
      <w:r w:rsidR="000F2C2F">
        <w:t xml:space="preserve">. For a digest to be secure it must be </w:t>
      </w:r>
      <w:r w:rsidR="005D3328">
        <w:t xml:space="preserve">near impossible for a different input to create the same digest, it must be practically impossible to </w:t>
      </w:r>
      <w:r w:rsidR="008A44E9">
        <w:t xml:space="preserve">extract the original data from the digest, </w:t>
      </w:r>
      <w:r w:rsidR="00D825AF">
        <w:t xml:space="preserve">slight changes must make </w:t>
      </w:r>
      <w:r w:rsidR="00F05862">
        <w:t xml:space="preserve">a largely different output, and </w:t>
      </w:r>
      <w:r w:rsidR="00BA366A">
        <w:t xml:space="preserve">the last requirement is that hashes are fixed width meaning that the length of a hash will be the same </w:t>
      </w:r>
      <w:r w:rsidR="00D75B42">
        <w:t>regardless of the length of the data</w:t>
      </w:r>
      <w:r w:rsidR="00D27490">
        <w:t xml:space="preserve"> (Yaga et al</w:t>
      </w:r>
      <w:r w:rsidR="0088271A">
        <w:t>.</w:t>
      </w:r>
      <w:r w:rsidR="00D27490">
        <w:t>, 2018, p.</w:t>
      </w:r>
      <w:r w:rsidR="004E4AF0">
        <w:t>7</w:t>
      </w:r>
      <w:r w:rsidR="00D27490">
        <w:t>)</w:t>
      </w:r>
      <w:r w:rsidR="00D75B42">
        <w:t>.</w:t>
      </w:r>
    </w:p>
    <w:p w14:paraId="0019D6F1" w14:textId="77777777" w:rsidR="00BB23C1" w:rsidRDefault="009866A7" w:rsidP="00BB23C1">
      <w:r>
        <w:t xml:space="preserve">The NIST defines a collision as </w:t>
      </w:r>
      <w:r w:rsidR="00BB23C1">
        <w:t>“An event in which two different messages have the same</w:t>
      </w:r>
    </w:p>
    <w:p w14:paraId="7603A47F" w14:textId="42BFB849" w:rsidR="000C3701" w:rsidRDefault="00BB23C1" w:rsidP="00BB23C1">
      <w:pPr>
        <w:ind w:firstLine="0"/>
      </w:pPr>
      <w:r>
        <w:t>message digest”</w:t>
      </w:r>
      <w:r w:rsidR="009507C5">
        <w:t xml:space="preserve"> </w:t>
      </w:r>
      <w:r>
        <w:t>(</w:t>
      </w:r>
      <w:r w:rsidR="003C3AA2">
        <w:t>Dang, 2012, p.</w:t>
      </w:r>
      <w:r w:rsidR="00FD7F69">
        <w:t>3</w:t>
      </w:r>
      <w:r>
        <w:t>)</w:t>
      </w:r>
      <w:r w:rsidR="00697A08">
        <w:t>.</w:t>
      </w:r>
      <w:r w:rsidR="00B411CC">
        <w:t xml:space="preserve"> The ability of a hash to remain secure is by ensuring that collisions do not </w:t>
      </w:r>
      <w:r w:rsidR="00BB43D8">
        <w:t>occur, a quality known as collision resistance</w:t>
      </w:r>
      <w:r w:rsidR="00697A08">
        <w:t xml:space="preserve">; collision resistance is calculated </w:t>
      </w:r>
      <w:r w:rsidR="00B87433">
        <w:t xml:space="preserve">by finding the amount of computational power needed to find </w:t>
      </w:r>
      <w:r w:rsidR="00160525">
        <w:t>a collision for a hash function (Dang, 2012, p.</w:t>
      </w:r>
      <w:r w:rsidR="008D09B1">
        <w:t>6</w:t>
      </w:r>
      <w:r w:rsidR="00160525">
        <w:t>).</w:t>
      </w:r>
      <w:r w:rsidR="00D717EF">
        <w:t xml:space="preserve"> </w:t>
      </w:r>
      <w:r w:rsidR="00AC260F">
        <w:t xml:space="preserve">If a collision occurs then the primary </w:t>
      </w:r>
      <w:r w:rsidR="0029663D">
        <w:t>purpose of hashing, that of verifying data integrity, is defeated</w:t>
      </w:r>
      <w:r w:rsidR="002765D7">
        <w:t xml:space="preserve">; </w:t>
      </w:r>
      <w:r w:rsidR="0029663D">
        <w:t xml:space="preserve">this is why it is important that </w:t>
      </w:r>
      <w:r w:rsidR="00BD7B1D">
        <w:t xml:space="preserve">hashes remain </w:t>
      </w:r>
      <w:r w:rsidR="002765D7">
        <w:t>unique,</w:t>
      </w:r>
      <w:r w:rsidR="00BD7B1D">
        <w:t xml:space="preserve"> and </w:t>
      </w:r>
      <w:r w:rsidR="00AC5FF4">
        <w:t xml:space="preserve">the probability of </w:t>
      </w:r>
      <w:r w:rsidR="00BD7B1D">
        <w:t xml:space="preserve">collisions </w:t>
      </w:r>
      <w:r w:rsidR="00AC5FF4">
        <w:t>are maintained to be at a negligible</w:t>
      </w:r>
      <w:r w:rsidR="002765D7">
        <w:t xml:space="preserve"> level.</w:t>
      </w:r>
    </w:p>
    <w:p w14:paraId="7466C162" w14:textId="77777777" w:rsidR="008549BC" w:rsidRDefault="00D74A2F" w:rsidP="00BB23C1">
      <w:pPr>
        <w:ind w:firstLine="0"/>
      </w:pPr>
      <w:r>
        <w:tab/>
      </w:r>
      <w:r w:rsidR="00461026">
        <w:t xml:space="preserve">As was previously stated it is critical to maintain a low level of collision probability and </w:t>
      </w:r>
      <w:r w:rsidR="00251827">
        <w:t>to maintain security. Some methods are better than others</w:t>
      </w:r>
      <w:r w:rsidR="00553ED0">
        <w:t>,</w:t>
      </w:r>
      <w:r w:rsidR="00251827">
        <w:t xml:space="preserve"> and one such method that is no longer used due to </w:t>
      </w:r>
      <w:r w:rsidR="00553ED0">
        <w:t xml:space="preserve">its ability to maintain security and a low probability of collisions is MD5. MD5 or Message Digest 5 </w:t>
      </w:r>
      <w:r w:rsidR="009A1D55">
        <w:t xml:space="preserve">is a hashing method that relies on the Merkle-Damgard Hash Function to </w:t>
      </w:r>
      <w:r w:rsidR="00CE1759">
        <w:t xml:space="preserve">create a digest by breaking down the plaintext and </w:t>
      </w:r>
      <w:r w:rsidR="0031695B">
        <w:t>using two compression functions to create a message digest (Burr, 2005</w:t>
      </w:r>
      <w:r w:rsidR="008549BC">
        <w:t>, slide 2</w:t>
      </w:r>
      <w:r w:rsidR="0031695B">
        <w:t>).</w:t>
      </w:r>
    </w:p>
    <w:p w14:paraId="144A2AFD" w14:textId="73AED432" w:rsidR="00D74A2F" w:rsidRDefault="00B15C40" w:rsidP="00BB23C1">
      <w:pPr>
        <w:ind w:firstLine="0"/>
      </w:pPr>
      <w:r>
        <w:t xml:space="preserve">It is further explained that MD5 is vulnerable </w:t>
      </w:r>
      <w:r w:rsidR="00B7067C">
        <w:t>to two</w:t>
      </w:r>
      <w:r>
        <w:t xml:space="preserve"> types of attacks one being a collision attack and the other being a second preimage attack</w:t>
      </w:r>
      <w:r w:rsidR="00590361">
        <w:t xml:space="preserve">. A collision attack consists of using two hashes with the same </w:t>
      </w:r>
      <w:r w:rsidR="00590361">
        <w:lastRenderedPageBreak/>
        <w:t xml:space="preserve">digest and using the identical digest to </w:t>
      </w:r>
      <w:r w:rsidR="00342544">
        <w:t>attack the notion that the original data is the</w:t>
      </w:r>
      <w:r w:rsidR="009B349D">
        <w:t xml:space="preserve"> data meant to be verified</w:t>
      </w:r>
      <w:r w:rsidR="00590361">
        <w:t xml:space="preserve">, </w:t>
      </w:r>
      <w:r w:rsidR="0089320C">
        <w:t>to defend against one must find collisions before signing</w:t>
      </w:r>
      <w:r w:rsidR="00590361">
        <w:t>.</w:t>
      </w:r>
      <w:r w:rsidR="0089320C">
        <w:t xml:space="preserve"> A signature </w:t>
      </w:r>
      <w:r w:rsidR="00B7067C">
        <w:t xml:space="preserve">second preimage attack </w:t>
      </w:r>
      <w:r w:rsidR="00F677C9">
        <w:t xml:space="preserve">uses a collision to give the attacker a digest that is usable </w:t>
      </w:r>
      <w:r w:rsidR="002F4412">
        <w:t xml:space="preserve">as a signature for the data to be protected, this attack is possible even after signing since a collision can still be found afterwards. </w:t>
      </w:r>
      <w:r w:rsidR="00590361">
        <w:t xml:space="preserve"> </w:t>
      </w:r>
      <w:r w:rsidR="002F4412">
        <w:t xml:space="preserve">It is also stated in the presentation that MD5 was fully broken in </w:t>
      </w:r>
      <w:r w:rsidR="00AE62D7">
        <w:t>2004 (Burr, 2005, slide</w:t>
      </w:r>
      <w:r w:rsidR="00B61461">
        <w:t xml:space="preserve"> 11</w:t>
      </w:r>
      <w:r w:rsidR="00AE62D7">
        <w:t>)</w:t>
      </w:r>
      <w:r w:rsidR="00B61461">
        <w:t>.</w:t>
      </w:r>
      <w:r w:rsidR="00175443">
        <w:t xml:space="preserve"> The aforementioned reasons are why MD5 is not used and why the SHA families of hashing methods are preferred.</w:t>
      </w:r>
    </w:p>
    <w:p w14:paraId="34B58E49" w14:textId="290E7849" w:rsidR="0057404F" w:rsidRDefault="0057404F" w:rsidP="00BB23C1">
      <w:pPr>
        <w:ind w:firstLine="0"/>
      </w:pPr>
      <w:r>
        <w:tab/>
        <w:t xml:space="preserve">In conclusion, Hashing is the practice of using an algorithm to create a digest or a </w:t>
      </w:r>
      <w:r w:rsidR="00950C4D">
        <w:t xml:space="preserve">sequence that is unique to a set of data to verify the integrity of this data. Hashing has </w:t>
      </w:r>
      <w:r w:rsidR="00EC1CEB">
        <w:t xml:space="preserve">vulnerabilities called collisions that can be exploited by </w:t>
      </w:r>
      <w:r w:rsidR="003C3B89">
        <w:t xml:space="preserve">collision attacks and second preimage attacks that can either </w:t>
      </w:r>
      <w:r w:rsidR="0012671A">
        <w:t>repudiate a signature or create a forged signature. And lastly, MD5 is considered to be too vulnerable to the</w:t>
      </w:r>
      <w:r w:rsidR="0098381E">
        <w:t xml:space="preserve">se attacks which is why </w:t>
      </w:r>
      <w:r w:rsidR="00C53805">
        <w:t>the SHA family of algorithms are preferred by the NIST.</w:t>
      </w:r>
    </w:p>
    <w:p w14:paraId="15D669C4" w14:textId="5DA43189" w:rsidR="002765D7" w:rsidRDefault="002765D7" w:rsidP="00BB23C1">
      <w:pPr>
        <w:ind w:firstLine="0"/>
      </w:pPr>
      <w:r>
        <w:tab/>
      </w:r>
    </w:p>
    <w:p w14:paraId="2CC87CE1" w14:textId="77777777" w:rsidR="00925A26" w:rsidRPr="009E5B99" w:rsidRDefault="00925A26" w:rsidP="009E5B99"/>
    <w:p w14:paraId="3B769CF5" w14:textId="77777777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068F8FE5AC40488BAAA4C053693FAC85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60A175A7" w14:textId="173B5BB2" w:rsidR="00EB2D32" w:rsidRDefault="003C3AA2" w:rsidP="003C3AA2">
      <w:r w:rsidRPr="003C3AA2">
        <w:t xml:space="preserve">Yaga, D., Mell, P., Roby, N., &amp; Scarfone, K. (2018). Blockchain technology overview (NIST Internal Report 8202). National Institute of Standards and Technology. </w:t>
      </w:r>
      <w:hyperlink r:id="rId10" w:history="1">
        <w:r w:rsidRPr="00013F07">
          <w:rPr>
            <w:rStyle w:val="Hyperlink"/>
          </w:rPr>
          <w:t>https://doi.org/10.6028/NIST.IR.8202</w:t>
        </w:r>
      </w:hyperlink>
    </w:p>
    <w:p w14:paraId="060E4AA6" w14:textId="77777777" w:rsidR="003C3AA2" w:rsidRPr="00EB2D32" w:rsidRDefault="003C3AA2" w:rsidP="003C3AA2"/>
    <w:p w14:paraId="4800D3AE" w14:textId="2411D454" w:rsidR="00A417C1" w:rsidRDefault="00EB2D32" w:rsidP="00EB2D32">
      <w:r w:rsidRPr="00EB2D32">
        <w:rPr>
          <w:noProof/>
        </w:rPr>
        <w:t xml:space="preserve">Dang, Q. H. (2012). </w:t>
      </w:r>
      <w:r w:rsidRPr="00EB2D32">
        <w:rPr>
          <w:i/>
          <w:iCs/>
          <w:noProof/>
        </w:rPr>
        <w:t>Recommendation for applications using approved hash algorithms</w:t>
      </w:r>
      <w:r w:rsidRPr="00EB2D32">
        <w:rPr>
          <w:noProof/>
        </w:rPr>
        <w:t xml:space="preserve"> (NIST Special Publication 800-107 Rev. 1). National Institute of Standards and Technology. </w:t>
      </w:r>
      <w:hyperlink r:id="rId11" w:tgtFrame="_new" w:history="1">
        <w:r w:rsidRPr="00EB2D32">
          <w:rPr>
            <w:rStyle w:val="Hyperlink"/>
            <w:noProof/>
          </w:rPr>
          <w:t>https://doi.org/10.6028/NIST.SP.800-107r1</w:t>
        </w:r>
      </w:hyperlink>
    </w:p>
    <w:p w14:paraId="2E35DF41" w14:textId="2246C91F" w:rsidR="00D3219E" w:rsidRDefault="00D3219E" w:rsidP="00EB2D32">
      <w:r w:rsidRPr="00D3219E">
        <w:t xml:space="preserve">Burr, W. E. (2005, December). </w:t>
      </w:r>
      <w:r w:rsidRPr="00D3219E">
        <w:rPr>
          <w:i/>
          <w:iCs/>
        </w:rPr>
        <w:t>NIST hash function standards: Status and plans</w:t>
      </w:r>
      <w:r w:rsidRPr="00D3219E">
        <w:t xml:space="preserve"> [Presentation]. Information Security and Privacy Advisory Board (ISPAB) Meeting. National Institute of Standards and Technology. </w:t>
      </w:r>
      <w:hyperlink r:id="rId12" w:tgtFrame="_new" w:history="1">
        <w:r w:rsidRPr="00D3219E">
          <w:rPr>
            <w:color w:val="0000FF"/>
            <w:u w:val="single"/>
          </w:rPr>
          <w:t>https://csrc.nist.gov/csrc/media/events/ispab-december-2005-meeting/documents/b_burr-dec2005-ispab.pdf</w:t>
        </w:r>
      </w:hyperlink>
    </w:p>
    <w:p w14:paraId="3B7B102D" w14:textId="77777777" w:rsidR="00D3219E" w:rsidRDefault="00D3219E" w:rsidP="00EB2D32">
      <w:pPr>
        <w:rPr>
          <w:noProof/>
        </w:rPr>
      </w:pPr>
    </w:p>
    <w:p w14:paraId="62C599F8" w14:textId="77777777" w:rsidR="68E35553" w:rsidRDefault="68E35553" w:rsidP="00B863FB">
      <w:pPr>
        <w:rPr>
          <w:noProof/>
        </w:rPr>
      </w:pPr>
    </w:p>
    <w:p w14:paraId="51B09E2D" w14:textId="77777777" w:rsidR="67AE9998" w:rsidRDefault="67AE9998" w:rsidP="00B863FB">
      <w:pPr>
        <w:rPr>
          <w:noProof/>
        </w:rPr>
      </w:pPr>
    </w:p>
    <w:p w14:paraId="7FB11171" w14:textId="77777777" w:rsidR="67AE9998" w:rsidRDefault="67AE9998" w:rsidP="00B863FB">
      <w:pPr>
        <w:rPr>
          <w:noProof/>
        </w:rPr>
      </w:pPr>
    </w:p>
    <w:p w14:paraId="46F707DF" w14:textId="77777777" w:rsidR="4A446072" w:rsidRDefault="4A446072" w:rsidP="00B863FB">
      <w:pPr>
        <w:rPr>
          <w:noProof/>
          <w:color w:val="000000" w:themeColor="text2"/>
        </w:rPr>
      </w:pPr>
    </w:p>
    <w:p w14:paraId="0DF5DE8A" w14:textId="77777777" w:rsidR="4A446072" w:rsidRDefault="4A446072" w:rsidP="00B863FB">
      <w:pPr>
        <w:rPr>
          <w:noProof/>
          <w:color w:val="000000" w:themeColor="text2"/>
        </w:rPr>
      </w:pPr>
    </w:p>
    <w:p w14:paraId="2C671685" w14:textId="77777777" w:rsidR="4A446072" w:rsidRDefault="4A446072" w:rsidP="00B863FB">
      <w:pPr>
        <w:rPr>
          <w:noProof/>
          <w:color w:val="000000" w:themeColor="text2"/>
        </w:rPr>
      </w:pPr>
    </w:p>
    <w:p w14:paraId="09D7C39D" w14:textId="77777777" w:rsidR="4A446072" w:rsidRDefault="4A446072" w:rsidP="00B863FB">
      <w:pPr>
        <w:rPr>
          <w:noProof/>
          <w:color w:val="000000" w:themeColor="text2"/>
        </w:rPr>
      </w:pPr>
    </w:p>
    <w:p w14:paraId="3578029A" w14:textId="77777777" w:rsidR="4A446072" w:rsidRDefault="4A446072" w:rsidP="00B863FB">
      <w:pPr>
        <w:rPr>
          <w:noProof/>
          <w:color w:val="000000" w:themeColor="text2"/>
        </w:rPr>
      </w:pPr>
    </w:p>
    <w:p w14:paraId="580899FF" w14:textId="77777777" w:rsidR="4A446072" w:rsidRDefault="4A446072" w:rsidP="00B863FB">
      <w:pPr>
        <w:rPr>
          <w:noProof/>
          <w:color w:val="000000" w:themeColor="text2"/>
        </w:rPr>
      </w:pPr>
    </w:p>
    <w:p w14:paraId="5D08B37C" w14:textId="77777777" w:rsidR="4A446072" w:rsidRDefault="4A446072" w:rsidP="00B863FB">
      <w:pPr>
        <w:rPr>
          <w:noProof/>
          <w:color w:val="000000" w:themeColor="text2"/>
        </w:rPr>
      </w:pPr>
    </w:p>
    <w:p w14:paraId="31DA92CF" w14:textId="77777777" w:rsidR="4A446072" w:rsidRDefault="4A446072" w:rsidP="00B863FB">
      <w:pPr>
        <w:rPr>
          <w:noProof/>
          <w:color w:val="000000" w:themeColor="text2"/>
        </w:rPr>
      </w:pPr>
    </w:p>
    <w:p w14:paraId="293EE538" w14:textId="77777777" w:rsidR="4A446072" w:rsidRDefault="4A446072" w:rsidP="00B863FB">
      <w:pPr>
        <w:rPr>
          <w:noProof/>
          <w:color w:val="000000" w:themeColor="text2"/>
        </w:rPr>
      </w:pPr>
    </w:p>
    <w:p w14:paraId="6CEC5CE6" w14:textId="77777777" w:rsidR="4A446072" w:rsidRDefault="4A446072" w:rsidP="00B863FB">
      <w:pPr>
        <w:rPr>
          <w:noProof/>
          <w:color w:val="000000" w:themeColor="text2"/>
        </w:rPr>
      </w:pPr>
    </w:p>
    <w:p w14:paraId="42B4CF4D" w14:textId="77777777" w:rsidR="4A446072" w:rsidRDefault="4A446072" w:rsidP="00B863FB">
      <w:pPr>
        <w:rPr>
          <w:noProof/>
          <w:color w:val="000000" w:themeColor="text2"/>
        </w:rPr>
      </w:pPr>
    </w:p>
    <w:p w14:paraId="2D819E9B" w14:textId="77777777" w:rsidR="4A446072" w:rsidRDefault="4A446072" w:rsidP="00B863FB">
      <w:pPr>
        <w:rPr>
          <w:noProof/>
          <w:color w:val="000000" w:themeColor="text2"/>
        </w:rPr>
      </w:pPr>
    </w:p>
    <w:p w14:paraId="60AE6DC8" w14:textId="77777777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13714CDCD4204D41B694E9AC78D83333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3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86213" w14:textId="77777777" w:rsidR="00896EF2" w:rsidRDefault="00896EF2">
      <w:pPr>
        <w:spacing w:line="240" w:lineRule="auto"/>
      </w:pPr>
      <w:r>
        <w:separator/>
      </w:r>
    </w:p>
    <w:p w14:paraId="61B73CB4" w14:textId="77777777" w:rsidR="00896EF2" w:rsidRDefault="00896EF2"/>
  </w:endnote>
  <w:endnote w:type="continuationSeparator" w:id="0">
    <w:p w14:paraId="2B4D8F74" w14:textId="77777777" w:rsidR="00896EF2" w:rsidRDefault="00896EF2">
      <w:pPr>
        <w:spacing w:line="240" w:lineRule="auto"/>
      </w:pPr>
      <w:r>
        <w:continuationSeparator/>
      </w:r>
    </w:p>
    <w:p w14:paraId="59851FEB" w14:textId="77777777" w:rsidR="00896EF2" w:rsidRDefault="00896E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F87A2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CE131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2CE3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6BDCF" w14:textId="77777777" w:rsidR="00896EF2" w:rsidRDefault="00896EF2">
      <w:pPr>
        <w:spacing w:line="240" w:lineRule="auto"/>
      </w:pPr>
      <w:r>
        <w:separator/>
      </w:r>
    </w:p>
    <w:p w14:paraId="2C8C6E90" w14:textId="77777777" w:rsidR="00896EF2" w:rsidRDefault="00896EF2"/>
  </w:footnote>
  <w:footnote w:type="continuationSeparator" w:id="0">
    <w:p w14:paraId="4C8C1BE6" w14:textId="77777777" w:rsidR="00896EF2" w:rsidRDefault="00896EF2">
      <w:pPr>
        <w:spacing w:line="240" w:lineRule="auto"/>
      </w:pPr>
      <w:r>
        <w:continuationSeparator/>
      </w:r>
    </w:p>
    <w:p w14:paraId="36172EDB" w14:textId="77777777" w:rsidR="00896EF2" w:rsidRDefault="00896E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C348F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D5CCD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87DE8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E8"/>
    <w:rsid w:val="0000590D"/>
    <w:rsid w:val="00023AFE"/>
    <w:rsid w:val="000A3D9B"/>
    <w:rsid w:val="000C3701"/>
    <w:rsid w:val="000D4642"/>
    <w:rsid w:val="000D539D"/>
    <w:rsid w:val="000F2C2F"/>
    <w:rsid w:val="00116273"/>
    <w:rsid w:val="0012671A"/>
    <w:rsid w:val="00160525"/>
    <w:rsid w:val="00175443"/>
    <w:rsid w:val="0018682F"/>
    <w:rsid w:val="001D7EE8"/>
    <w:rsid w:val="00251827"/>
    <w:rsid w:val="002765D7"/>
    <w:rsid w:val="0029663D"/>
    <w:rsid w:val="002C79E6"/>
    <w:rsid w:val="002F2CBE"/>
    <w:rsid w:val="002F3AE9"/>
    <w:rsid w:val="002F4412"/>
    <w:rsid w:val="0031695B"/>
    <w:rsid w:val="00342544"/>
    <w:rsid w:val="00352DE6"/>
    <w:rsid w:val="003804CC"/>
    <w:rsid w:val="00397A74"/>
    <w:rsid w:val="003C3AA2"/>
    <w:rsid w:val="003C3B89"/>
    <w:rsid w:val="00461026"/>
    <w:rsid w:val="004E4AF0"/>
    <w:rsid w:val="004F5315"/>
    <w:rsid w:val="00544A90"/>
    <w:rsid w:val="00553ED0"/>
    <w:rsid w:val="0057404F"/>
    <w:rsid w:val="0057473E"/>
    <w:rsid w:val="00590361"/>
    <w:rsid w:val="005B1D91"/>
    <w:rsid w:val="005C199E"/>
    <w:rsid w:val="005D3328"/>
    <w:rsid w:val="00664C1A"/>
    <w:rsid w:val="00697A08"/>
    <w:rsid w:val="00812A89"/>
    <w:rsid w:val="008549BC"/>
    <w:rsid w:val="0087407D"/>
    <w:rsid w:val="0087674E"/>
    <w:rsid w:val="0088271A"/>
    <w:rsid w:val="0089320C"/>
    <w:rsid w:val="00896EF2"/>
    <w:rsid w:val="008A44E9"/>
    <w:rsid w:val="008D09B1"/>
    <w:rsid w:val="0092354E"/>
    <w:rsid w:val="00925A26"/>
    <w:rsid w:val="009507C5"/>
    <w:rsid w:val="00950C4D"/>
    <w:rsid w:val="0098381E"/>
    <w:rsid w:val="009866A7"/>
    <w:rsid w:val="009A1D55"/>
    <w:rsid w:val="009B349D"/>
    <w:rsid w:val="009B3B20"/>
    <w:rsid w:val="009C2DAD"/>
    <w:rsid w:val="009E5B99"/>
    <w:rsid w:val="00A05F14"/>
    <w:rsid w:val="00A417C1"/>
    <w:rsid w:val="00AC260F"/>
    <w:rsid w:val="00AC5FF4"/>
    <w:rsid w:val="00AE62D7"/>
    <w:rsid w:val="00B15C40"/>
    <w:rsid w:val="00B411CC"/>
    <w:rsid w:val="00B61461"/>
    <w:rsid w:val="00B7067C"/>
    <w:rsid w:val="00B863FB"/>
    <w:rsid w:val="00B86440"/>
    <w:rsid w:val="00B87433"/>
    <w:rsid w:val="00BA366A"/>
    <w:rsid w:val="00BB23C1"/>
    <w:rsid w:val="00BB2D6F"/>
    <w:rsid w:val="00BB43D8"/>
    <w:rsid w:val="00BD7B1D"/>
    <w:rsid w:val="00C00F8F"/>
    <w:rsid w:val="00C03068"/>
    <w:rsid w:val="00C42701"/>
    <w:rsid w:val="00C53805"/>
    <w:rsid w:val="00C634EF"/>
    <w:rsid w:val="00C85D2C"/>
    <w:rsid w:val="00CE1759"/>
    <w:rsid w:val="00CE587D"/>
    <w:rsid w:val="00D27490"/>
    <w:rsid w:val="00D3219E"/>
    <w:rsid w:val="00D620FD"/>
    <w:rsid w:val="00D717EF"/>
    <w:rsid w:val="00D74A2F"/>
    <w:rsid w:val="00D75B42"/>
    <w:rsid w:val="00D825AF"/>
    <w:rsid w:val="00D91044"/>
    <w:rsid w:val="00E67454"/>
    <w:rsid w:val="00EB048D"/>
    <w:rsid w:val="00EB2D32"/>
    <w:rsid w:val="00EC1CEB"/>
    <w:rsid w:val="00EF55C5"/>
    <w:rsid w:val="00F05862"/>
    <w:rsid w:val="00F57A73"/>
    <w:rsid w:val="00F6242A"/>
    <w:rsid w:val="00F677C9"/>
    <w:rsid w:val="00F83893"/>
    <w:rsid w:val="00FD0666"/>
    <w:rsid w:val="00FD7F69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EDB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27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astyle.apa.org/style-grammar-guideline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csrc.nist.gov/csrc/media/events/ispab-december-2005-meeting/documents/b_burr-dec2005-ispab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6028/NIST.SP.800-107r1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i.org/10.6028/NIST.IR.8202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8F8FE5AC40488BAAA4C053693F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B128-3E68-46D1-880B-E0374F14176B}"/>
      </w:docPartPr>
      <w:docPartBody>
        <w:p w:rsidR="00350B3C" w:rsidRDefault="00000000">
          <w:pPr>
            <w:pStyle w:val="068F8FE5AC40488BAAA4C053693FAC85"/>
          </w:pPr>
          <w:bookmarkStart w:id="0" w:name="_Int_pGJ5iSU8"/>
          <w:bookmarkEnd w:id="0"/>
          <w:r w:rsidRPr="00664C1A">
            <w:t>References</w:t>
          </w:r>
        </w:p>
      </w:docPartBody>
    </w:docPart>
    <w:docPart>
      <w:docPartPr>
        <w:name w:val="13714CDCD4204D41B694E9AC78D8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BFCE-A48D-4B0F-A8AE-D035E1766F7A}"/>
      </w:docPartPr>
      <w:docPartBody>
        <w:p w:rsidR="00350B3C" w:rsidRDefault="00000000">
          <w:pPr>
            <w:pStyle w:val="13714CDCD4204D41B694E9AC78D83333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3"/>
    <w:rsid w:val="00100871"/>
    <w:rsid w:val="00350B3C"/>
    <w:rsid w:val="00352DE6"/>
    <w:rsid w:val="005635D3"/>
    <w:rsid w:val="00926122"/>
    <w:rsid w:val="00C8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068F8FE5AC40488BAAA4C053693FAC85">
    <w:name w:val="068F8FE5AC40488BAAA4C053693FAC85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13714CDCD4204D41B694E9AC78D83333">
    <w:name w:val="13714CDCD4204D41B694E9AC78D83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2025-05-23T01:45:00Z</dcterms:created>
  <dcterms:modified xsi:type="dcterms:W3CDTF">2025-05-28T02:21:00Z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