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sectPr>
          <w:footerReference r:id="rId6" w:type="default"/>
          <w:pgSz w:h="12240" w:w="15840" w:orient="landscape"/>
          <w:pgMar w:bottom="1440" w:top="1440" w:left="1440" w:right="1440" w:header="720" w:footer="720"/>
          <w:pgNumType w:start="28"/>
        </w:sectPr>
      </w:pPr>
      <w:r w:rsidDel="00000000" w:rsidR="00000000" w:rsidRPr="00000000">
        <w:rPr>
          <w:rtl w:val="0"/>
        </w:rPr>
      </w:r>
    </w:p>
    <w:p w:rsidR="00000000" w:rsidDel="00000000" w:rsidP="00000000" w:rsidRDefault="00000000" w:rsidRPr="00000000" w14:paraId="00000002">
      <w:pPr>
        <w:pStyle w:val="Heading1"/>
        <w:spacing w:after="0" w:before="0" w:line="480" w:lineRule="auto"/>
        <w:rPr>
          <w:rFonts w:ascii="Times New Roman" w:cs="Times New Roman" w:eastAsia="Times New Roman" w:hAnsi="Times New Roman"/>
          <w:b w:val="1"/>
        </w:rPr>
      </w:pPr>
      <w:bookmarkStart w:colFirst="0" w:colLast="0" w:name="_h17myuv4t35h" w:id="0"/>
      <w:bookmarkEnd w:id="0"/>
      <w:r w:rsidDel="00000000" w:rsidR="00000000" w:rsidRPr="00000000">
        <w:rPr>
          <w:rFonts w:ascii="Times New Roman" w:cs="Times New Roman" w:eastAsia="Times New Roman" w:hAnsi="Times New Roman"/>
          <w:b w:val="1"/>
          <w:rtl w:val="0"/>
        </w:rPr>
        <w:t xml:space="preserve">10.0 Appendices</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will provide additional information that may not have been appropriate to insert in the main document. It provides information on all test cases (without actual results and test dates). Test Data generation is explained in Section 7: Test Data.</w:t>
      </w:r>
    </w:p>
    <w:p w:rsidR="00000000" w:rsidDel="00000000" w:rsidP="00000000" w:rsidRDefault="00000000" w:rsidRPr="00000000" w14:paraId="00000004">
      <w:pPr>
        <w:spacing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10.1 Test Cases</w:t>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455"/>
        <w:gridCol w:w="2115"/>
        <w:gridCol w:w="1875"/>
        <w:gridCol w:w="1905"/>
        <w:gridCol w:w="1515"/>
        <w:gridCol w:w="2475"/>
        <w:tblGridChange w:id="0">
          <w:tblGrid>
            <w:gridCol w:w="1620"/>
            <w:gridCol w:w="1455"/>
            <w:gridCol w:w="2115"/>
            <w:gridCol w:w="1875"/>
            <w:gridCol w:w="1905"/>
            <w:gridCol w:w="1515"/>
            <w:gridCol w:w="24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Expected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with Valid Credentials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response when a valid admin email and password are entered.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compatible with ChromeOS on a school-issued Chromebook.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Enter Email Address</w:t>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Enter Password</w:t>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Click Sign-In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smcs2025.aspiretechnilogies@gmail.com</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SMCS123$</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password)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is successful, UI correctly displays name as “Admin”, and the user can access all system features.</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with Invalid Credentials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response when an invalid admin email and password are entered.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compatible with ChromeOS on a school-issued Chromebook.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Enter Email Address</w:t>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Enter Password</w:t>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Click Sign-In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randomemail@gmail.com</w:t>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is unsuccessful. User receives a 'Login Failed' error and cannot access the system.</w:t>
            </w:r>
          </w:p>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Valid Schedule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optimal schedule generation, provided data with compatible constraints.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file or Google Sheet uploaded in a standardized format with compatible constraints.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Upload a file</w:t>
            </w:r>
          </w:p>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Click the “generate” button</w:t>
            </w:r>
          </w:p>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Check the output schedules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be filled during execution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valid schedules that meet all constraints are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with Conflicts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optimal schedule generation, provided data with overlapping or conflicting constraints.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files or Google Sheets are uploaded in a standardized format with constraints that do not allow for a schedule that fulfills all of these constraints.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Upload a file</w:t>
            </w:r>
          </w:p>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Click the “generate” button</w:t>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Check the output schedules and printed messages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be filled during execution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of the closest alternative schedules are generated based on the selected constraint priority, and the user is alerted that constraints conflict with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Data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response when a file that is complete and in the correct format is uploaded.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an admin and has logged in, and a dataset in the form of a CSV or Google Form has been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Click the “upload file” button</w:t>
            </w:r>
          </w:p>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Select a file</w:t>
            </w:r>
          </w:p>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Confirm upload</w:t>
            </w:r>
          </w:p>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Check output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be filled during execution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accepted and parsed behind the scenes. The system now awaits the “generate” button to be clicked.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Data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response when a file that is incomplete or not in the correct format is uploaded.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an admin and has logged in, and a dataset in the form of a CSV or Google Form has been uploaded.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Click the “upload file” button</w:t>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Select a file</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Confirm upload</w:t>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Check output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be filled during execution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appropriate flag is shown at the site of the error (Invalid Data Format), no schedule is given, and the user is advised to verify that the data file is in standardized format </w:t>
            </w:r>
            <w:r w:rsidDel="00000000" w:rsidR="00000000" w:rsidRPr="00000000">
              <w:rPr>
                <w:rFonts w:ascii="Times New Roman" w:cs="Times New Roman" w:eastAsia="Times New Roman" w:hAnsi="Times New Roman"/>
                <w:i w:val="1"/>
                <w:rtl w:val="0"/>
              </w:rPr>
              <w:t xml:space="preserve">(refer to Section 1.5)</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generated schedules can be saved to the user’s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schedule(s) have been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Generate valid schedules.</w:t>
            </w:r>
          </w:p>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Click the “Save” button on a certain schedule.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be filled during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confirmation message appears, and the schedule is stored on the user’s account.</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Saved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users can view saved schedules at any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Schedule(s) are already generated and saved.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Log in to an admin account.</w:t>
            </w:r>
          </w:p>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Navigate to the "View Saved Schedules"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be filled during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Schedule(s) are displayed in an organized table format.</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Schedule as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users can export the schedule in .csv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desired schedule is already generated.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Log in to an admin account.</w:t>
            </w:r>
          </w:p>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Click “Export CSV.”</w:t>
            </w:r>
          </w:p>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be filled during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CSV file containing accurate schedule data is downloaded for the user.</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Account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only admins can generate and edit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account has been created.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Log in as a student.</w:t>
            </w:r>
          </w:p>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Attempt to generate/edit schedules.</w:t>
            </w:r>
          </w:p>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Log in as an admin.</w:t>
            </w:r>
          </w:p>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Attempt to generate/edit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and student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is allowed view-only access.</w:t>
            </w:r>
          </w:p>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is allowed full access to all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should be able to handle at least 20 users at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is accessible on school-issued Chromebooks.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20+ users go on the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can run effectively under a load of 20+ users. No system crashes or large delays in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ChromeOS Compatibility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Validate proper display of the site on ChromeOS.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has been made.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site URL on Chrome browser on a school-issued Chromebook.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runs and generates UI smoothly, all features are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MCPS Policy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all data handling features align with MCPS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running, user data is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data handling procedures to MCPS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securely stored, the privacy policy is displayed to users, and sensitive data is not 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Adjustments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drag-and-drop functionality for manual edits of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schedule is generated and visible on the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Click and drag a schedule slot to a new time</w:t>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Drop it in a new valid location</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Confirm changes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be filled during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slot updates in real time. No regeneration is required, change is reflected in exports.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 code is modular and easy to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Codebase is deployed to GitHub or a local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Review code organization and comments.</w:t>
            </w:r>
          </w:p>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Check for the separation of logic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is well-commented. Functions are organized in their respective modules and are editable without significantly changing the code as a whole.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displays a simple and easy-to-use UI that allows for anyone to be able to use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and UI have been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Access website</w:t>
            </w:r>
          </w:p>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Explore and interact with UI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delivers specific and clear instructions, provides a clear and satisfying UI, and is easy to use.</w:t>
            </w:r>
          </w:p>
        </w:tc>
      </w:tr>
    </w:tbl>
    <w:p w:rsidR="00000000" w:rsidDel="00000000" w:rsidP="00000000" w:rsidRDefault="00000000" w:rsidRPr="00000000" w14:paraId="0000009C">
      <w:pPr>
        <w:spacing w:line="480" w:lineRule="auto"/>
        <w:rPr>
          <w:rFonts w:ascii="Times New Roman" w:cs="Times New Roman" w:eastAsia="Times New Roman" w:hAnsi="Times New Roman"/>
          <w:b w:val="1"/>
          <w:sz w:val="40"/>
          <w:szCs w:val="40"/>
        </w:rPr>
      </w:pPr>
      <w:r w:rsidDel="00000000" w:rsidR="00000000" w:rsidRPr="00000000">
        <w:rPr>
          <w:rtl w:val="0"/>
        </w:rPr>
      </w:r>
    </w:p>
    <w:sectPr>
      <w:type w:val="continuous"/>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jc w:val="right"/>
      <w:rPr>
        <w:rFonts w:ascii="Times New Roman" w:cs="Times New Roman" w:eastAsia="Times New Roman" w:hAnsi="Times New Roman"/>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