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D6C" w:rsidRDefault="007C0EC8" w:rsidP="00CE5D6C">
      <w:pPr>
        <w:pStyle w:val="Web"/>
        <w:shd w:val="clear" w:color="auto" w:fill="FFFFFF"/>
        <w:jc w:val="center"/>
        <w:rPr>
          <w:rFonts w:ascii="Times New Roman" w:eastAsia="Taipei Sans TC Beta" w:hAnsi="Times New Roman" w:cs="Times New Roman"/>
          <w:sz w:val="36"/>
          <w:szCs w:val="36"/>
        </w:rPr>
      </w:pPr>
      <w:r w:rsidRPr="00CE5D6C">
        <w:rPr>
          <w:rFonts w:ascii="Times New Roman" w:eastAsia="Taipei Sans TC Beta" w:hAnsi="Times New Roman" w:cs="Times New Roman"/>
          <w:sz w:val="36"/>
          <w:szCs w:val="36"/>
        </w:rPr>
        <w:t>Python</w:t>
      </w:r>
      <w:r w:rsidRPr="00CE5D6C">
        <w:rPr>
          <w:rFonts w:ascii="Times New Roman" w:eastAsia="Taipei Sans TC Beta" w:hAnsi="Times New Roman" w:cs="Times New Roman"/>
          <w:sz w:val="36"/>
          <w:szCs w:val="36"/>
        </w:rPr>
        <w:t>資料分析與機器學習應用</w:t>
      </w:r>
      <w:r w:rsidRPr="00CE5D6C">
        <w:rPr>
          <w:rFonts w:ascii="Times New Roman" w:eastAsia="Taipei Sans TC Beta" w:hAnsi="Times New Roman" w:cs="Times New Roman"/>
          <w:sz w:val="36"/>
          <w:szCs w:val="36"/>
        </w:rPr>
        <w:br/>
        <w:t>Data Analysis and Machine Learning with Python Midterm Test</w:t>
      </w:r>
    </w:p>
    <w:p w:rsidR="000E273D" w:rsidRPr="000E273D" w:rsidRDefault="007C0EC8" w:rsidP="000E273D">
      <w:pPr>
        <w:pStyle w:val="Web"/>
        <w:shd w:val="clear" w:color="auto" w:fill="FFFFFF"/>
        <w:jc w:val="center"/>
        <w:rPr>
          <w:rFonts w:ascii="Times New Roman" w:eastAsia="Taipei Sans TC Beta" w:hAnsi="Times New Roman" w:cs="Times New Roman"/>
          <w:sz w:val="28"/>
          <w:szCs w:val="28"/>
        </w:rPr>
      </w:pPr>
      <w:r w:rsidRPr="000E273D">
        <w:rPr>
          <w:rFonts w:ascii="Times New Roman" w:eastAsia="Taipei Sans TC Beta" w:hAnsi="Times New Roman" w:cs="Times New Roman"/>
          <w:sz w:val="28"/>
          <w:szCs w:val="28"/>
        </w:rPr>
        <w:t xml:space="preserve">B09901061 </w:t>
      </w:r>
      <w:r w:rsidRPr="000E273D">
        <w:rPr>
          <w:rFonts w:ascii="Times New Roman" w:eastAsia="Taipei Sans TC Beta" w:hAnsi="Times New Roman" w:cs="Times New Roman"/>
          <w:sz w:val="28"/>
          <w:szCs w:val="28"/>
        </w:rPr>
        <w:t>電機四</w:t>
      </w:r>
      <w:r w:rsidRPr="000E273D">
        <w:rPr>
          <w:rFonts w:ascii="Times New Roman" w:eastAsia="Taipei Sans TC Beta" w:hAnsi="Times New Roman" w:cs="Times New Roman"/>
          <w:sz w:val="28"/>
          <w:szCs w:val="28"/>
        </w:rPr>
        <w:t xml:space="preserve"> </w:t>
      </w:r>
      <w:r w:rsidRPr="000E273D">
        <w:rPr>
          <w:rFonts w:ascii="Times New Roman" w:eastAsia="Taipei Sans TC Beta" w:hAnsi="Times New Roman" w:cs="Times New Roman"/>
          <w:sz w:val="28"/>
          <w:szCs w:val="28"/>
        </w:rPr>
        <w:t>莊政達</w:t>
      </w:r>
    </w:p>
    <w:p w:rsidR="007C0EC8" w:rsidRPr="00A029FA" w:rsidRDefault="007C0EC8" w:rsidP="007C0EC8">
      <w:pPr>
        <w:pStyle w:val="Web"/>
        <w:numPr>
          <w:ilvl w:val="0"/>
          <w:numId w:val="1"/>
        </w:numPr>
        <w:shd w:val="clear" w:color="auto" w:fill="FFFFFF"/>
        <w:jc w:val="both"/>
        <w:rPr>
          <w:rFonts w:ascii="Taipei Sans TC Beta" w:eastAsia="Taipei Sans TC Beta" w:hAnsi="Taipei Sans TC Beta"/>
        </w:rPr>
      </w:pPr>
      <w:r w:rsidRPr="00A029FA">
        <w:rPr>
          <w:rFonts w:ascii="Taipei Sans TC Beta" w:eastAsia="Taipei Sans TC Beta" w:hAnsi="Taipei Sans TC Beta" w:cs="Arial"/>
        </w:rPr>
        <w:t xml:space="preserve">1. </w:t>
      </w:r>
      <w:proofErr w:type="gramStart"/>
      <w:r w:rsidRPr="00A029FA">
        <w:rPr>
          <w:rFonts w:ascii="Taipei Sans TC Beta" w:eastAsia="Taipei Sans TC Beta" w:hAnsi="Taipei Sans TC Beta" w:cs="Arial"/>
        </w:rPr>
        <w:t>T  2</w:t>
      </w:r>
      <w:proofErr w:type="gramEnd"/>
      <w:r w:rsidRPr="00A029FA">
        <w:rPr>
          <w:rFonts w:ascii="Taipei Sans TC Beta" w:eastAsia="Taipei Sans TC Beta" w:hAnsi="Taipei Sans TC Beta" w:cs="Arial"/>
        </w:rPr>
        <w:t xml:space="preserve">. </w:t>
      </w:r>
      <w:proofErr w:type="gramStart"/>
      <w:r w:rsidRPr="00A029FA">
        <w:rPr>
          <w:rFonts w:ascii="Taipei Sans TC Beta" w:eastAsia="Taipei Sans TC Beta" w:hAnsi="Taipei Sans TC Beta" w:cs="Arial"/>
        </w:rPr>
        <w:t>F  3</w:t>
      </w:r>
      <w:proofErr w:type="gramEnd"/>
      <w:r w:rsidRPr="00A029FA">
        <w:rPr>
          <w:rFonts w:ascii="Taipei Sans TC Beta" w:eastAsia="Taipei Sans TC Beta" w:hAnsi="Taipei Sans TC Beta" w:cs="Arial"/>
        </w:rPr>
        <w:t xml:space="preserve">. </w:t>
      </w:r>
      <w:proofErr w:type="gramStart"/>
      <w:r w:rsidRPr="00A029FA">
        <w:rPr>
          <w:rFonts w:ascii="Taipei Sans TC Beta" w:eastAsia="Taipei Sans TC Beta" w:hAnsi="Taipei Sans TC Beta" w:cs="Arial"/>
        </w:rPr>
        <w:t>T  4</w:t>
      </w:r>
      <w:proofErr w:type="gramEnd"/>
      <w:r w:rsidRPr="00A029FA">
        <w:rPr>
          <w:rFonts w:ascii="Taipei Sans TC Beta" w:eastAsia="Taipei Sans TC Beta" w:hAnsi="Taipei Sans TC Beta" w:cs="Arial"/>
        </w:rPr>
        <w:t xml:space="preserve">. </w:t>
      </w:r>
      <w:proofErr w:type="gramStart"/>
      <w:r w:rsidRPr="00A029FA">
        <w:rPr>
          <w:rFonts w:ascii="Taipei Sans TC Beta" w:eastAsia="Taipei Sans TC Beta" w:hAnsi="Taipei Sans TC Beta" w:cs="Arial"/>
        </w:rPr>
        <w:t>T  5</w:t>
      </w:r>
      <w:proofErr w:type="gramEnd"/>
      <w:r w:rsidRPr="00A029FA">
        <w:rPr>
          <w:rFonts w:ascii="Taipei Sans TC Beta" w:eastAsia="Taipei Sans TC Beta" w:hAnsi="Taipei Sans TC Beta" w:cs="Arial"/>
        </w:rPr>
        <w:t>. T</w:t>
      </w:r>
    </w:p>
    <w:p w:rsidR="007C0EC8" w:rsidRPr="00A029FA" w:rsidRDefault="007C0EC8" w:rsidP="007C0EC8">
      <w:pPr>
        <w:pStyle w:val="Web"/>
        <w:numPr>
          <w:ilvl w:val="0"/>
          <w:numId w:val="1"/>
        </w:numPr>
        <w:shd w:val="clear" w:color="auto" w:fill="FFFFFF"/>
        <w:jc w:val="both"/>
        <w:rPr>
          <w:rFonts w:ascii="Taipei Sans TC Beta" w:eastAsia="Taipei Sans TC Beta" w:hAnsi="Taipei Sans TC Beta"/>
        </w:rPr>
      </w:pPr>
      <w:r w:rsidRPr="00A029FA">
        <w:rPr>
          <w:rFonts w:ascii="Taipei Sans TC Beta" w:eastAsia="Taipei Sans TC Beta" w:hAnsi="Taipei Sans TC Beta" w:cs="Arial"/>
        </w:rPr>
        <w:t xml:space="preserve">1. </w:t>
      </w:r>
      <w:proofErr w:type="gramStart"/>
      <w:r w:rsidRPr="00A029FA">
        <w:rPr>
          <w:rFonts w:ascii="Taipei Sans TC Beta" w:eastAsia="Taipei Sans TC Beta" w:hAnsi="Taipei Sans TC Beta" w:cs="Arial"/>
        </w:rPr>
        <w:t>a  2</w:t>
      </w:r>
      <w:proofErr w:type="gramEnd"/>
      <w:r w:rsidRPr="00A029FA">
        <w:rPr>
          <w:rFonts w:ascii="Taipei Sans TC Beta" w:eastAsia="Taipei Sans TC Beta" w:hAnsi="Taipei Sans TC Beta" w:cs="Arial"/>
        </w:rPr>
        <w:t xml:space="preserve">. </w:t>
      </w:r>
      <w:proofErr w:type="gramStart"/>
      <w:r w:rsidR="001C429B" w:rsidRPr="00A029FA">
        <w:rPr>
          <w:rFonts w:ascii="Taipei Sans TC Beta" w:eastAsia="Taipei Sans TC Beta" w:hAnsi="Taipei Sans TC Beta" w:cs="Arial"/>
        </w:rPr>
        <w:t>b  3</w:t>
      </w:r>
      <w:proofErr w:type="gramEnd"/>
      <w:r w:rsidR="001C429B" w:rsidRPr="00A029FA">
        <w:rPr>
          <w:rFonts w:ascii="Taipei Sans TC Beta" w:eastAsia="Taipei Sans TC Beta" w:hAnsi="Taipei Sans TC Beta" w:cs="Arial"/>
        </w:rPr>
        <w:t xml:space="preserve">. </w:t>
      </w:r>
      <w:proofErr w:type="gramStart"/>
      <w:r w:rsidR="001C429B" w:rsidRPr="00A029FA">
        <w:rPr>
          <w:rFonts w:ascii="Taipei Sans TC Beta" w:eastAsia="Taipei Sans TC Beta" w:hAnsi="Taipei Sans TC Beta" w:cs="Arial"/>
        </w:rPr>
        <w:t>d  4</w:t>
      </w:r>
      <w:proofErr w:type="gramEnd"/>
      <w:r w:rsidR="001C429B" w:rsidRPr="00A029FA">
        <w:rPr>
          <w:rFonts w:ascii="Taipei Sans TC Beta" w:eastAsia="Taipei Sans TC Beta" w:hAnsi="Taipei Sans TC Beta" w:cs="Arial"/>
        </w:rPr>
        <w:t xml:space="preserve">. </w:t>
      </w:r>
      <w:proofErr w:type="gramStart"/>
      <w:r w:rsidR="001C429B" w:rsidRPr="00A029FA">
        <w:rPr>
          <w:rFonts w:ascii="Taipei Sans TC Beta" w:eastAsia="Taipei Sans TC Beta" w:hAnsi="Taipei Sans TC Beta" w:cs="Arial"/>
        </w:rPr>
        <w:t>a  5</w:t>
      </w:r>
      <w:proofErr w:type="gramEnd"/>
      <w:r w:rsidR="001C429B" w:rsidRPr="00A029FA">
        <w:rPr>
          <w:rFonts w:ascii="Taipei Sans TC Beta" w:eastAsia="Taipei Sans TC Beta" w:hAnsi="Taipei Sans TC Beta" w:cs="Arial"/>
        </w:rPr>
        <w:t xml:space="preserve">. </w:t>
      </w:r>
      <w:r w:rsidR="00F1071F">
        <w:rPr>
          <w:rFonts w:ascii="Taipei Sans TC Beta" w:eastAsia="Taipei Sans TC Beta" w:hAnsi="Taipei Sans TC Beta" w:cs="Arial"/>
        </w:rPr>
        <w:t>d</w:t>
      </w:r>
    </w:p>
    <w:p w:rsidR="003B5F4E" w:rsidRPr="00A029FA" w:rsidRDefault="003B5F4E" w:rsidP="003B5F4E">
      <w:pPr>
        <w:pStyle w:val="Web"/>
        <w:numPr>
          <w:ilvl w:val="0"/>
          <w:numId w:val="1"/>
        </w:numPr>
        <w:shd w:val="clear" w:color="auto" w:fill="FFFFFF"/>
        <w:jc w:val="both"/>
        <w:rPr>
          <w:rFonts w:ascii="Taipei Sans TC Beta" w:eastAsia="Taipei Sans TC Beta" w:hAnsi="Taipei Sans TC Beta"/>
        </w:rPr>
      </w:pPr>
      <w:r w:rsidRPr="00A029FA">
        <w:rPr>
          <w:rFonts w:ascii="Taipei Sans TC Beta" w:eastAsia="Taipei Sans TC Beta" w:hAnsi="Taipei Sans TC Beta" w:cs="Arial"/>
        </w:rPr>
        <w:t xml:space="preserve">In </w:t>
      </w:r>
      <w:r w:rsidR="007B3440" w:rsidRPr="00A029FA">
        <w:rPr>
          <w:rFonts w:ascii="Taipei Sans TC Beta" w:eastAsia="Taipei Sans TC Beta" w:hAnsi="Taipei Sans TC Beta" w:cs="Arial"/>
        </w:rPr>
        <w:t>python code</w:t>
      </w:r>
      <w:r w:rsidR="00333F18" w:rsidRPr="00A029FA">
        <w:rPr>
          <w:rFonts w:ascii="Taipei Sans TC Beta" w:eastAsia="Taipei Sans TC Beta" w:hAnsi="Taipei Sans TC Beta" w:cs="Arial"/>
        </w:rPr>
        <w:t xml:space="preserve"> (q1.py, q2.py, q3.py)</w:t>
      </w:r>
      <w:r w:rsidRPr="00A029FA">
        <w:rPr>
          <w:rFonts w:ascii="Taipei Sans TC Beta" w:eastAsia="Taipei Sans TC Beta" w:hAnsi="Taipei Sans TC Beta" w:cs="Arial"/>
        </w:rPr>
        <w:t xml:space="preserve"> </w:t>
      </w:r>
    </w:p>
    <w:p w:rsidR="009828B9" w:rsidRPr="00A029FA" w:rsidRDefault="009828B9" w:rsidP="003B5F4E">
      <w:pPr>
        <w:pStyle w:val="Web"/>
        <w:numPr>
          <w:ilvl w:val="0"/>
          <w:numId w:val="1"/>
        </w:numPr>
        <w:shd w:val="clear" w:color="auto" w:fill="FFFFFF"/>
        <w:jc w:val="both"/>
        <w:rPr>
          <w:rFonts w:ascii="Taipei Sans TC Beta" w:eastAsia="Taipei Sans TC Beta" w:hAnsi="Taipei Sans TC Beta"/>
        </w:rPr>
      </w:pPr>
    </w:p>
    <w:p w:rsidR="00F125AC" w:rsidRPr="00F125AC" w:rsidRDefault="009828B9" w:rsidP="00F125AC">
      <w:pPr>
        <w:pStyle w:val="a3"/>
        <w:numPr>
          <w:ilvl w:val="0"/>
          <w:numId w:val="5"/>
        </w:numPr>
        <w:ind w:leftChars="0"/>
        <w:rPr>
          <w:rFonts w:ascii="Taipei Sans TC Beta" w:eastAsia="Taipei Sans TC Beta" w:hAnsi="Taipei Sans TC Beta" w:cs="Arial"/>
          <w:kern w:val="0"/>
          <w14:ligatures w14:val="none"/>
        </w:rPr>
      </w:pPr>
      <w:r w:rsidRPr="00A029FA">
        <w:rPr>
          <w:rFonts w:ascii="Taipei Sans TC Beta" w:eastAsia="Taipei Sans TC Beta" w:hAnsi="Taipei Sans TC Beta" w:cs="Arial"/>
          <w:kern w:val="0"/>
          <w14:ligatures w14:val="none"/>
        </w:rPr>
        <w:t>Data cleaning</w:t>
      </w:r>
      <w:r w:rsidR="004C3258" w:rsidRPr="00A029FA">
        <w:rPr>
          <w:rFonts w:ascii="Taipei Sans TC Beta" w:eastAsia="Taipei Sans TC Beta" w:hAnsi="Taipei Sans TC Beta" w:cs="Arial"/>
          <w:kern w:val="0"/>
          <w14:ligatures w14:val="none"/>
        </w:rPr>
        <w:t>’s</w:t>
      </w:r>
      <w:r w:rsidRPr="00A029FA">
        <w:rPr>
          <w:rFonts w:ascii="Taipei Sans TC Beta" w:eastAsia="Taipei Sans TC Beta" w:hAnsi="Taipei Sans TC Beta" w:cs="Arial"/>
          <w:kern w:val="0"/>
          <w14:ligatures w14:val="none"/>
        </w:rPr>
        <w:t xml:space="preserve"> importance stems from the fact that the quality and correctness of the data analysis results directly depend on the quality of the data.</w:t>
      </w:r>
      <w:r w:rsidRPr="00A029FA">
        <w:rPr>
          <w:rFonts w:ascii="Taipei Sans TC Beta" w:eastAsia="Taipei Sans TC Beta" w:hAnsi="Taipei Sans TC Beta" w:cs="Arial"/>
          <w:kern w:val="0"/>
          <w14:ligatures w14:val="none"/>
        </w:rPr>
        <w:t xml:space="preserve"> The following are some </w:t>
      </w:r>
      <w:r w:rsidR="00294E2E" w:rsidRPr="00A029FA">
        <w:rPr>
          <w:rFonts w:ascii="Taipei Sans TC Beta" w:eastAsia="Taipei Sans TC Beta" w:hAnsi="Taipei Sans TC Beta" w:cs="Arial"/>
          <w:kern w:val="0"/>
          <w14:ligatures w14:val="none"/>
        </w:rPr>
        <w:t>advantages of data cleaning.</w:t>
      </w:r>
    </w:p>
    <w:p w:rsidR="009828B9" w:rsidRPr="009828B9" w:rsidRDefault="009828B9" w:rsidP="00541710">
      <w:pPr>
        <w:numPr>
          <w:ilvl w:val="0"/>
          <w:numId w:val="3"/>
        </w:numPr>
        <w:tabs>
          <w:tab w:val="num" w:pos="720"/>
        </w:tabs>
        <w:ind w:left="1134"/>
        <w:rPr>
          <w:rFonts w:ascii="Taipei Sans TC Beta" w:eastAsia="Taipei Sans TC Beta" w:hAnsi="Taipei Sans TC Beta" w:cs="Arial"/>
          <w:kern w:val="0"/>
          <w14:ligatures w14:val="none"/>
        </w:rPr>
      </w:pPr>
      <w:r w:rsidRPr="009828B9">
        <w:rPr>
          <w:rFonts w:ascii="Taipei Sans TC Beta" w:eastAsia="Taipei Sans TC Beta" w:hAnsi="Taipei Sans TC Beta" w:cs="Arial"/>
          <w:kern w:val="0"/>
          <w14:ligatures w14:val="none"/>
        </w:rPr>
        <w:t>Improves Accuracy: Clean</w:t>
      </w:r>
      <w:r w:rsidR="00294E2E" w:rsidRPr="00A029FA">
        <w:rPr>
          <w:rFonts w:ascii="Taipei Sans TC Beta" w:eastAsia="Taipei Sans TC Beta" w:hAnsi="Taipei Sans TC Beta" w:cs="Arial"/>
          <w:kern w:val="0"/>
          <w14:ligatures w14:val="none"/>
        </w:rPr>
        <w:t>ing</w:t>
      </w:r>
      <w:r w:rsidRPr="009828B9">
        <w:rPr>
          <w:rFonts w:ascii="Taipei Sans TC Beta" w:eastAsia="Taipei Sans TC Beta" w:hAnsi="Taipei Sans TC Beta" w:cs="Arial"/>
          <w:kern w:val="0"/>
          <w14:ligatures w14:val="none"/>
        </w:rPr>
        <w:t xml:space="preserve"> data is crucial for accuracy in data analysis and machine learning models. Even the most sophisticated algorithms can produce erroneous outcomes if the input data is inaccurate or inconsistent.</w:t>
      </w:r>
    </w:p>
    <w:p w:rsidR="009828B9" w:rsidRPr="009828B9" w:rsidRDefault="009828B9" w:rsidP="00541710">
      <w:pPr>
        <w:numPr>
          <w:ilvl w:val="0"/>
          <w:numId w:val="3"/>
        </w:numPr>
        <w:tabs>
          <w:tab w:val="num" w:pos="720"/>
        </w:tabs>
        <w:ind w:left="1134"/>
        <w:rPr>
          <w:rFonts w:ascii="Taipei Sans TC Beta" w:eastAsia="Taipei Sans TC Beta" w:hAnsi="Taipei Sans TC Beta" w:cs="Arial"/>
          <w:kern w:val="0"/>
          <w14:ligatures w14:val="none"/>
        </w:rPr>
      </w:pPr>
      <w:r w:rsidRPr="009828B9">
        <w:rPr>
          <w:rFonts w:ascii="Taipei Sans TC Beta" w:eastAsia="Taipei Sans TC Beta" w:hAnsi="Taipei Sans TC Beta" w:cs="Arial"/>
          <w:kern w:val="0"/>
          <w14:ligatures w14:val="none"/>
        </w:rPr>
        <w:t>Enhances Efficiency: Cleaning data helps in removing redundancies and irrelevant information, making data processing more efficient and reducing computational costs.</w:t>
      </w:r>
    </w:p>
    <w:p w:rsidR="009828B9" w:rsidRPr="009828B9" w:rsidRDefault="009828B9" w:rsidP="00541710">
      <w:pPr>
        <w:numPr>
          <w:ilvl w:val="0"/>
          <w:numId w:val="3"/>
        </w:numPr>
        <w:tabs>
          <w:tab w:val="num" w:pos="720"/>
        </w:tabs>
        <w:ind w:left="1134"/>
        <w:rPr>
          <w:rFonts w:ascii="Taipei Sans TC Beta" w:eastAsia="Taipei Sans TC Beta" w:hAnsi="Taipei Sans TC Beta" w:cs="Arial"/>
          <w:kern w:val="0"/>
          <w14:ligatures w14:val="none"/>
        </w:rPr>
      </w:pPr>
      <w:r w:rsidRPr="009828B9">
        <w:rPr>
          <w:rFonts w:ascii="Taipei Sans TC Beta" w:eastAsia="Taipei Sans TC Beta" w:hAnsi="Taipei Sans TC Beta" w:cs="Arial"/>
          <w:kern w:val="0"/>
          <w14:ligatures w14:val="none"/>
        </w:rPr>
        <w:t>Increases Productivity: Data scientists and analysts spend a significant portion of their time cleaning and preparing data. Automating common data cleaning tasks can significantly increase their productivity.</w:t>
      </w:r>
    </w:p>
    <w:p w:rsidR="009828B9" w:rsidRPr="009828B9" w:rsidRDefault="00541710" w:rsidP="00F125AC">
      <w:pPr>
        <w:ind w:leftChars="177" w:left="425"/>
        <w:rPr>
          <w:rFonts w:ascii="Taipei Sans TC Beta" w:eastAsia="Taipei Sans TC Beta" w:hAnsi="Taipei Sans TC Beta" w:cs="Arial"/>
          <w:kern w:val="0"/>
          <w14:ligatures w14:val="none"/>
        </w:rPr>
      </w:pPr>
      <w:r>
        <w:rPr>
          <w:rFonts w:ascii="Taipei Sans TC Beta" w:eastAsia="Taipei Sans TC Beta" w:hAnsi="Taipei Sans TC Beta" w:cs="Arial"/>
          <w:kern w:val="0"/>
          <w14:ligatures w14:val="none"/>
        </w:rPr>
        <w:t>Below are some c</w:t>
      </w:r>
      <w:r w:rsidR="009828B9" w:rsidRPr="009828B9">
        <w:rPr>
          <w:rFonts w:ascii="Taipei Sans TC Beta" w:eastAsia="Taipei Sans TC Beta" w:hAnsi="Taipei Sans TC Beta" w:cs="Arial"/>
          <w:kern w:val="0"/>
          <w14:ligatures w14:val="none"/>
        </w:rPr>
        <w:t>ommon Data Cleaning Techniques:</w:t>
      </w:r>
    </w:p>
    <w:p w:rsidR="009828B9" w:rsidRPr="009828B9" w:rsidRDefault="009828B9" w:rsidP="00541710">
      <w:pPr>
        <w:numPr>
          <w:ilvl w:val="0"/>
          <w:numId w:val="4"/>
        </w:numPr>
        <w:tabs>
          <w:tab w:val="num" w:pos="720"/>
        </w:tabs>
        <w:ind w:leftChars="272" w:left="1133"/>
        <w:rPr>
          <w:rFonts w:ascii="Taipei Sans TC Beta" w:eastAsia="Taipei Sans TC Beta" w:hAnsi="Taipei Sans TC Beta" w:cs="Arial"/>
          <w:kern w:val="0"/>
          <w14:ligatures w14:val="none"/>
        </w:rPr>
      </w:pPr>
      <w:r w:rsidRPr="009828B9">
        <w:rPr>
          <w:rFonts w:ascii="Taipei Sans TC Beta" w:eastAsia="Taipei Sans TC Beta" w:hAnsi="Taipei Sans TC Beta" w:cs="Arial"/>
          <w:kern w:val="0"/>
          <w14:ligatures w14:val="none"/>
        </w:rPr>
        <w:t>Handling Missing Values</w:t>
      </w:r>
      <w:r w:rsidR="00541710">
        <w:rPr>
          <w:rFonts w:ascii="Taipei Sans TC Beta" w:eastAsia="Taipei Sans TC Beta" w:hAnsi="Taipei Sans TC Beta" w:cs="Arial"/>
          <w:kern w:val="0"/>
          <w14:ligatures w14:val="none"/>
        </w:rPr>
        <w:br/>
      </w:r>
      <w:r w:rsidR="00B60774">
        <w:rPr>
          <w:rFonts w:ascii="Taipei Sans TC Beta" w:eastAsia="Taipei Sans TC Beta" w:hAnsi="Taipei Sans TC Beta" w:cs="Arial"/>
          <w:kern w:val="0"/>
          <w14:ligatures w14:val="none"/>
        </w:rPr>
        <w:t>F</w:t>
      </w:r>
      <w:r w:rsidRPr="009828B9">
        <w:rPr>
          <w:rFonts w:ascii="Taipei Sans TC Beta" w:eastAsia="Taipei Sans TC Beta" w:hAnsi="Taipei Sans TC Beta" w:cs="Arial"/>
          <w:kern w:val="0"/>
          <w14:ligatures w14:val="none"/>
        </w:rPr>
        <w:t>illing missing values with the mean, median, or mode of the column</w:t>
      </w:r>
      <w:r w:rsidR="00B60774">
        <w:rPr>
          <w:rFonts w:ascii="Taipei Sans TC Beta" w:eastAsia="Taipei Sans TC Beta" w:hAnsi="Taipei Sans TC Beta" w:cs="Arial"/>
          <w:kern w:val="0"/>
          <w14:ligatures w14:val="none"/>
        </w:rPr>
        <w:t>,</w:t>
      </w:r>
      <w:r w:rsidRPr="009828B9">
        <w:rPr>
          <w:rFonts w:ascii="Taipei Sans TC Beta" w:eastAsia="Taipei Sans TC Beta" w:hAnsi="Taipei Sans TC Beta" w:cs="Arial"/>
          <w:kern w:val="0"/>
          <w14:ligatures w14:val="none"/>
        </w:rPr>
        <w:t xml:space="preserve"> or removing rows/columns with a significant number of missing values.</w:t>
      </w:r>
    </w:p>
    <w:p w:rsidR="009828B9" w:rsidRPr="009828B9" w:rsidRDefault="009828B9" w:rsidP="00541710">
      <w:pPr>
        <w:numPr>
          <w:ilvl w:val="0"/>
          <w:numId w:val="4"/>
        </w:numPr>
        <w:tabs>
          <w:tab w:val="num" w:pos="720"/>
        </w:tabs>
        <w:ind w:leftChars="272" w:left="1133"/>
        <w:rPr>
          <w:rFonts w:ascii="Taipei Sans TC Beta" w:eastAsia="Taipei Sans TC Beta" w:hAnsi="Taipei Sans TC Beta" w:cs="Arial"/>
          <w:kern w:val="0"/>
          <w14:ligatures w14:val="none"/>
        </w:rPr>
      </w:pPr>
      <w:r w:rsidRPr="009828B9">
        <w:rPr>
          <w:rFonts w:ascii="Taipei Sans TC Beta" w:eastAsia="Taipei Sans TC Beta" w:hAnsi="Taipei Sans TC Beta" w:cs="Arial"/>
          <w:kern w:val="0"/>
          <w14:ligatures w14:val="none"/>
        </w:rPr>
        <w:t>Removing Duplicates</w:t>
      </w:r>
      <w:r w:rsidR="00541710">
        <w:rPr>
          <w:rFonts w:ascii="Taipei Sans TC Beta" w:eastAsia="Taipei Sans TC Beta" w:hAnsi="Taipei Sans TC Beta" w:cs="Arial"/>
          <w:kern w:val="0"/>
          <w14:ligatures w14:val="none"/>
        </w:rPr>
        <w:br/>
      </w:r>
      <w:r w:rsidRPr="009828B9">
        <w:rPr>
          <w:rFonts w:ascii="Taipei Sans TC Beta" w:eastAsia="Taipei Sans TC Beta" w:hAnsi="Taipei Sans TC Beta" w:cs="Arial"/>
          <w:kern w:val="0"/>
          <w14:ligatures w14:val="none"/>
        </w:rPr>
        <w:t>Identifying and removing duplicate entries to ensure each transaction is only counted once for accurate sales analysis.</w:t>
      </w:r>
    </w:p>
    <w:p w:rsidR="00843F37" w:rsidRPr="009828B9" w:rsidRDefault="009828B9" w:rsidP="00843F37">
      <w:pPr>
        <w:numPr>
          <w:ilvl w:val="0"/>
          <w:numId w:val="4"/>
        </w:numPr>
        <w:tabs>
          <w:tab w:val="num" w:pos="720"/>
        </w:tabs>
        <w:ind w:leftChars="272" w:left="1133"/>
        <w:rPr>
          <w:rFonts w:ascii="Taipei Sans TC Beta" w:eastAsia="Taipei Sans TC Beta" w:hAnsi="Taipei Sans TC Beta" w:cs="Arial"/>
          <w:kern w:val="0"/>
          <w14:ligatures w14:val="none"/>
        </w:rPr>
      </w:pPr>
      <w:r w:rsidRPr="009828B9">
        <w:rPr>
          <w:rFonts w:ascii="Taipei Sans TC Beta" w:eastAsia="Taipei Sans TC Beta" w:hAnsi="Taipei Sans TC Beta" w:cs="Arial"/>
          <w:kern w:val="0"/>
          <w14:ligatures w14:val="none"/>
        </w:rPr>
        <w:t>Correcting Inconsistencies &amp; Standardizing Data</w:t>
      </w:r>
      <w:r w:rsidR="001B1029">
        <w:rPr>
          <w:rFonts w:ascii="Taipei Sans TC Beta" w:eastAsia="Taipei Sans TC Beta" w:hAnsi="Taipei Sans TC Beta" w:cs="Arial"/>
          <w:kern w:val="0"/>
          <w14:ligatures w14:val="none"/>
        </w:rPr>
        <w:br/>
      </w:r>
      <w:r w:rsidRPr="009828B9">
        <w:rPr>
          <w:rFonts w:ascii="Taipei Sans TC Beta" w:eastAsia="Taipei Sans TC Beta" w:hAnsi="Taipei Sans TC Beta" w:cs="Arial"/>
          <w:kern w:val="0"/>
          <w14:ligatures w14:val="none"/>
        </w:rPr>
        <w:t>Standardiz</w:t>
      </w:r>
      <w:r w:rsidR="00916952">
        <w:rPr>
          <w:rFonts w:ascii="Taipei Sans TC Beta" w:eastAsia="Taipei Sans TC Beta" w:hAnsi="Taipei Sans TC Beta" w:cs="Arial"/>
          <w:kern w:val="0"/>
          <w14:ligatures w14:val="none"/>
        </w:rPr>
        <w:t>e data</w:t>
      </w:r>
      <w:r w:rsidRPr="009828B9">
        <w:rPr>
          <w:rFonts w:ascii="Taipei Sans TC Beta" w:eastAsia="Taipei Sans TC Beta" w:hAnsi="Taipei Sans TC Beta" w:cs="Arial"/>
          <w:kern w:val="0"/>
          <w14:ligatures w14:val="none"/>
        </w:rPr>
        <w:t xml:space="preserve"> to a single format</w:t>
      </w:r>
      <w:r w:rsidR="00834573">
        <w:rPr>
          <w:rFonts w:ascii="Taipei Sans TC Beta" w:eastAsia="Taipei Sans TC Beta" w:hAnsi="Taipei Sans TC Beta" w:cs="Arial"/>
          <w:kern w:val="0"/>
          <w14:ligatures w14:val="none"/>
        </w:rPr>
        <w:t>,</w:t>
      </w:r>
      <w:r w:rsidRPr="009828B9">
        <w:rPr>
          <w:rFonts w:ascii="Taipei Sans TC Beta" w:eastAsia="Taipei Sans TC Beta" w:hAnsi="Taipei Sans TC Beta" w:cs="Arial"/>
          <w:kern w:val="0"/>
          <w14:ligatures w14:val="none"/>
        </w:rPr>
        <w:t xml:space="preserve"> </w:t>
      </w:r>
      <w:r w:rsidR="00834573">
        <w:rPr>
          <w:rFonts w:ascii="Taipei Sans TC Beta" w:eastAsia="Taipei Sans TC Beta" w:hAnsi="Taipei Sans TC Beta" w:cs="Arial"/>
          <w:kern w:val="0"/>
          <w14:ligatures w14:val="none"/>
        </w:rPr>
        <w:t>l</w:t>
      </w:r>
      <w:r w:rsidR="003B7EC2">
        <w:rPr>
          <w:rFonts w:ascii="Taipei Sans TC Beta" w:eastAsia="Taipei Sans TC Beta" w:hAnsi="Taipei Sans TC Beta" w:cs="Arial"/>
          <w:kern w:val="0"/>
          <w14:ligatures w14:val="none"/>
        </w:rPr>
        <w:t>ike</w:t>
      </w:r>
      <w:r w:rsidRPr="009828B9">
        <w:rPr>
          <w:rFonts w:ascii="Taipei Sans TC Beta" w:eastAsia="Taipei Sans TC Beta" w:hAnsi="Taipei Sans TC Beta" w:cs="Arial"/>
          <w:kern w:val="0"/>
          <w14:ligatures w14:val="none"/>
        </w:rPr>
        <w:t xml:space="preserve"> </w:t>
      </w:r>
      <w:r w:rsidR="006A161B" w:rsidRPr="001B1029">
        <w:rPr>
          <w:rFonts w:ascii="Taipei Sans TC Beta" w:eastAsia="Taipei Sans TC Beta" w:hAnsi="Taipei Sans TC Beta" w:cs="Arial"/>
          <w:kern w:val="0"/>
          <w14:ligatures w14:val="none"/>
        </w:rPr>
        <w:t xml:space="preserve">time, date, </w:t>
      </w:r>
      <w:r w:rsidR="00916952">
        <w:rPr>
          <w:rFonts w:ascii="Taipei Sans TC Beta" w:eastAsia="Taipei Sans TC Beta" w:hAnsi="Taipei Sans TC Beta" w:cs="Arial"/>
          <w:kern w:val="0"/>
          <w14:ligatures w14:val="none"/>
        </w:rPr>
        <w:t xml:space="preserve">and </w:t>
      </w:r>
      <w:r w:rsidR="006A161B" w:rsidRPr="001B1029">
        <w:rPr>
          <w:rFonts w:ascii="Taipei Sans TC Beta" w:eastAsia="Taipei Sans TC Beta" w:hAnsi="Taipei Sans TC Beta" w:cs="Arial"/>
          <w:kern w:val="0"/>
          <w14:ligatures w14:val="none"/>
        </w:rPr>
        <w:t xml:space="preserve">age. </w:t>
      </w:r>
    </w:p>
    <w:p w:rsidR="00843F37" w:rsidRPr="00A029FA" w:rsidRDefault="00843F37" w:rsidP="002D0C78">
      <w:pPr>
        <w:pStyle w:val="a3"/>
        <w:numPr>
          <w:ilvl w:val="0"/>
          <w:numId w:val="5"/>
        </w:numPr>
        <w:ind w:leftChars="27" w:left="425"/>
      </w:pPr>
      <w:r w:rsidRPr="00A029FA">
        <w:lastRenderedPageBreak/>
        <w:t>Significance of Overfitting:</w:t>
      </w:r>
    </w:p>
    <w:p w:rsidR="00D95CF4" w:rsidRPr="00A029FA" w:rsidRDefault="00843F37" w:rsidP="008825AE">
      <w:pPr>
        <w:pStyle w:val="a3"/>
        <w:numPr>
          <w:ilvl w:val="2"/>
          <w:numId w:val="4"/>
        </w:numPr>
        <w:ind w:leftChars="0" w:left="993"/>
      </w:pPr>
      <w:r w:rsidRPr="00A029FA">
        <w:t xml:space="preserve">Reduces Model Generalization: Overfitting </w:t>
      </w:r>
      <w:r w:rsidR="000E273D">
        <w:t>let</w:t>
      </w:r>
      <w:r w:rsidRPr="00A029FA">
        <w:t xml:space="preserve"> </w:t>
      </w:r>
      <w:r w:rsidR="007B7DAA" w:rsidRPr="00A029FA">
        <w:t>models</w:t>
      </w:r>
      <w:r w:rsidRPr="00A029FA">
        <w:t xml:space="preserve"> perform well on training data but poorly on validation or test data</w:t>
      </w:r>
      <w:r w:rsidR="00D95CF4" w:rsidRPr="00A029FA">
        <w:t>.</w:t>
      </w:r>
    </w:p>
    <w:p w:rsidR="00843F37" w:rsidRPr="00A029FA" w:rsidRDefault="00843F37" w:rsidP="008825AE">
      <w:pPr>
        <w:pStyle w:val="a3"/>
        <w:numPr>
          <w:ilvl w:val="2"/>
          <w:numId w:val="4"/>
        </w:numPr>
        <w:ind w:leftChars="0" w:left="993"/>
      </w:pPr>
      <w:r w:rsidRPr="00A029FA">
        <w:t>Impairs Model Performance: Overfitting undermines this by making the model less reliable and accurate in real-world applications.</w:t>
      </w:r>
    </w:p>
    <w:p w:rsidR="00843F37" w:rsidRPr="00A029FA" w:rsidRDefault="00843F37" w:rsidP="00312BE0">
      <w:pPr>
        <w:pStyle w:val="a3"/>
        <w:numPr>
          <w:ilvl w:val="2"/>
          <w:numId w:val="4"/>
        </w:numPr>
        <w:ind w:leftChars="0" w:left="993"/>
      </w:pPr>
      <w:r w:rsidRPr="00A029FA">
        <w:t xml:space="preserve">Misguides Decision-Making: For decision-making processes that rely on predictive modeling, overfitted models </w:t>
      </w:r>
      <w:r w:rsidR="006C2336" w:rsidRPr="00A029FA">
        <w:t>lead</w:t>
      </w:r>
      <w:r w:rsidRPr="00A029FA">
        <w:t xml:space="preserve"> to incorrect conclusions and potentially costly errors.</w:t>
      </w:r>
    </w:p>
    <w:p w:rsidR="00843F37" w:rsidRPr="00A029FA" w:rsidRDefault="0010162F" w:rsidP="00BC2546">
      <w:pPr>
        <w:ind w:left="480"/>
      </w:pPr>
      <w:r w:rsidRPr="00A029FA">
        <w:t xml:space="preserve">Some </w:t>
      </w:r>
      <w:r w:rsidR="00843F37" w:rsidRPr="00A029FA">
        <w:t>Methods to Avoid Overfitting:</w:t>
      </w:r>
    </w:p>
    <w:p w:rsidR="007A173D" w:rsidRPr="00A029FA" w:rsidRDefault="00843F37" w:rsidP="007B11A6">
      <w:pPr>
        <w:pStyle w:val="a3"/>
        <w:numPr>
          <w:ilvl w:val="2"/>
          <w:numId w:val="8"/>
        </w:numPr>
        <w:ind w:leftChars="0" w:left="993"/>
      </w:pPr>
      <w:r w:rsidRPr="00A029FA">
        <w:t xml:space="preserve">Cross-Validation: </w:t>
      </w:r>
      <w:r w:rsidR="008231F4">
        <w:t>D</w:t>
      </w:r>
      <w:r w:rsidRPr="00A029FA">
        <w:t>ivid</w:t>
      </w:r>
      <w:r w:rsidR="00D94B09" w:rsidRPr="00A029FA">
        <w:t>es</w:t>
      </w:r>
      <w:r w:rsidRPr="00A029FA">
        <w:t xml:space="preserve"> the dataset into several subsets, then train</w:t>
      </w:r>
      <w:r w:rsidR="007A173D" w:rsidRPr="00A029FA">
        <w:t>s</w:t>
      </w:r>
      <w:r w:rsidRPr="00A029FA">
        <w:t xml:space="preserve"> the model on some subsets while using the remaining subsets for validation. </w:t>
      </w:r>
    </w:p>
    <w:p w:rsidR="00843F37" w:rsidRPr="00A029FA" w:rsidRDefault="00843F37" w:rsidP="007B11A6">
      <w:pPr>
        <w:pStyle w:val="a3"/>
        <w:numPr>
          <w:ilvl w:val="2"/>
          <w:numId w:val="8"/>
        </w:numPr>
        <w:ind w:leftChars="0" w:left="993"/>
      </w:pPr>
      <w:r w:rsidRPr="00A029FA">
        <w:t>Train with More Data: Providing more data can help the algorithm detect the signal better. However,</w:t>
      </w:r>
      <w:r w:rsidR="007A173D" w:rsidRPr="00A029FA">
        <w:t xml:space="preserve"> it’s also crucial to ensure</w:t>
      </w:r>
      <w:r w:rsidRPr="00A029FA">
        <w:t xml:space="preserve"> the diversity and representativeness of the data.</w:t>
      </w:r>
    </w:p>
    <w:p w:rsidR="00843F37" w:rsidRPr="00A029FA" w:rsidRDefault="00843F37" w:rsidP="004C3258">
      <w:pPr>
        <w:pStyle w:val="a3"/>
        <w:numPr>
          <w:ilvl w:val="2"/>
          <w:numId w:val="8"/>
        </w:numPr>
        <w:ind w:leftChars="0" w:left="993"/>
      </w:pPr>
      <w:r w:rsidRPr="00A029FA">
        <w:t>Simplify the Model: Choosing a simpler model with fewer parameters can inherently reduce the risk of overfitting. This might mean opting for linear models over complex non-linear models when appropriate.</w:t>
      </w:r>
      <w:r w:rsidR="00DD19D0" w:rsidRPr="00A029FA">
        <w:t xml:space="preserve"> But this method </w:t>
      </w:r>
      <w:r w:rsidR="005C682E" w:rsidRPr="00A029FA">
        <w:t>isn’t suitable for every s</w:t>
      </w:r>
      <w:r w:rsidR="00167410" w:rsidRPr="00A029FA">
        <w:t>cena</w:t>
      </w:r>
      <w:r w:rsidR="005C682E" w:rsidRPr="00A029FA">
        <w:t>rio.</w:t>
      </w:r>
    </w:p>
    <w:p w:rsidR="007C0EC8" w:rsidRPr="00A029FA" w:rsidRDefault="00843F37" w:rsidP="004C3258">
      <w:pPr>
        <w:pStyle w:val="a3"/>
        <w:numPr>
          <w:ilvl w:val="2"/>
          <w:numId w:val="8"/>
        </w:numPr>
        <w:ind w:leftChars="0" w:left="993"/>
      </w:pPr>
      <w:r w:rsidRPr="00A029FA">
        <w:t>Regularization: Techniques such as L1 and L2 regularization add a penalty on the size of coefficients. Regularization can discourage the model from fitting the training data too closely.</w:t>
      </w:r>
    </w:p>
    <w:p w:rsidR="00A80566" w:rsidRDefault="004023A0" w:rsidP="00821BB8">
      <w:r w:rsidRPr="00A029FA">
        <w:t>3.</w:t>
      </w:r>
      <w:r w:rsidR="00A80566">
        <w:t xml:space="preserve"> Comparing Decision Trees with Random Forest</w:t>
      </w:r>
      <w:r w:rsidRPr="00A029FA">
        <w:t xml:space="preserve"> </w:t>
      </w:r>
    </w:p>
    <w:p w:rsidR="00821BB8" w:rsidRPr="00821BB8" w:rsidRDefault="00821BB8" w:rsidP="00801FE6">
      <w:pPr>
        <w:ind w:leftChars="177" w:left="425"/>
        <w:rPr>
          <w:b/>
          <w:bCs/>
        </w:rPr>
      </w:pPr>
      <w:r w:rsidRPr="00821BB8">
        <w:rPr>
          <w:b/>
          <w:bCs/>
        </w:rPr>
        <w:t>Decision Trees:</w:t>
      </w:r>
    </w:p>
    <w:p w:rsidR="00821BB8" w:rsidRPr="00821BB8" w:rsidRDefault="00821BB8" w:rsidP="008C541E">
      <w:pPr>
        <w:numPr>
          <w:ilvl w:val="0"/>
          <w:numId w:val="9"/>
        </w:numPr>
        <w:ind w:leftChars="263" w:left="991"/>
      </w:pPr>
      <w:r w:rsidRPr="00821BB8">
        <w:rPr>
          <w:b/>
          <w:bCs/>
        </w:rPr>
        <w:t>Principle</w:t>
      </w:r>
      <w:r w:rsidRPr="00821BB8">
        <w:t>: Splits data based on features, creating a</w:t>
      </w:r>
      <w:r w:rsidRPr="00A029FA">
        <w:t xml:space="preserve"> single</w:t>
      </w:r>
      <w:r w:rsidRPr="00821BB8">
        <w:t xml:space="preserve"> tree where each path to a leaf represents a classification or regression rule.</w:t>
      </w:r>
    </w:p>
    <w:p w:rsidR="004B1860" w:rsidRPr="00A029FA" w:rsidRDefault="00821BB8" w:rsidP="008C541E">
      <w:pPr>
        <w:numPr>
          <w:ilvl w:val="0"/>
          <w:numId w:val="9"/>
        </w:numPr>
        <w:ind w:leftChars="263" w:left="991"/>
      </w:pPr>
      <w:r w:rsidRPr="00821BB8">
        <w:rPr>
          <w:b/>
          <w:bCs/>
        </w:rPr>
        <w:t>Advantages</w:t>
      </w:r>
      <w:r w:rsidRPr="00821BB8">
        <w:t>: Easy to interpret; handles both numerical and categorical data</w:t>
      </w:r>
      <w:r w:rsidR="004B1860" w:rsidRPr="00A029FA">
        <w:t>.</w:t>
      </w:r>
    </w:p>
    <w:p w:rsidR="00821BB8" w:rsidRPr="00821BB8" w:rsidRDefault="00821BB8" w:rsidP="008C541E">
      <w:pPr>
        <w:numPr>
          <w:ilvl w:val="0"/>
          <w:numId w:val="9"/>
        </w:numPr>
        <w:ind w:leftChars="263" w:left="991"/>
      </w:pPr>
      <w:r w:rsidRPr="00821BB8">
        <w:rPr>
          <w:b/>
          <w:bCs/>
        </w:rPr>
        <w:t>Disadvantages</w:t>
      </w:r>
      <w:r w:rsidRPr="00821BB8">
        <w:t xml:space="preserve">: </w:t>
      </w:r>
      <w:r w:rsidR="0086440A" w:rsidRPr="00A029FA">
        <w:t>Prone</w:t>
      </w:r>
      <w:r w:rsidR="00AB3A84" w:rsidRPr="00A029FA">
        <w:t xml:space="preserve"> to</w:t>
      </w:r>
      <w:r w:rsidRPr="00821BB8">
        <w:t xml:space="preserve"> overfit; unstable with small data changes; not great for continuous variables.</w:t>
      </w:r>
    </w:p>
    <w:p w:rsidR="00821BB8" w:rsidRPr="00821BB8" w:rsidRDefault="00821BB8" w:rsidP="008C541E">
      <w:pPr>
        <w:numPr>
          <w:ilvl w:val="0"/>
          <w:numId w:val="9"/>
        </w:numPr>
        <w:ind w:leftChars="263" w:left="991"/>
      </w:pPr>
      <w:r w:rsidRPr="00821BB8">
        <w:rPr>
          <w:b/>
          <w:bCs/>
        </w:rPr>
        <w:t>Applications</w:t>
      </w:r>
      <w:r w:rsidRPr="00821BB8">
        <w:t>: Medical diagnosis, credit risk assessment</w:t>
      </w:r>
      <w:r w:rsidR="00245E66" w:rsidRPr="00A029FA">
        <w:t xml:space="preserve">, deciding whether </w:t>
      </w:r>
      <w:r w:rsidR="00F41C5B">
        <w:t>to go</w:t>
      </w:r>
      <w:r w:rsidR="0065268F" w:rsidRPr="00A029FA">
        <w:t xml:space="preserve"> out or not according to the weather</w:t>
      </w:r>
      <w:r w:rsidRPr="00821BB8">
        <w:t>.</w:t>
      </w:r>
    </w:p>
    <w:p w:rsidR="00821BB8" w:rsidRPr="00821BB8" w:rsidRDefault="00821BB8" w:rsidP="00801FE6">
      <w:pPr>
        <w:ind w:leftChars="177" w:left="425"/>
        <w:rPr>
          <w:b/>
          <w:bCs/>
        </w:rPr>
      </w:pPr>
      <w:r w:rsidRPr="00821BB8">
        <w:rPr>
          <w:b/>
          <w:bCs/>
        </w:rPr>
        <w:t>Random Forests:</w:t>
      </w:r>
    </w:p>
    <w:p w:rsidR="00821BB8" w:rsidRPr="00821BB8" w:rsidRDefault="00821BB8" w:rsidP="008C541E">
      <w:pPr>
        <w:numPr>
          <w:ilvl w:val="0"/>
          <w:numId w:val="10"/>
        </w:numPr>
        <w:tabs>
          <w:tab w:val="clear" w:pos="720"/>
        </w:tabs>
        <w:ind w:leftChars="263" w:left="991"/>
      </w:pPr>
      <w:r w:rsidRPr="00821BB8">
        <w:rPr>
          <w:b/>
          <w:bCs/>
        </w:rPr>
        <w:t>Principle</w:t>
      </w:r>
      <w:r w:rsidRPr="00821BB8">
        <w:t xml:space="preserve">: Ensemble decision trees using bootstrap samples and feature randomness to improve prediction accuracy and </w:t>
      </w:r>
      <w:r w:rsidR="005F7341" w:rsidRPr="00A029FA">
        <w:t xml:space="preserve">reduce the chance of </w:t>
      </w:r>
      <w:r w:rsidRPr="00821BB8">
        <w:t>overfitting.</w:t>
      </w:r>
    </w:p>
    <w:p w:rsidR="00821BB8" w:rsidRPr="00821BB8" w:rsidRDefault="00821BB8" w:rsidP="008C541E">
      <w:pPr>
        <w:numPr>
          <w:ilvl w:val="0"/>
          <w:numId w:val="10"/>
        </w:numPr>
        <w:tabs>
          <w:tab w:val="clear" w:pos="720"/>
        </w:tabs>
        <w:ind w:leftChars="263" w:left="991"/>
      </w:pPr>
      <w:r w:rsidRPr="00821BB8">
        <w:rPr>
          <w:b/>
          <w:bCs/>
        </w:rPr>
        <w:t>Advantages</w:t>
      </w:r>
      <w:r w:rsidRPr="00821BB8">
        <w:t>: High accuracy; handles overfitting well; effective in high dimensionality spaces.</w:t>
      </w:r>
    </w:p>
    <w:p w:rsidR="001B3B31" w:rsidRPr="00A029FA" w:rsidRDefault="00821BB8" w:rsidP="008C541E">
      <w:pPr>
        <w:numPr>
          <w:ilvl w:val="0"/>
          <w:numId w:val="10"/>
        </w:numPr>
        <w:tabs>
          <w:tab w:val="clear" w:pos="720"/>
        </w:tabs>
        <w:ind w:leftChars="263" w:left="991"/>
      </w:pPr>
      <w:r w:rsidRPr="00821BB8">
        <w:rPr>
          <w:b/>
          <w:bCs/>
        </w:rPr>
        <w:t>Disadvantages</w:t>
      </w:r>
      <w:r w:rsidRPr="00821BB8">
        <w:t xml:space="preserve">: </w:t>
      </w:r>
      <w:r w:rsidR="005F7341" w:rsidRPr="00A029FA">
        <w:t>Hard to</w:t>
      </w:r>
      <w:r w:rsidRPr="00821BB8">
        <w:t xml:space="preserve"> interpret; computationally intensive</w:t>
      </w:r>
      <w:r w:rsidR="001B3B31" w:rsidRPr="00A029FA">
        <w:t>.</w:t>
      </w:r>
    </w:p>
    <w:p w:rsidR="00821BB8" w:rsidRPr="00821BB8" w:rsidRDefault="00821BB8" w:rsidP="008C541E">
      <w:pPr>
        <w:numPr>
          <w:ilvl w:val="0"/>
          <w:numId w:val="10"/>
        </w:numPr>
        <w:tabs>
          <w:tab w:val="clear" w:pos="720"/>
        </w:tabs>
        <w:ind w:leftChars="263" w:left="991"/>
      </w:pPr>
      <w:r w:rsidRPr="00821BB8">
        <w:rPr>
          <w:b/>
          <w:bCs/>
        </w:rPr>
        <w:lastRenderedPageBreak/>
        <w:t>Applications</w:t>
      </w:r>
      <w:r w:rsidRPr="00821BB8">
        <w:t>: fraud detection, e-commerce recommendations.</w:t>
      </w:r>
    </w:p>
    <w:p w:rsidR="00821BB8" w:rsidRPr="00821BB8" w:rsidRDefault="00C4484A" w:rsidP="00801FE6">
      <w:pPr>
        <w:ind w:leftChars="177" w:left="425"/>
        <w:rPr>
          <w:b/>
          <w:bCs/>
        </w:rPr>
      </w:pPr>
      <w:r w:rsidRPr="006B2B73">
        <w:rPr>
          <w:b/>
          <w:bCs/>
        </w:rPr>
        <w:t>Summary</w:t>
      </w:r>
    </w:p>
    <w:p w:rsidR="00821BB8" w:rsidRPr="00821BB8" w:rsidRDefault="00821BB8" w:rsidP="008C541E">
      <w:pPr>
        <w:numPr>
          <w:ilvl w:val="0"/>
          <w:numId w:val="11"/>
        </w:numPr>
        <w:tabs>
          <w:tab w:val="clear" w:pos="720"/>
          <w:tab w:val="num" w:pos="993"/>
        </w:tabs>
        <w:ind w:leftChars="263" w:left="991"/>
      </w:pPr>
      <w:r w:rsidRPr="00821BB8">
        <w:rPr>
          <w:b/>
          <w:bCs/>
        </w:rPr>
        <w:t>Accuracy</w:t>
      </w:r>
      <w:r w:rsidRPr="00821BB8">
        <w:t>: Random Forests generally offer higher accuracy through ensemble learning.</w:t>
      </w:r>
    </w:p>
    <w:p w:rsidR="00821BB8" w:rsidRPr="00821BB8" w:rsidRDefault="00821BB8" w:rsidP="008C541E">
      <w:pPr>
        <w:numPr>
          <w:ilvl w:val="0"/>
          <w:numId w:val="11"/>
        </w:numPr>
        <w:tabs>
          <w:tab w:val="clear" w:pos="720"/>
          <w:tab w:val="num" w:pos="993"/>
        </w:tabs>
        <w:ind w:leftChars="263" w:left="991"/>
      </w:pPr>
      <w:r w:rsidRPr="00821BB8">
        <w:rPr>
          <w:b/>
          <w:bCs/>
        </w:rPr>
        <w:t>Interpretability</w:t>
      </w:r>
      <w:r w:rsidRPr="00821BB8">
        <w:t>: Decision Trees are simpler and easier to interpret.</w:t>
      </w:r>
    </w:p>
    <w:p w:rsidR="00821BB8" w:rsidRPr="00A029FA" w:rsidRDefault="00821BB8" w:rsidP="008C541E">
      <w:pPr>
        <w:numPr>
          <w:ilvl w:val="0"/>
          <w:numId w:val="11"/>
        </w:numPr>
        <w:tabs>
          <w:tab w:val="clear" w:pos="720"/>
          <w:tab w:val="num" w:pos="993"/>
        </w:tabs>
        <w:ind w:leftChars="263" w:left="991"/>
      </w:pPr>
      <w:r w:rsidRPr="00821BB8">
        <w:rPr>
          <w:b/>
          <w:bCs/>
        </w:rPr>
        <w:t>Use Case</w:t>
      </w:r>
      <w:r w:rsidRPr="00821BB8">
        <w:t>: Decision Trees are suited for applications requiring transparency in decision-making, while Random Forests are preferred for problems where prediction accuracy is paramount.</w:t>
      </w:r>
    </w:p>
    <w:p w:rsidR="00EA79F7" w:rsidRPr="00A029FA" w:rsidRDefault="00EA79F7" w:rsidP="00801FE6">
      <w:pPr>
        <w:ind w:leftChars="177" w:left="425"/>
      </w:pPr>
    </w:p>
    <w:p w:rsidR="00253F91" w:rsidRPr="00A029FA" w:rsidRDefault="00EA79F7" w:rsidP="00253F91">
      <w:r w:rsidRPr="00A029FA">
        <w:t xml:space="preserve">4. </w:t>
      </w:r>
      <w:r w:rsidR="00D2093A" w:rsidRPr="00A029FA">
        <w:t xml:space="preserve"> </w:t>
      </w:r>
      <w:r w:rsidR="00253F91" w:rsidRPr="00A029FA">
        <w:t xml:space="preserve">Comparing Matplotlib </w:t>
      </w:r>
      <w:r w:rsidR="00A57CA3">
        <w:t>with</w:t>
      </w:r>
      <w:r w:rsidR="00253F91" w:rsidRPr="00A029FA">
        <w:t xml:space="preserve"> Seaborn</w:t>
      </w:r>
    </w:p>
    <w:p w:rsidR="00253F91" w:rsidRPr="00A029FA" w:rsidRDefault="00253F91" w:rsidP="00FF1D8E">
      <w:pPr>
        <w:ind w:leftChars="177" w:left="425"/>
        <w:rPr>
          <w:b/>
          <w:bCs/>
        </w:rPr>
      </w:pPr>
      <w:r w:rsidRPr="00A029FA">
        <w:rPr>
          <w:b/>
          <w:bCs/>
        </w:rPr>
        <w:t>Matplotlib</w:t>
      </w:r>
    </w:p>
    <w:p w:rsidR="00253F91" w:rsidRPr="00253F91" w:rsidRDefault="00253F91" w:rsidP="00FF1D8E">
      <w:pPr>
        <w:ind w:leftChars="177" w:left="425"/>
        <w:rPr>
          <w:b/>
          <w:bCs/>
        </w:rPr>
      </w:pPr>
      <w:r w:rsidRPr="00253F91">
        <w:rPr>
          <w:b/>
          <w:bCs/>
        </w:rPr>
        <w:t>Pros:</w:t>
      </w:r>
    </w:p>
    <w:p w:rsidR="00253F91" w:rsidRPr="00253F91" w:rsidRDefault="00253F91" w:rsidP="00FF1D8E">
      <w:pPr>
        <w:numPr>
          <w:ilvl w:val="0"/>
          <w:numId w:val="12"/>
        </w:numPr>
        <w:ind w:leftChars="263" w:left="991"/>
      </w:pPr>
      <w:r w:rsidRPr="00253F91">
        <w:t>Versatility: Offers a wide range of plotting options and is highly customizable.</w:t>
      </w:r>
    </w:p>
    <w:p w:rsidR="00253F91" w:rsidRPr="00253F91" w:rsidRDefault="00253F91" w:rsidP="00FF1D8E">
      <w:pPr>
        <w:numPr>
          <w:ilvl w:val="0"/>
          <w:numId w:val="12"/>
        </w:numPr>
        <w:ind w:leftChars="263" w:left="991"/>
      </w:pPr>
      <w:r w:rsidRPr="00253F91">
        <w:t>Compatibility: Integrates well with many Pandas operations.</w:t>
      </w:r>
    </w:p>
    <w:p w:rsidR="00253F91" w:rsidRPr="00253F91" w:rsidRDefault="00253F91" w:rsidP="00FF1D8E">
      <w:pPr>
        <w:numPr>
          <w:ilvl w:val="0"/>
          <w:numId w:val="12"/>
        </w:numPr>
        <w:ind w:leftChars="263" w:left="991"/>
      </w:pPr>
      <w:r w:rsidRPr="00253F91">
        <w:t>Control: Provides detailed control over almost every aspect of a plot.</w:t>
      </w:r>
    </w:p>
    <w:p w:rsidR="00253F91" w:rsidRPr="00253F91" w:rsidRDefault="00253F91" w:rsidP="00FF1D8E">
      <w:pPr>
        <w:ind w:leftChars="177" w:left="425"/>
        <w:rPr>
          <w:b/>
          <w:bCs/>
        </w:rPr>
      </w:pPr>
      <w:r w:rsidRPr="00253F91">
        <w:rPr>
          <w:b/>
          <w:bCs/>
        </w:rPr>
        <w:t>Cons:</w:t>
      </w:r>
    </w:p>
    <w:p w:rsidR="00253F91" w:rsidRPr="00253F91" w:rsidRDefault="00253F91" w:rsidP="00FF1D8E">
      <w:pPr>
        <w:numPr>
          <w:ilvl w:val="0"/>
          <w:numId w:val="13"/>
        </w:numPr>
        <w:ind w:leftChars="263" w:left="991"/>
      </w:pPr>
      <w:r w:rsidRPr="00253F91">
        <w:t>Complexity: High customization options mean</w:t>
      </w:r>
      <w:r w:rsidR="00477AFF">
        <w:t xml:space="preserve">s requiring </w:t>
      </w:r>
      <w:r w:rsidR="006C7240">
        <w:t>more code than</w:t>
      </w:r>
      <w:r w:rsidRPr="00253F91">
        <w:t xml:space="preserve"> other libraries.</w:t>
      </w:r>
    </w:p>
    <w:p w:rsidR="00253F91" w:rsidRPr="00253F91" w:rsidRDefault="00253F91" w:rsidP="00FF1D8E">
      <w:pPr>
        <w:numPr>
          <w:ilvl w:val="0"/>
          <w:numId w:val="13"/>
        </w:numPr>
        <w:ind w:leftChars="263" w:left="991"/>
      </w:pPr>
      <w:r w:rsidRPr="00253F91">
        <w:t>Aesthetics: Default styling is considered less modern and visually appealing compared to some newer libraries like Seaborn.</w:t>
      </w:r>
    </w:p>
    <w:p w:rsidR="00253F91" w:rsidRPr="00253F91" w:rsidRDefault="00253F91" w:rsidP="00FF1D8E">
      <w:pPr>
        <w:ind w:leftChars="177" w:left="425"/>
        <w:rPr>
          <w:b/>
          <w:bCs/>
        </w:rPr>
      </w:pPr>
      <w:r w:rsidRPr="00253F91">
        <w:rPr>
          <w:b/>
          <w:bCs/>
        </w:rPr>
        <w:t>Suitable Usage:</w:t>
      </w:r>
    </w:p>
    <w:p w:rsidR="00253F91" w:rsidRPr="00253F91" w:rsidRDefault="00253F91" w:rsidP="00FF1D8E">
      <w:pPr>
        <w:numPr>
          <w:ilvl w:val="0"/>
          <w:numId w:val="14"/>
        </w:numPr>
        <w:ind w:leftChars="263" w:left="991"/>
      </w:pPr>
      <w:r w:rsidRPr="00253F91">
        <w:t>Detailed plotting.</w:t>
      </w:r>
    </w:p>
    <w:p w:rsidR="00253F91" w:rsidRPr="00253F91" w:rsidRDefault="00253F91" w:rsidP="00FF1D8E">
      <w:pPr>
        <w:numPr>
          <w:ilvl w:val="0"/>
          <w:numId w:val="14"/>
        </w:numPr>
        <w:ind w:leftChars="263" w:left="991"/>
      </w:pPr>
      <w:r w:rsidRPr="00253F91">
        <w:t>When working within a broader Matplotlib ecosystem, like plotting with Pandas or customizing plots.</w:t>
      </w:r>
    </w:p>
    <w:p w:rsidR="00253F91" w:rsidRPr="00253F91" w:rsidRDefault="00253F91" w:rsidP="00FF1D8E">
      <w:pPr>
        <w:ind w:leftChars="177" w:left="425"/>
        <w:rPr>
          <w:b/>
          <w:bCs/>
        </w:rPr>
      </w:pPr>
      <w:r w:rsidRPr="00253F91">
        <w:rPr>
          <w:b/>
          <w:bCs/>
        </w:rPr>
        <w:t>Seaborn</w:t>
      </w:r>
    </w:p>
    <w:p w:rsidR="00253F91" w:rsidRPr="00253F91" w:rsidRDefault="00253F91" w:rsidP="00FF1D8E">
      <w:pPr>
        <w:ind w:leftChars="177" w:left="425"/>
        <w:rPr>
          <w:b/>
          <w:bCs/>
        </w:rPr>
      </w:pPr>
      <w:r w:rsidRPr="00253F91">
        <w:rPr>
          <w:b/>
          <w:bCs/>
        </w:rPr>
        <w:t>Pros:</w:t>
      </w:r>
    </w:p>
    <w:p w:rsidR="00253F91" w:rsidRPr="00253F91" w:rsidRDefault="00253F91" w:rsidP="00FF1D8E">
      <w:pPr>
        <w:numPr>
          <w:ilvl w:val="0"/>
          <w:numId w:val="15"/>
        </w:numPr>
        <w:ind w:leftChars="263" w:left="991"/>
      </w:pPr>
      <w:r w:rsidRPr="00253F91">
        <w:t>Ease of Use: Built on top of Matplotlib, it offers a higher-level interface for creating common statistical plots easily.</w:t>
      </w:r>
    </w:p>
    <w:p w:rsidR="00253F91" w:rsidRPr="00253F91" w:rsidRDefault="00253F91" w:rsidP="00FF1D8E">
      <w:pPr>
        <w:numPr>
          <w:ilvl w:val="0"/>
          <w:numId w:val="15"/>
        </w:numPr>
        <w:ind w:leftChars="263" w:left="991"/>
      </w:pPr>
      <w:r w:rsidRPr="00253F91">
        <w:t>Aesthetics: Provides more attractive default styles and color palettes to create visually appealing plots.</w:t>
      </w:r>
    </w:p>
    <w:p w:rsidR="00253F91" w:rsidRPr="00253F91" w:rsidRDefault="00253F91" w:rsidP="00FF1D8E">
      <w:pPr>
        <w:numPr>
          <w:ilvl w:val="0"/>
          <w:numId w:val="15"/>
        </w:numPr>
        <w:ind w:leftChars="263" w:left="991"/>
      </w:pPr>
      <w:r w:rsidRPr="00253F91">
        <w:t xml:space="preserve">Functionality: Supports the creation of complex visualizations, such as heatmaps, time series, and violin plots, with </w:t>
      </w:r>
      <w:r w:rsidR="007A0F69">
        <w:t xml:space="preserve">a </w:t>
      </w:r>
      <w:r w:rsidRPr="00253F91">
        <w:t>simpler syntax.</w:t>
      </w:r>
    </w:p>
    <w:p w:rsidR="00253F91" w:rsidRPr="00253F91" w:rsidRDefault="00253F91" w:rsidP="00FF1D8E">
      <w:pPr>
        <w:ind w:leftChars="177" w:left="425"/>
        <w:rPr>
          <w:b/>
          <w:bCs/>
        </w:rPr>
      </w:pPr>
      <w:r w:rsidRPr="00253F91">
        <w:rPr>
          <w:b/>
          <w:bCs/>
        </w:rPr>
        <w:t>Cons:</w:t>
      </w:r>
    </w:p>
    <w:p w:rsidR="00253F91" w:rsidRPr="00253F91" w:rsidRDefault="00253F91" w:rsidP="00FF1D8E">
      <w:pPr>
        <w:numPr>
          <w:ilvl w:val="0"/>
          <w:numId w:val="16"/>
        </w:numPr>
        <w:ind w:leftChars="263" w:left="991"/>
      </w:pPr>
      <w:r w:rsidRPr="00253F91">
        <w:t>Customization: While it offers simplicity and good defaults, it might be limiting when customization is needed.</w:t>
      </w:r>
    </w:p>
    <w:p w:rsidR="00253F91" w:rsidRPr="00253F91" w:rsidRDefault="00253F91" w:rsidP="00FF1D8E">
      <w:pPr>
        <w:numPr>
          <w:ilvl w:val="0"/>
          <w:numId w:val="16"/>
        </w:numPr>
        <w:ind w:leftChars="263" w:left="991"/>
      </w:pPr>
      <w:r w:rsidRPr="00253F91">
        <w:t xml:space="preserve">Learning: Users unfamiliar with Matplotlib might need </w:t>
      </w:r>
      <w:r w:rsidR="007A0F69">
        <w:t>time to understand how to extensively tweak Seaborn plots</w:t>
      </w:r>
      <w:r w:rsidRPr="00253F91">
        <w:t>.</w:t>
      </w:r>
    </w:p>
    <w:p w:rsidR="00253F91" w:rsidRPr="00253F91" w:rsidRDefault="00253F91" w:rsidP="00FF1D8E">
      <w:pPr>
        <w:ind w:leftChars="177" w:left="425"/>
      </w:pPr>
      <w:r w:rsidRPr="00253F91">
        <w:lastRenderedPageBreak/>
        <w:t>Suitable Usage:</w:t>
      </w:r>
    </w:p>
    <w:p w:rsidR="00253F91" w:rsidRPr="00253F91" w:rsidRDefault="00253F91" w:rsidP="00FF1D8E">
      <w:pPr>
        <w:numPr>
          <w:ilvl w:val="0"/>
          <w:numId w:val="17"/>
        </w:numPr>
        <w:ind w:leftChars="263" w:left="991"/>
      </w:pPr>
      <w:r w:rsidRPr="00253F91">
        <w:t>For exploratory data analysis where quick and beautiful visualizations are preferred.</w:t>
      </w:r>
    </w:p>
    <w:p w:rsidR="00253F91" w:rsidRPr="00253F91" w:rsidRDefault="00253F91" w:rsidP="00FF1D8E">
      <w:pPr>
        <w:numPr>
          <w:ilvl w:val="0"/>
          <w:numId w:val="17"/>
        </w:numPr>
        <w:ind w:leftChars="263" w:left="991"/>
      </w:pPr>
      <w:r w:rsidRPr="00253F91">
        <w:t>When statistical visualization capabilities are needed, such as for showing distributions, correlations, and regression models.</w:t>
      </w:r>
    </w:p>
    <w:p w:rsidR="0065360D" w:rsidRDefault="007A0F69" w:rsidP="00EA79F7">
      <w:r>
        <w:t xml:space="preserve">5. </w:t>
      </w:r>
    </w:p>
    <w:p w:rsidR="00243173" w:rsidRDefault="007A0F69" w:rsidP="00EA79F7">
      <w:r>
        <w:t xml:space="preserve">When it comes to detecting </w:t>
      </w:r>
      <w:r w:rsidR="00AA40C8">
        <w:t>anomalies, both</w:t>
      </w:r>
      <w:r w:rsidR="00947564">
        <w:t xml:space="preserve"> r</w:t>
      </w:r>
      <w:r w:rsidR="00AA40C8">
        <w:t xml:space="preserve">andom forest regression and decision tree regression </w:t>
      </w:r>
      <w:r w:rsidR="004E0F41">
        <w:t xml:space="preserve">are not </w:t>
      </w:r>
      <w:r w:rsidR="00181592">
        <w:t xml:space="preserve">so appropriate to be </w:t>
      </w:r>
      <w:r w:rsidR="00C34387">
        <w:t xml:space="preserve">utilized. </w:t>
      </w:r>
    </w:p>
    <w:p w:rsidR="003445FA" w:rsidRDefault="003445FA" w:rsidP="00EA79F7"/>
    <w:p w:rsidR="00241D89" w:rsidRDefault="00C34387" w:rsidP="00EA79F7">
      <w:r>
        <w:t xml:space="preserve">Starting from </w:t>
      </w:r>
      <w:r w:rsidR="007E4470">
        <w:t xml:space="preserve">the </w:t>
      </w:r>
      <w:r>
        <w:t xml:space="preserve">decision tree, </w:t>
      </w:r>
      <w:r w:rsidR="003B2E94">
        <w:t xml:space="preserve">since it’s designed to </w:t>
      </w:r>
      <w:r w:rsidR="00D7725A">
        <w:t>learn</w:t>
      </w:r>
      <w:r w:rsidR="00D967EF">
        <w:t xml:space="preserve"> decision rules </w:t>
      </w:r>
      <w:r w:rsidR="00D7725A">
        <w:t>from data and make proper prediction</w:t>
      </w:r>
      <w:r w:rsidR="007E4470">
        <w:t>s</w:t>
      </w:r>
      <w:r w:rsidR="00D7725A">
        <w:t xml:space="preserve">, </w:t>
      </w:r>
      <w:r w:rsidR="006418CB" w:rsidRPr="006418CB">
        <w:t>decision trees could potentially highlight anomalies as data points that fall into very small leaves or leaves with significantly different target values compared to the majority.</w:t>
      </w:r>
      <w:r w:rsidR="00856B7F">
        <w:t xml:space="preserve"> However, it’s </w:t>
      </w:r>
      <w:r w:rsidR="006D6718">
        <w:t>a</w:t>
      </w:r>
      <w:r w:rsidR="00363143">
        <w:t>n</w:t>
      </w:r>
      <w:r w:rsidR="006D6718">
        <w:t xml:space="preserve"> indirect method and might </w:t>
      </w:r>
      <w:r w:rsidR="00E25019">
        <w:t>misunderstand dat</w:t>
      </w:r>
      <w:r w:rsidR="00CE4B15">
        <w:t xml:space="preserve">a in </w:t>
      </w:r>
      <w:r w:rsidR="00363143">
        <w:t xml:space="preserve">the </w:t>
      </w:r>
      <w:r w:rsidR="00876593">
        <w:t xml:space="preserve">majority </w:t>
      </w:r>
      <w:r w:rsidR="00363143">
        <w:t>as a</w:t>
      </w:r>
      <w:r w:rsidR="002465A6">
        <w:t>nomalies just because it’s in a small leaf</w:t>
      </w:r>
      <w:r w:rsidR="00F87BED">
        <w:t xml:space="preserve">, or even worse, overfit to a </w:t>
      </w:r>
      <w:r w:rsidR="006F2B67">
        <w:t>known outlier</w:t>
      </w:r>
      <w:r w:rsidR="002465A6">
        <w:t>.</w:t>
      </w:r>
      <w:r w:rsidR="00F87BED">
        <w:t xml:space="preserve"> </w:t>
      </w:r>
    </w:p>
    <w:p w:rsidR="0045772D" w:rsidRDefault="0045772D" w:rsidP="00EA79F7"/>
    <w:p w:rsidR="00243173" w:rsidRPr="00A029FA" w:rsidRDefault="00243173" w:rsidP="00EA79F7">
      <w:r>
        <w:t>Random forest regression holds similar characteristic</w:t>
      </w:r>
      <w:r w:rsidR="006F2B67">
        <w:t>s</w:t>
      </w:r>
      <w:r w:rsidR="00467072">
        <w:t>.</w:t>
      </w:r>
      <w:r>
        <w:t xml:space="preserve"> </w:t>
      </w:r>
      <w:proofErr w:type="gramStart"/>
      <w:r w:rsidR="00CE5C83" w:rsidRPr="00CE5C83">
        <w:t>If</w:t>
      </w:r>
      <w:proofErr w:type="gramEnd"/>
      <w:r w:rsidR="00CE5C83" w:rsidRPr="00CE5C83">
        <w:t xml:space="preserve"> a data point consistently results in significantly varied predictions across the trees, it might be considered an outlier. However, </w:t>
      </w:r>
      <w:r w:rsidR="00FB543B">
        <w:t>it’s</w:t>
      </w:r>
      <w:r w:rsidR="00E45093">
        <w:t xml:space="preserve"> still</w:t>
      </w:r>
      <w:r w:rsidR="00CE5C83" w:rsidRPr="00CE5C83">
        <w:t xml:space="preserve"> indirect and not inherently suited for identifying anomalies</w:t>
      </w:r>
      <w:r w:rsidR="00D56389">
        <w:t xml:space="preserve"> and will still cause </w:t>
      </w:r>
      <w:r w:rsidR="00361349">
        <w:t>the model to get familiar</w:t>
      </w:r>
      <w:r w:rsidR="005F4DB5">
        <w:t xml:space="preserve"> with </w:t>
      </w:r>
      <w:r w:rsidR="00082C28">
        <w:t xml:space="preserve">specific </w:t>
      </w:r>
      <w:r w:rsidR="00743573">
        <w:t>anomaly or anomalies</w:t>
      </w:r>
      <w:r w:rsidR="00F90197">
        <w:t xml:space="preserve"> and lead to overfitting</w:t>
      </w:r>
      <w:r w:rsidR="007D1E23">
        <w:t xml:space="preserve"> or </w:t>
      </w:r>
      <w:r w:rsidR="00283764">
        <w:t>prediction fail</w:t>
      </w:r>
      <w:r w:rsidR="00435533">
        <w:t>ure</w:t>
      </w:r>
      <w:r w:rsidR="007D1E23">
        <w:t xml:space="preserve"> </w:t>
      </w:r>
      <w:r w:rsidR="007F505D">
        <w:t>to new data.</w:t>
      </w:r>
      <w:r w:rsidR="00770DAD">
        <w:t xml:space="preserve"> </w:t>
      </w:r>
      <w:r w:rsidR="00093BCF">
        <w:t xml:space="preserve"> </w:t>
      </w:r>
    </w:p>
    <w:sectPr w:rsidR="00243173" w:rsidRPr="00A029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ipei Sans TC Beta">
    <w:panose1 w:val="00000000000000000000"/>
    <w:charset w:val="88"/>
    <w:family w:val="auto"/>
    <w:pitch w:val="variable"/>
    <w:sig w:usb0="20000003" w:usb1="2ACF3C1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AF0"/>
    <w:multiLevelType w:val="multilevel"/>
    <w:tmpl w:val="B15A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6726DC"/>
    <w:multiLevelType w:val="multilevel"/>
    <w:tmpl w:val="6AE40D40"/>
    <w:lvl w:ilvl="0">
      <w:start w:val="1"/>
      <w:numFmt w:val="lowerLetter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 w:val="0"/>
        <w:bCs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2603B"/>
    <w:multiLevelType w:val="multilevel"/>
    <w:tmpl w:val="012C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AB3435"/>
    <w:multiLevelType w:val="hybridMultilevel"/>
    <w:tmpl w:val="7C0EB188"/>
    <w:lvl w:ilvl="0" w:tplc="567C239C">
      <w:start w:val="1"/>
      <w:numFmt w:val="upperRoman"/>
      <w:lvlText w:val="%1."/>
      <w:lvlJc w:val="left"/>
      <w:pPr>
        <w:ind w:left="720" w:hanging="720"/>
      </w:pPr>
      <w:rPr>
        <w:rFonts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6D5407"/>
    <w:multiLevelType w:val="multilevel"/>
    <w:tmpl w:val="9B76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B9743B"/>
    <w:multiLevelType w:val="multilevel"/>
    <w:tmpl w:val="75C8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AB4C04"/>
    <w:multiLevelType w:val="multilevel"/>
    <w:tmpl w:val="E454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442D26"/>
    <w:multiLevelType w:val="multilevel"/>
    <w:tmpl w:val="131C99C2"/>
    <w:lvl w:ilvl="0">
      <w:start w:val="1"/>
      <w:numFmt w:val="lowerLetter"/>
      <w:lvlText w:val="%1."/>
      <w:lvlJc w:val="left"/>
      <w:pPr>
        <w:ind w:left="840" w:hanging="48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6772B5"/>
    <w:multiLevelType w:val="multilevel"/>
    <w:tmpl w:val="C2A6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7622D0"/>
    <w:multiLevelType w:val="multilevel"/>
    <w:tmpl w:val="6766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B348C4"/>
    <w:multiLevelType w:val="hybridMultilevel"/>
    <w:tmpl w:val="A1081BF8"/>
    <w:lvl w:ilvl="0" w:tplc="68086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5FB1EC8"/>
    <w:multiLevelType w:val="multilevel"/>
    <w:tmpl w:val="2362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7A45ED"/>
    <w:multiLevelType w:val="multilevel"/>
    <w:tmpl w:val="C2A8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DC7B59"/>
    <w:multiLevelType w:val="multilevel"/>
    <w:tmpl w:val="D4F2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D51E22"/>
    <w:multiLevelType w:val="multilevel"/>
    <w:tmpl w:val="5D20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1D4561"/>
    <w:multiLevelType w:val="multilevel"/>
    <w:tmpl w:val="9278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 w:val="0"/>
        <w:bCs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3F7569"/>
    <w:multiLevelType w:val="hybridMultilevel"/>
    <w:tmpl w:val="02A48AFC"/>
    <w:lvl w:ilvl="0" w:tplc="A80437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7DB60A8A"/>
    <w:multiLevelType w:val="multilevel"/>
    <w:tmpl w:val="10F8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2115985">
    <w:abstractNumId w:val="3"/>
  </w:num>
  <w:num w:numId="2" w16cid:durableId="1714890102">
    <w:abstractNumId w:val="16"/>
  </w:num>
  <w:num w:numId="3" w16cid:durableId="2033995217">
    <w:abstractNumId w:val="7"/>
  </w:num>
  <w:num w:numId="4" w16cid:durableId="644625289">
    <w:abstractNumId w:val="1"/>
  </w:num>
  <w:num w:numId="5" w16cid:durableId="720439270">
    <w:abstractNumId w:val="10"/>
  </w:num>
  <w:num w:numId="6" w16cid:durableId="1429958768">
    <w:abstractNumId w:val="11"/>
  </w:num>
  <w:num w:numId="7" w16cid:durableId="536430135">
    <w:abstractNumId w:val="9"/>
  </w:num>
  <w:num w:numId="8" w16cid:durableId="1573395929">
    <w:abstractNumId w:val="15"/>
  </w:num>
  <w:num w:numId="9" w16cid:durableId="1555659896">
    <w:abstractNumId w:val="17"/>
  </w:num>
  <w:num w:numId="10" w16cid:durableId="402873872">
    <w:abstractNumId w:val="13"/>
  </w:num>
  <w:num w:numId="11" w16cid:durableId="471560220">
    <w:abstractNumId w:val="6"/>
  </w:num>
  <w:num w:numId="12" w16cid:durableId="720591188">
    <w:abstractNumId w:val="5"/>
  </w:num>
  <w:num w:numId="13" w16cid:durableId="2111972633">
    <w:abstractNumId w:val="4"/>
  </w:num>
  <w:num w:numId="14" w16cid:durableId="1703750482">
    <w:abstractNumId w:val="12"/>
  </w:num>
  <w:num w:numId="15" w16cid:durableId="1326979101">
    <w:abstractNumId w:val="2"/>
  </w:num>
  <w:num w:numId="16" w16cid:durableId="116410165">
    <w:abstractNumId w:val="8"/>
  </w:num>
  <w:num w:numId="17" w16cid:durableId="1821383174">
    <w:abstractNumId w:val="14"/>
  </w:num>
  <w:num w:numId="18" w16cid:durableId="58545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C8"/>
    <w:rsid w:val="00082C28"/>
    <w:rsid w:val="00093BCF"/>
    <w:rsid w:val="000B2156"/>
    <w:rsid w:val="000C148B"/>
    <w:rsid w:val="000E15DC"/>
    <w:rsid w:val="000E273D"/>
    <w:rsid w:val="0010162F"/>
    <w:rsid w:val="00122ADD"/>
    <w:rsid w:val="001265DF"/>
    <w:rsid w:val="00165C9A"/>
    <w:rsid w:val="00167410"/>
    <w:rsid w:val="001765DC"/>
    <w:rsid w:val="00181592"/>
    <w:rsid w:val="001A4420"/>
    <w:rsid w:val="001B1029"/>
    <w:rsid w:val="001B3B31"/>
    <w:rsid w:val="001C429B"/>
    <w:rsid w:val="001F3903"/>
    <w:rsid w:val="00206CC4"/>
    <w:rsid w:val="00241D89"/>
    <w:rsid w:val="00243173"/>
    <w:rsid w:val="00245E66"/>
    <w:rsid w:val="002465A6"/>
    <w:rsid w:val="00246B1E"/>
    <w:rsid w:val="002474EA"/>
    <w:rsid w:val="00253F91"/>
    <w:rsid w:val="00283764"/>
    <w:rsid w:val="00294E2E"/>
    <w:rsid w:val="002D0C78"/>
    <w:rsid w:val="00312BE0"/>
    <w:rsid w:val="00333F18"/>
    <w:rsid w:val="00344498"/>
    <w:rsid w:val="003445FA"/>
    <w:rsid w:val="003544E6"/>
    <w:rsid w:val="00361349"/>
    <w:rsid w:val="00363143"/>
    <w:rsid w:val="003B2E94"/>
    <w:rsid w:val="003B323B"/>
    <w:rsid w:val="003B5F4E"/>
    <w:rsid w:val="003B7EC2"/>
    <w:rsid w:val="003C0703"/>
    <w:rsid w:val="003D34F9"/>
    <w:rsid w:val="004023A0"/>
    <w:rsid w:val="00435533"/>
    <w:rsid w:val="0045772D"/>
    <w:rsid w:val="004617D5"/>
    <w:rsid w:val="00467072"/>
    <w:rsid w:val="00477AFF"/>
    <w:rsid w:val="004B1860"/>
    <w:rsid w:val="004C3258"/>
    <w:rsid w:val="004E0F41"/>
    <w:rsid w:val="004F3EA2"/>
    <w:rsid w:val="00505364"/>
    <w:rsid w:val="00541710"/>
    <w:rsid w:val="005C682E"/>
    <w:rsid w:val="005F4DB5"/>
    <w:rsid w:val="005F7341"/>
    <w:rsid w:val="006418CB"/>
    <w:rsid w:val="0065268F"/>
    <w:rsid w:val="0065360D"/>
    <w:rsid w:val="006A161B"/>
    <w:rsid w:val="006B2B73"/>
    <w:rsid w:val="006C2336"/>
    <w:rsid w:val="006C7240"/>
    <w:rsid w:val="006D6718"/>
    <w:rsid w:val="006F2B67"/>
    <w:rsid w:val="006F7F0D"/>
    <w:rsid w:val="00743573"/>
    <w:rsid w:val="00770DAD"/>
    <w:rsid w:val="007A0F69"/>
    <w:rsid w:val="007A173D"/>
    <w:rsid w:val="007B3440"/>
    <w:rsid w:val="007B59C1"/>
    <w:rsid w:val="007B7DAA"/>
    <w:rsid w:val="007C0EC8"/>
    <w:rsid w:val="007D1E23"/>
    <w:rsid w:val="007E4470"/>
    <w:rsid w:val="007F505D"/>
    <w:rsid w:val="00801FE6"/>
    <w:rsid w:val="00814FF3"/>
    <w:rsid w:val="00821BB8"/>
    <w:rsid w:val="008231F4"/>
    <w:rsid w:val="00834573"/>
    <w:rsid w:val="00843F37"/>
    <w:rsid w:val="00856B7F"/>
    <w:rsid w:val="0086440A"/>
    <w:rsid w:val="00876593"/>
    <w:rsid w:val="00891FE1"/>
    <w:rsid w:val="008C541E"/>
    <w:rsid w:val="00916952"/>
    <w:rsid w:val="00947564"/>
    <w:rsid w:val="00957AA0"/>
    <w:rsid w:val="009828B9"/>
    <w:rsid w:val="009B6DD8"/>
    <w:rsid w:val="009C708A"/>
    <w:rsid w:val="00A029FA"/>
    <w:rsid w:val="00A15852"/>
    <w:rsid w:val="00A46F69"/>
    <w:rsid w:val="00A50FDF"/>
    <w:rsid w:val="00A57CA3"/>
    <w:rsid w:val="00A80566"/>
    <w:rsid w:val="00A9704A"/>
    <w:rsid w:val="00AA40C8"/>
    <w:rsid w:val="00AB3A84"/>
    <w:rsid w:val="00AD6ECC"/>
    <w:rsid w:val="00B00BFE"/>
    <w:rsid w:val="00B60774"/>
    <w:rsid w:val="00BB4A7D"/>
    <w:rsid w:val="00BC2546"/>
    <w:rsid w:val="00C34387"/>
    <w:rsid w:val="00C4484A"/>
    <w:rsid w:val="00C71277"/>
    <w:rsid w:val="00C81EF7"/>
    <w:rsid w:val="00CE4B15"/>
    <w:rsid w:val="00CE5C83"/>
    <w:rsid w:val="00CE5D6C"/>
    <w:rsid w:val="00CE6EDB"/>
    <w:rsid w:val="00D16B49"/>
    <w:rsid w:val="00D2093A"/>
    <w:rsid w:val="00D56389"/>
    <w:rsid w:val="00D64209"/>
    <w:rsid w:val="00D7725A"/>
    <w:rsid w:val="00D94B09"/>
    <w:rsid w:val="00D95CF4"/>
    <w:rsid w:val="00D967EF"/>
    <w:rsid w:val="00DD19D0"/>
    <w:rsid w:val="00DE00D6"/>
    <w:rsid w:val="00E25019"/>
    <w:rsid w:val="00E4018D"/>
    <w:rsid w:val="00E45093"/>
    <w:rsid w:val="00E74D8A"/>
    <w:rsid w:val="00E90367"/>
    <w:rsid w:val="00EA79F7"/>
    <w:rsid w:val="00EF6E10"/>
    <w:rsid w:val="00F1071F"/>
    <w:rsid w:val="00F125AC"/>
    <w:rsid w:val="00F257C4"/>
    <w:rsid w:val="00F27C58"/>
    <w:rsid w:val="00F41C5B"/>
    <w:rsid w:val="00F50028"/>
    <w:rsid w:val="00F87BED"/>
    <w:rsid w:val="00F90197"/>
    <w:rsid w:val="00FB543B"/>
    <w:rsid w:val="00FF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31E50"/>
  <w15:chartTrackingRefBased/>
  <w15:docId w15:val="{84122869-FB5D-EB48-B1D8-5CE1247D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F9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C0EC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14:ligatures w14:val="none"/>
    </w:rPr>
  </w:style>
  <w:style w:type="paragraph" w:styleId="a3">
    <w:name w:val="List Paragraph"/>
    <w:basedOn w:val="a"/>
    <w:uiPriority w:val="34"/>
    <w:qFormat/>
    <w:rsid w:val="009828B9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253F91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77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4212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0943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9958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252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125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760097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855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446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71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821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463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703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7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8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7720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95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53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6218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0426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8517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404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114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80801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962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064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818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1927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757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058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2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6466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57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08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3558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4303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8096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81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151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54494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214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6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887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056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5279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91462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0104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129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5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1148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3151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8200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787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739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80492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076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249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119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842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95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641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3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7449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058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2024-04-08T08:55:00Z</cp:lastPrinted>
  <dcterms:created xsi:type="dcterms:W3CDTF">2024-04-08T08:55:00Z</dcterms:created>
  <dcterms:modified xsi:type="dcterms:W3CDTF">2024-04-08T09:10:00Z</dcterms:modified>
</cp:coreProperties>
</file>