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svg="http://schemas.microsoft.com/office/drawing/2016/SVG/main" mc:Ignorable="w14 w15 w16se w16cid w16 w16cex w16sdtdh wp14">
  <w:body>
    <w:p w:rsidRPr="008B57E7" w:rsidR="006A59CE" w:rsidP="006A59CE" w:rsidRDefault="006A59CE" w14:paraId="1584843F" w14:textId="77777777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W w:w="9675" w:type="dxa"/>
        <w:tblInd w:w="100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7230"/>
      </w:tblGrid>
      <w:tr w:rsidR="006A59CE" w:rsidTr="23FCC373" w14:paraId="743C5F97" w14:textId="77777777">
        <w:trPr>
          <w:trHeight w:val="576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6A59CE" w14:paraId="17D2275A" w14:textId="32867AEB">
            <w:pPr>
              <w:widowControl w:val="0"/>
              <w:spacing w:after="0" w:line="240" w:lineRule="auto"/>
              <w:jc w:val="center"/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</w:pPr>
            <w:r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 xml:space="preserve">PROJECT </w:t>
            </w:r>
            <w:r w:rsidR="00BC5F79">
              <w:rPr>
                <w:rFonts w:ascii="Arial" w:hAnsi="Arial" w:eastAsia="Arial" w:cs="Arial"/>
                <w:b/>
                <w:bCs/>
                <w:color w:val="000000"/>
                <w:sz w:val="28"/>
                <w:szCs w:val="28"/>
                <w:lang w:eastAsia="en-CA"/>
              </w:rPr>
              <w:t>STATUS REPORT</w:t>
            </w:r>
          </w:p>
        </w:tc>
      </w:tr>
      <w:tr w:rsidR="006A59CE" w:rsidTr="23FCC373" w14:paraId="3A72BF4B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6A59CE" w14:paraId="4B2C1107" w14:textId="77777777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6A59CE">
              <w:rPr>
                <w:rFonts w:ascii="Arial" w:hAnsi="Arial" w:cs="Arial"/>
                <w:b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6A59CE" w14:paraId="7496060B" w14:textId="56CC76C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BookZilla</w:t>
            </w:r>
          </w:p>
        </w:tc>
      </w:tr>
      <w:tr w:rsidRPr="009C0991" w:rsidR="006A59CE" w:rsidTr="23FCC373" w14:paraId="6210D006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5F217E48" w14:textId="6E28FCA5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For Week Ending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BC5F79" w14:paraId="22F6686D" w14:textId="0AEB0C5D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>October 15, 2023</w:t>
            </w:r>
          </w:p>
        </w:tc>
      </w:tr>
      <w:tr w:rsidRPr="009C0991" w:rsidR="006A59CE" w:rsidTr="23FCC373" w14:paraId="6C54C621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3A095963" w14:textId="678AA11E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Status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BC5F79" w:rsidR="00BC5F79" w:rsidP="004E00B0" w:rsidRDefault="006A59CE" w14:paraId="13B6F153" w14:textId="293D42CE">
            <w:pPr>
              <w:widowControl w:val="0"/>
              <w:spacing w:after="0" w:line="240" w:lineRule="auto"/>
              <w:rPr>
                <w:rFonts w:ascii="Arial" w:hAnsi="Arial" w:eastAsia="Arial" w:cs="Arial"/>
                <w:color w:val="000000"/>
                <w:lang w:eastAsia="en-CA"/>
              </w:rPr>
            </w:pP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Yellow </w:t>
            </w:r>
            <w:r>
              <w:drawing>
                <wp:inline wp14:editId="38EE45E6" wp14:anchorId="002E64CD">
                  <wp:extent cx="371475" cy="371475"/>
                  <wp:effectExtent l="0" t="0" r="0" b="9525"/>
                  <wp:docPr id="4" name="Graphic 4" descr="Neutral face with no fill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Graphic 4"/>
                          <pic:cNvPicPr/>
                        </pic:nvPicPr>
                        <pic:blipFill>
                          <a:blip r:embed="R4bfc4ab7b7924494">
                            <a:extLst xmlns:a="http://schemas.openxmlformats.org/drawingml/2006/main">
                              <a:ext uri="{96DAC541-7B7A-43D3-8B79-37D633B846F1}">
                                <asvg:svgBlip xmlns:asvg="http://schemas.microsoft.com/office/drawing/2016/SVG/main" xmlns:r="http://schemas.openxmlformats.org/officeDocument/2006/relationships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714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23FCC373" w:rsidR="23FCC373">
              <w:rPr>
                <w:rFonts w:ascii="Arial" w:hAnsi="Arial" w:eastAsia="Arial" w:cs="Arial"/>
                <w:color w:val="000000" w:themeColor="text1" w:themeTint="FF" w:themeShade="FF"/>
                <w:lang w:eastAsia="en-CA"/>
              </w:rPr>
              <w:t xml:space="preserve"> </w:t>
            </w:r>
          </w:p>
        </w:tc>
      </w:tr>
      <w:tr w:rsidRPr="009C0991" w:rsidR="006A59CE" w:rsidTr="23FCC373" w14:paraId="711640CE" w14:textId="77777777">
        <w:trPr>
          <w:trHeight w:val="400"/>
        </w:trPr>
        <w:tc>
          <w:tcPr>
            <w:tcW w:w="2445" w:type="dxa"/>
            <w:tcBorders>
              <w:right w:val="nil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BC5F79" w14:paraId="0B41DD0C" w14:textId="77B7C4FD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Status Description</w:t>
            </w:r>
          </w:p>
        </w:tc>
        <w:tc>
          <w:tcPr>
            <w:tcW w:w="7230" w:type="dxa"/>
            <w:tcBorders>
              <w:lef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BC5F79" w:rsidR="00BC5F79" w:rsidP="23FCC373" w:rsidRDefault="00BC5F79" w14:paraId="78C9CEFA" w14:textId="2BB06402">
            <w:pPr>
              <w:pStyle w:val="Normal"/>
              <w:widowControl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23FCC373" w:rsidR="23FCC373">
              <w:rPr>
                <w:rFonts w:ascii="Arial" w:hAnsi="Arial" w:cs="Arial"/>
              </w:rPr>
              <w:t xml:space="preserve">Multiple forms have been filled for the given project and a GitHub has been created. However, the project is at status yellow because we are a bit behind. To change this, we have discussed more about what functions we wanted to add for the program and how else we can improve the project overall. We plan </w:t>
            </w:r>
            <w:r w:rsidRPr="23FCC373" w:rsidR="23FCC373">
              <w:rPr>
                <w:rFonts w:ascii="Arial" w:hAnsi="Arial" w:cs="Arial"/>
              </w:rPr>
              <w:t>on having</w:t>
            </w:r>
            <w:r w:rsidRPr="23FCC373" w:rsidR="23FCC373">
              <w:rPr>
                <w:rFonts w:ascii="Arial" w:hAnsi="Arial" w:cs="Arial"/>
              </w:rPr>
              <w:t xml:space="preserve"> another meet up after meeting up with the professor each week to </w:t>
            </w:r>
            <w:r w:rsidRPr="23FCC373" w:rsidR="23FCC373">
              <w:rPr>
                <w:rFonts w:ascii="Arial" w:hAnsi="Arial" w:cs="Arial"/>
              </w:rPr>
              <w:t>provide</w:t>
            </w:r>
            <w:r w:rsidRPr="23FCC373" w:rsidR="23FCC373">
              <w:rPr>
                <w:rFonts w:ascii="Arial" w:hAnsi="Arial" w:cs="Arial"/>
              </w:rPr>
              <w:t xml:space="preserve"> a better understanding of what was said during the meeting and to plan for </w:t>
            </w:r>
            <w:r w:rsidRPr="23FCC373" w:rsidR="23FCC373">
              <w:rPr>
                <w:rFonts w:ascii="Arial" w:hAnsi="Arial" w:cs="Arial"/>
              </w:rPr>
              <w:t>what</w:t>
            </w:r>
            <w:r w:rsidRPr="23FCC373" w:rsidR="23FCC373">
              <w:rPr>
                <w:rFonts w:ascii="Arial" w:hAnsi="Arial" w:cs="Arial"/>
              </w:rPr>
              <w:t xml:space="preserve"> needs to be done the following week.</w:t>
            </w:r>
          </w:p>
        </w:tc>
      </w:tr>
      <w:tr w:rsidRPr="009C0991" w:rsidR="006A59CE" w:rsidTr="23FCC373" w14:paraId="766E57FE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6A59CE" w:rsidP="004E00B0" w:rsidRDefault="00BC5F79" w14:paraId="5845522C" w14:textId="76F4183A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During the Past Week</w:t>
            </w:r>
          </w:p>
        </w:tc>
      </w:tr>
      <w:tr w:rsidRPr="009C0991" w:rsidR="006A59CE" w:rsidTr="23FCC373" w14:paraId="6D64D394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23FCC373" w:rsidRDefault="006A59CE" w14:paraId="6137325B" w14:textId="7DD8E7C1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23FCC373" w:rsidR="23FCC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Business Case.docx: Updated</w:t>
            </w:r>
          </w:p>
          <w:p w:rsidRPr="006A59CE" w:rsidR="006A59CE" w:rsidP="23FCC373" w:rsidRDefault="006A59CE" w14:paraId="6D8C5CBE" w14:textId="61246879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23FCC373" w:rsidR="23FCC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Cost Estimates.xlsx: Created and finished</w:t>
            </w:r>
            <w:r>
              <w:br/>
            </w:r>
            <w:r w:rsidRPr="23FCC373" w:rsidR="23FCC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Meeting Agenda.docx: Created and finished</w:t>
            </w:r>
          </w:p>
          <w:p w:rsidRPr="006A59CE" w:rsidR="006A59CE" w:rsidP="23FCC373" w:rsidRDefault="006A59CE" w14:paraId="43A0AA7C" w14:textId="5F6106F0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23FCC373" w:rsidR="23FCC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Meeting Minutes.docx: Created and finished</w:t>
            </w:r>
          </w:p>
          <w:p w:rsidRPr="006A59CE" w:rsidR="006A59CE" w:rsidP="23FCC373" w:rsidRDefault="006A59CE" w14:paraId="7A679D64" w14:textId="7AEAF991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23FCC373" w:rsidR="23FCC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Project Charter.docx: Created and finished</w:t>
            </w:r>
          </w:p>
          <w:p w:rsidRPr="006A59CE" w:rsidR="006A59CE" w:rsidP="23FCC373" w:rsidRDefault="006A59CE" w14:paraId="24BD92D1" w14:textId="6C196804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23FCC373" w:rsidR="23FCC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Project Requirements Document.docx: Created and finished</w:t>
            </w:r>
          </w:p>
          <w:p w:rsidRPr="006A59CE" w:rsidR="006A59CE" w:rsidP="23FCC373" w:rsidRDefault="006A59CE" w14:paraId="4250E637" w14:textId="6A3AFAB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23FCC373" w:rsidR="23FCC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Project Scope Statement.docx: Created and finished</w:t>
            </w:r>
          </w:p>
          <w:p w:rsidRPr="006A59CE" w:rsidR="006A59CE" w:rsidP="23FCC373" w:rsidRDefault="006A59CE" w14:paraId="75DEF6C7" w14:textId="73E608A5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23FCC373" w:rsidR="23FCC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Project Status Report.docx: Created and finished</w:t>
            </w:r>
          </w:p>
          <w:p w:rsidRPr="006A59CE" w:rsidR="006A59CE" w:rsidP="23FCC373" w:rsidRDefault="006A59CE" w14:paraId="64A3FA86" w14:textId="312C5524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23FCC373" w:rsidR="23FCC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>Stakeholder Engagement Plan.docx: Created and finished</w:t>
            </w:r>
          </w:p>
          <w:p w:rsidRPr="006A59CE" w:rsidR="006A59CE" w:rsidP="23FCC373" w:rsidRDefault="006A59CE" w14:paraId="0232AEB4" w14:textId="5541E3FB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</w:pPr>
            <w:r w:rsidRPr="23FCC373" w:rsidR="23FCC373">
              <w:rPr>
                <w:rFonts w:ascii="Arial" w:hAnsi="Arial" w:eastAsia="Arial" w:cs="Arial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2"/>
                <w:szCs w:val="22"/>
                <w:lang w:val="en-CA"/>
              </w:rPr>
              <w:t xml:space="preserve">GitHub: Created </w:t>
            </w:r>
          </w:p>
        </w:tc>
      </w:tr>
      <w:tr w:rsidRPr="009C0991" w:rsidR="006A59CE" w:rsidTr="23FCC373" w14:paraId="6F0E48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6A59CE" w:rsidP="004E00B0" w:rsidRDefault="006A59CE" w14:paraId="5015CAB4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9C0991" w:rsidR="005D3CA2" w:rsidTr="23FCC373" w14:paraId="11943212" w14:textId="77777777">
        <w:trPr>
          <w:trHeight w:val="400"/>
        </w:trPr>
        <w:tc>
          <w:tcPr>
            <w:tcW w:w="9675" w:type="dxa"/>
            <w:gridSpan w:val="2"/>
            <w:tcBorders>
              <w:bottom w:val="single" w:color="000000" w:themeColor="text1" w:sz="8" w:space="0"/>
            </w:tcBorders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4E00B0" w:rsidRDefault="005D3CA2" w14:paraId="06449EFE" w14:textId="0D525D70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Activities</w:t>
            </w:r>
            <w:r w:rsidR="00186185">
              <w:rPr>
                <w:rFonts w:ascii="Arial" w:hAnsi="Arial" w:cs="Arial"/>
                <w:b/>
                <w:sz w:val="24"/>
                <w:szCs w:val="24"/>
              </w:rPr>
              <w:t>—</w:t>
            </w:r>
            <w:r>
              <w:rPr>
                <w:rFonts w:ascii="Arial" w:hAnsi="Arial" w:cs="Arial"/>
                <w:b/>
                <w:sz w:val="24"/>
                <w:szCs w:val="24"/>
              </w:rPr>
              <w:t>Planned for Next Week</w:t>
            </w:r>
          </w:p>
        </w:tc>
      </w:tr>
      <w:tr w:rsidRPr="009C0991" w:rsidR="005D3CA2" w:rsidTr="23FCC373" w14:paraId="4606D2DB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3FCC373" w:rsidRDefault="005D3CA2" w14:paraId="3CC3FE7D" w14:textId="4A1A38AB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FCC373" w:rsidR="23FCC373">
              <w:rPr>
                <w:rFonts w:ascii="Arial" w:hAnsi="Arial" w:cs="Arial"/>
              </w:rPr>
              <w:t>-Complete following task and see if we could start coding</w:t>
            </w:r>
          </w:p>
        </w:tc>
      </w:tr>
      <w:tr w:rsidRPr="009C0991" w:rsidR="008A189F" w:rsidTr="23FCC373" w14:paraId="3730AD8F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8A189F" w:rsidP="005D3CA2" w:rsidRDefault="008A189F" w14:paraId="3C08C314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9C0991" w:rsidR="005D3CA2" w:rsidTr="23FCC373" w14:paraId="537AA9BB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Pr="006A59CE" w:rsidR="005D3CA2" w:rsidP="005D3CA2" w:rsidRDefault="005D3CA2" w14:paraId="2FC5D49F" w14:textId="70337DD3">
            <w:pPr>
              <w:widowControl w:val="0"/>
              <w:spacing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Project Issues</w:t>
            </w:r>
          </w:p>
        </w:tc>
      </w:tr>
      <w:tr w:rsidRPr="009C0991" w:rsidR="005D3CA2" w:rsidTr="23FCC373" w14:paraId="3F4D4245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3FCC373" w:rsidRDefault="005D3CA2" w14:paraId="23CE6033" w14:textId="1D60D31F">
            <w:pPr>
              <w:pStyle w:val="Normal"/>
              <w:widowControl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Pr="23FCC373" w:rsidR="23FCC373">
              <w:rPr>
                <w:rFonts w:ascii="Arial" w:hAnsi="Arial" w:cs="Arial"/>
              </w:rPr>
              <w:t>-The group is a bit behind and need to catch up.</w:t>
            </w:r>
          </w:p>
        </w:tc>
      </w:tr>
      <w:tr w:rsidRPr="009C0991" w:rsidR="005D3CA2" w:rsidTr="23FCC373" w14:paraId="5D3BEDAE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005D3CA2" w:rsidRDefault="005D3CA2" w14:paraId="11F41E52" w14:textId="77777777">
            <w:pPr>
              <w:widowControl w:val="0"/>
              <w:spacing w:after="0" w:line="240" w:lineRule="auto"/>
              <w:rPr>
                <w:rFonts w:ascii="Arial" w:hAnsi="Arial" w:cs="Arial"/>
              </w:rPr>
            </w:pPr>
          </w:p>
        </w:tc>
      </w:tr>
      <w:tr w:rsidRPr="009C0991" w:rsidR="005D3CA2" w:rsidTr="23FCC373" w14:paraId="69626AD8" w14:textId="77777777">
        <w:trPr>
          <w:trHeight w:val="400"/>
        </w:trPr>
        <w:tc>
          <w:tcPr>
            <w:tcW w:w="9675" w:type="dxa"/>
            <w:gridSpan w:val="2"/>
            <w:shd w:val="clear" w:color="auto" w:fill="D9D9D9" w:themeFill="background1" w:themeFillShade="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5D3CA2" w:rsidR="005D3CA2" w:rsidP="005D3CA2" w:rsidRDefault="005D3CA2" w14:paraId="74B5469A" w14:textId="1556893A">
            <w:pPr>
              <w:widowControl w:val="0"/>
              <w:spacing w:after="0" w:line="24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Project Changes</w:t>
            </w:r>
          </w:p>
        </w:tc>
      </w:tr>
      <w:tr w:rsidRPr="009C0991" w:rsidR="005D3CA2" w:rsidTr="23FCC373" w14:paraId="6651CE53" w14:textId="77777777">
        <w:trPr>
          <w:trHeight w:val="400"/>
        </w:trPr>
        <w:tc>
          <w:tcPr>
            <w:tcW w:w="96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6A59CE" w:rsidR="005D3CA2" w:rsidP="23FCC373" w:rsidRDefault="005D3CA2" w14:paraId="4947E610" w14:textId="18DC74E2">
            <w:pPr>
              <w:pStyle w:val="Normal"/>
              <w:widowControl w:val="0"/>
              <w:spacing w:after="0" w:line="240" w:lineRule="auto"/>
              <w:ind w:left="0"/>
              <w:rPr>
                <w:rFonts w:ascii="Arial" w:hAnsi="Arial" w:cs="Arial"/>
              </w:rPr>
            </w:pPr>
            <w:r w:rsidRPr="23FCC373" w:rsidR="23FCC373">
              <w:rPr>
                <w:rFonts w:ascii="Arial" w:hAnsi="Arial" w:cs="Arial"/>
              </w:rPr>
              <w:t>-No changes</w:t>
            </w:r>
          </w:p>
        </w:tc>
      </w:tr>
    </w:tbl>
    <w:p w:rsidR="006A59CE" w:rsidRDefault="006A59CE" w14:paraId="726AD8E2" w14:textId="77777777"/>
    <w:sectPr w:rsidR="006A59CE" w:rsidSect="006A59CE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410cb4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21CE0C19"/>
    <w:multiLevelType w:val="hybridMultilevel"/>
    <w:tmpl w:val="BF4C59F4"/>
    <w:lvl w:ilvl="0" w:tplc="10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9CE"/>
    <w:rsid w:val="00186185"/>
    <w:rsid w:val="004C6B41"/>
    <w:rsid w:val="005D3CA2"/>
    <w:rsid w:val="006A59CE"/>
    <w:rsid w:val="008A189F"/>
    <w:rsid w:val="009A71BE"/>
    <w:rsid w:val="00BC5F79"/>
    <w:rsid w:val="00D67D08"/>
    <w:rsid w:val="23FCC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09277"/>
  <w15:chartTrackingRefBased/>
  <w15:docId w15:val="{5C311400-BF02-43A3-A0CF-D9AC53FE1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59CE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5F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BC5F7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BC5F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svg" Id="rId8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image" Target="/media/image4.png" Id="R4bfc4ab7b79244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Conestoga College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Dave Barrett</dc:creator>
  <keywords/>
  <dc:description/>
  <lastModifiedBy>Alvin John Tolentino</lastModifiedBy>
  <revision>3</revision>
  <dcterms:created xsi:type="dcterms:W3CDTF">2021-06-29T15:22:00.0000000Z</dcterms:created>
  <dcterms:modified xsi:type="dcterms:W3CDTF">2023-10-10T21:43:58.2874245Z</dcterms:modified>
</coreProperties>
</file>